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0" w:rsidRDefault="009C5260" w:rsidP="009C5260">
      <w:pPr>
        <w:pStyle w:val="Ttulo1"/>
        <w:jc w:val="center"/>
        <w:rPr>
          <w:rFonts w:ascii="Times New Roman" w:hAnsi="Times New Roman"/>
          <w:bCs w:val="0"/>
          <w:sz w:val="19"/>
          <w:szCs w:val="19"/>
        </w:rPr>
      </w:pPr>
      <w:r>
        <w:rPr>
          <w:rFonts w:ascii="Times New Roman" w:hAnsi="Times New Roman"/>
          <w:bCs w:val="0"/>
          <w:sz w:val="19"/>
          <w:szCs w:val="19"/>
        </w:rPr>
        <w:t>RETIFICAÇÃO</w:t>
      </w:r>
    </w:p>
    <w:p w:rsidR="009C5260" w:rsidRDefault="009C5260" w:rsidP="009C5260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PREGÃO PRESENCIAL N.º 05/2017</w:t>
      </w:r>
    </w:p>
    <w:p w:rsidR="009C5260" w:rsidRDefault="009C5260" w:rsidP="009C5260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PROCESSO N.º 09/2017</w:t>
      </w:r>
    </w:p>
    <w:p w:rsidR="009C5260" w:rsidRDefault="009C5260" w:rsidP="009C5260">
      <w:pPr>
        <w:jc w:val="both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both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both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ind w:firstLine="14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 Prefeito Municipal de Cedral – SP, no uso de suas atribuições legais e considerando o Edital de Pregão Presencial n.º 05/2017,</w:t>
      </w:r>
    </w:p>
    <w:p w:rsidR="009C5260" w:rsidRDefault="009C5260" w:rsidP="009C5260">
      <w:pPr>
        <w:ind w:firstLine="1440"/>
        <w:jc w:val="both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TORNA PÚBLICO</w:t>
      </w:r>
      <w:r>
        <w:rPr>
          <w:rFonts w:ascii="Times New Roman" w:hAnsi="Times New Roman"/>
          <w:sz w:val="19"/>
          <w:szCs w:val="19"/>
        </w:rPr>
        <w:t>:</w:t>
      </w: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Fica retificado </w:t>
      </w:r>
      <w:r>
        <w:rPr>
          <w:rFonts w:ascii="Times New Roman" w:hAnsi="Times New Roman"/>
          <w:b/>
          <w:sz w:val="19"/>
          <w:szCs w:val="19"/>
        </w:rPr>
        <w:t>o item 4.1</w:t>
      </w:r>
      <w:r>
        <w:rPr>
          <w:rFonts w:ascii="Times New Roman" w:hAnsi="Times New Roman"/>
          <w:sz w:val="19"/>
          <w:szCs w:val="19"/>
        </w:rPr>
        <w:t xml:space="preserve"> do o </w:t>
      </w:r>
      <w:r>
        <w:rPr>
          <w:rFonts w:ascii="Times New Roman" w:hAnsi="Times New Roman"/>
          <w:b/>
          <w:sz w:val="19"/>
          <w:szCs w:val="19"/>
        </w:rPr>
        <w:t>Anexo VI</w:t>
      </w:r>
      <w:r>
        <w:rPr>
          <w:rFonts w:ascii="Times New Roman" w:hAnsi="Times New Roman"/>
          <w:sz w:val="19"/>
          <w:szCs w:val="19"/>
        </w:rPr>
        <w:t xml:space="preserve"> do Processo Licitatório n.º 09/2017, na modalidade Pregão Presencial n.º 05/2017, que tem por objeto a aquisição de 160.000 (cento e sessenta mil) litros de óleo diesel S10 e 1.800 (mil e oitocentos) litros de </w:t>
      </w:r>
      <w:proofErr w:type="spellStart"/>
      <w:r>
        <w:rPr>
          <w:rFonts w:ascii="Times New Roman" w:hAnsi="Times New Roman"/>
          <w:sz w:val="19"/>
          <w:szCs w:val="19"/>
        </w:rPr>
        <w:t>Arla</w:t>
      </w:r>
      <w:proofErr w:type="spellEnd"/>
      <w:r>
        <w:rPr>
          <w:rFonts w:ascii="Times New Roman" w:hAnsi="Times New Roman"/>
          <w:sz w:val="19"/>
          <w:szCs w:val="19"/>
        </w:rPr>
        <w:t xml:space="preserve"> 32, para abastecer a frota de veículos, para o período de 12 (doze) meses.</w:t>
      </w:r>
    </w:p>
    <w:p w:rsidR="009C5260" w:rsidRDefault="009C5260" w:rsidP="009C5260">
      <w:pPr>
        <w:widowControl w:val="0"/>
        <w:overflowPunct w:val="0"/>
        <w:autoSpaceDE w:val="0"/>
        <w:autoSpaceDN w:val="0"/>
        <w:adjustRightInd w:val="0"/>
        <w:ind w:right="34" w:firstLine="1428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Os interessados em participar do presente Pregão Presencial</w:t>
      </w:r>
      <w:proofErr w:type="gramEnd"/>
      <w:r>
        <w:rPr>
          <w:rFonts w:ascii="Times New Roman" w:hAnsi="Times New Roman"/>
          <w:sz w:val="19"/>
          <w:szCs w:val="19"/>
        </w:rPr>
        <w:t xml:space="preserve"> deverão apresentar os envelopes, PROPOSTA E DOCUMENTAÇÃO </w:t>
      </w:r>
      <w:r>
        <w:rPr>
          <w:rFonts w:ascii="Times New Roman" w:hAnsi="Times New Roman"/>
          <w:b/>
          <w:sz w:val="19"/>
          <w:szCs w:val="19"/>
        </w:rPr>
        <w:t>até as 13h30, do dia 17 de maio de 2017,</w:t>
      </w:r>
      <w:r>
        <w:rPr>
          <w:rFonts w:ascii="Times New Roman" w:hAnsi="Times New Roman"/>
          <w:sz w:val="19"/>
          <w:szCs w:val="19"/>
        </w:rPr>
        <w:t xml:space="preserve"> no setor de Licitação, localizado na Avenida Antonio dos Santos Galante, n.º 429, Centro, Cedral/SP.</w:t>
      </w:r>
    </w:p>
    <w:p w:rsidR="009C5260" w:rsidRDefault="009C5260" w:rsidP="009C5260">
      <w:pPr>
        <w:ind w:firstLine="1428"/>
        <w:jc w:val="both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ind w:firstLine="142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Ficam ratificadas as demais cláusulas do referido Edital.</w:t>
      </w:r>
    </w:p>
    <w:p w:rsidR="009C5260" w:rsidRDefault="009C5260" w:rsidP="009C5260">
      <w:pPr>
        <w:pStyle w:val="Corpodetexto"/>
        <w:rPr>
          <w:sz w:val="19"/>
          <w:szCs w:val="19"/>
        </w:rPr>
      </w:pPr>
    </w:p>
    <w:p w:rsidR="009C5260" w:rsidRDefault="009C5260" w:rsidP="009C5260">
      <w:pPr>
        <w:pStyle w:val="Corpodetexto"/>
        <w:ind w:firstLine="144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Prefeitura Municipal de Cedral, 03 de maio de 2017; 87.º ano de Emancipação Político-Administrativa.</w:t>
      </w:r>
    </w:p>
    <w:p w:rsidR="009C5260" w:rsidRDefault="009C5260" w:rsidP="009C5260">
      <w:pPr>
        <w:pStyle w:val="Corpodetexto"/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pStyle w:val="Corpodetexto"/>
        <w:jc w:val="center"/>
        <w:rPr>
          <w:sz w:val="19"/>
          <w:szCs w:val="19"/>
        </w:rPr>
      </w:pPr>
    </w:p>
    <w:p w:rsidR="009C5260" w:rsidRDefault="009C5260" w:rsidP="009C5260">
      <w:pPr>
        <w:pStyle w:val="Corpodetexto"/>
        <w:jc w:val="center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PAULO RICARDO BEOLCHI DE LUCAS</w:t>
      </w: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Prefeito Municipal</w:t>
      </w: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>
      <w:pPr>
        <w:jc w:val="center"/>
        <w:rPr>
          <w:rFonts w:ascii="Times New Roman" w:hAnsi="Times New Roman"/>
          <w:sz w:val="19"/>
          <w:szCs w:val="19"/>
        </w:rPr>
      </w:pPr>
    </w:p>
    <w:p w:rsidR="009C5260" w:rsidRDefault="009C5260" w:rsidP="009C5260"/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C5260"/>
    <w:rsid w:val="000260B2"/>
    <w:rsid w:val="001630E7"/>
    <w:rsid w:val="001E048C"/>
    <w:rsid w:val="001E0BE2"/>
    <w:rsid w:val="00213115"/>
    <w:rsid w:val="003710F0"/>
    <w:rsid w:val="00380B14"/>
    <w:rsid w:val="00416342"/>
    <w:rsid w:val="007E0C8F"/>
    <w:rsid w:val="00986719"/>
    <w:rsid w:val="009C5260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5260"/>
    <w:pPr>
      <w:keepNext/>
      <w:ind w:hanging="567"/>
      <w:jc w:val="both"/>
      <w:outlineLvl w:val="0"/>
    </w:pPr>
    <w:rPr>
      <w:rFonts w:ascii="Century Gothic" w:hAnsi="Century Gothic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260"/>
    <w:rPr>
      <w:rFonts w:ascii="Century Gothic" w:eastAsia="Times New Roman" w:hAnsi="Century Gothic" w:cs="Times New Roman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52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5260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2017-05-03T17:03:00Z</dcterms:created>
  <dcterms:modified xsi:type="dcterms:W3CDTF">2017-05-03T17:04:00Z</dcterms:modified>
</cp:coreProperties>
</file>