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B2B" w:rsidRPr="00CF20DD" w:rsidRDefault="007A7B2B" w:rsidP="00EE2010">
      <w:pPr>
        <w:pStyle w:val="Default"/>
        <w:spacing w:before="120" w:after="120" w:line="276" w:lineRule="auto"/>
        <w:jc w:val="both"/>
      </w:pPr>
    </w:p>
    <w:p w:rsidR="007A7B2B" w:rsidRPr="00CF20DD" w:rsidRDefault="007A7B2B" w:rsidP="00EE2010">
      <w:pPr>
        <w:autoSpaceDE w:val="0"/>
        <w:autoSpaceDN w:val="0"/>
        <w:adjustRightInd w:val="0"/>
        <w:spacing w:before="120" w:after="120"/>
        <w:jc w:val="center"/>
        <w:rPr>
          <w:rFonts w:ascii="Arial" w:hAnsi="Arial" w:cs="Arial"/>
          <w:b/>
          <w:bCs/>
          <w:color w:val="000000"/>
          <w:sz w:val="24"/>
          <w:szCs w:val="24"/>
        </w:rPr>
      </w:pPr>
      <w:r w:rsidRPr="007A7B2B">
        <w:rPr>
          <w:rFonts w:ascii="Arial" w:hAnsi="Arial" w:cs="Arial"/>
          <w:b/>
          <w:bCs/>
          <w:color w:val="000000"/>
          <w:sz w:val="24"/>
          <w:szCs w:val="24"/>
        </w:rPr>
        <w:t>JUSTIFICATIVA</w:t>
      </w:r>
    </w:p>
    <w:p w:rsidR="00EE2010" w:rsidRPr="007A7B2B" w:rsidRDefault="00EE2010" w:rsidP="00EE2010">
      <w:pPr>
        <w:autoSpaceDE w:val="0"/>
        <w:autoSpaceDN w:val="0"/>
        <w:adjustRightInd w:val="0"/>
        <w:spacing w:before="120" w:after="120"/>
        <w:jc w:val="center"/>
        <w:rPr>
          <w:rFonts w:ascii="Arial" w:hAnsi="Arial" w:cs="Arial"/>
          <w:color w:val="000000"/>
          <w:sz w:val="24"/>
          <w:szCs w:val="24"/>
        </w:rPr>
      </w:pPr>
    </w:p>
    <w:p w:rsidR="007A7B2B" w:rsidRPr="00CF20DD" w:rsidRDefault="007A7B2B" w:rsidP="00EE2010">
      <w:pPr>
        <w:autoSpaceDE w:val="0"/>
        <w:autoSpaceDN w:val="0"/>
        <w:adjustRightInd w:val="0"/>
        <w:spacing w:before="120" w:after="120"/>
        <w:jc w:val="both"/>
        <w:rPr>
          <w:rFonts w:ascii="Arial" w:hAnsi="Arial" w:cs="Arial"/>
          <w:b/>
          <w:bCs/>
          <w:color w:val="000000"/>
          <w:sz w:val="24"/>
          <w:szCs w:val="24"/>
        </w:rPr>
      </w:pPr>
      <w:r w:rsidRPr="007A7B2B">
        <w:rPr>
          <w:rFonts w:ascii="Arial" w:hAnsi="Arial" w:cs="Arial"/>
          <w:b/>
          <w:bCs/>
          <w:color w:val="000000"/>
          <w:sz w:val="24"/>
          <w:szCs w:val="24"/>
        </w:rPr>
        <w:t xml:space="preserve">PROCESSO DE DISPENSA DE CHAMAMENTO PÚBLICO COM VISTA À CELEBRAÇÃO DE PARCERIA ESTABELECIDA PELA ADMINISTRAÇÃO PÚBLICA COM A </w:t>
      </w:r>
      <w:r w:rsidR="00810C7F" w:rsidRPr="00CF20DD">
        <w:rPr>
          <w:rFonts w:ascii="Arial" w:hAnsi="Arial" w:cs="Arial"/>
          <w:b/>
          <w:bCs/>
          <w:color w:val="000000"/>
          <w:sz w:val="24"/>
          <w:szCs w:val="24"/>
        </w:rPr>
        <w:t xml:space="preserve">ENTIDADE </w:t>
      </w:r>
      <w:r w:rsidR="0037691C" w:rsidRPr="00CF20DD">
        <w:rPr>
          <w:rFonts w:ascii="Arial" w:hAnsi="Arial" w:cs="Arial"/>
          <w:b/>
          <w:bCs/>
          <w:color w:val="000000"/>
          <w:sz w:val="24"/>
          <w:szCs w:val="24"/>
        </w:rPr>
        <w:t xml:space="preserve">FILANTRÓPICA DE SAÚDE DENOMINADA </w:t>
      </w:r>
      <w:r w:rsidR="00053698" w:rsidRPr="00CF20DD">
        <w:rPr>
          <w:rFonts w:ascii="Arial" w:hAnsi="Arial" w:cs="Arial"/>
          <w:b/>
          <w:bCs/>
          <w:color w:val="000000"/>
          <w:sz w:val="24"/>
          <w:szCs w:val="24"/>
        </w:rPr>
        <w:t>IRMANDADE DA SANTA CASA DE MISERICÓRDIA DE ARARAQUARA</w:t>
      </w:r>
      <w:r w:rsidRPr="007A7B2B">
        <w:rPr>
          <w:rFonts w:ascii="Arial" w:hAnsi="Arial" w:cs="Arial"/>
          <w:b/>
          <w:bCs/>
          <w:color w:val="000000"/>
          <w:sz w:val="24"/>
          <w:szCs w:val="24"/>
        </w:rPr>
        <w:t xml:space="preserve">, PARA A CONSECUÇÃO DE FINALIDADES DE INTERESSE PÚBLICO. </w:t>
      </w:r>
    </w:p>
    <w:p w:rsidR="00EE2010" w:rsidRPr="007A7B2B" w:rsidRDefault="00EE2010" w:rsidP="00EE2010">
      <w:pPr>
        <w:autoSpaceDE w:val="0"/>
        <w:autoSpaceDN w:val="0"/>
        <w:adjustRightInd w:val="0"/>
        <w:spacing w:before="120" w:after="120"/>
        <w:jc w:val="both"/>
        <w:rPr>
          <w:rFonts w:ascii="Arial" w:hAnsi="Arial" w:cs="Arial"/>
          <w:color w:val="000000"/>
          <w:sz w:val="24"/>
          <w:szCs w:val="24"/>
        </w:rPr>
      </w:pPr>
    </w:p>
    <w:p w:rsidR="007A7B2B" w:rsidRPr="00CF20DD" w:rsidRDefault="007A7B2B" w:rsidP="00EE2010">
      <w:pPr>
        <w:spacing w:before="120" w:after="120"/>
        <w:jc w:val="both"/>
        <w:rPr>
          <w:rFonts w:ascii="Arial" w:hAnsi="Arial" w:cs="Arial"/>
          <w:color w:val="000000"/>
          <w:sz w:val="24"/>
          <w:szCs w:val="24"/>
        </w:rPr>
      </w:pPr>
      <w:r w:rsidRPr="00CF20DD">
        <w:rPr>
          <w:rFonts w:ascii="Arial" w:hAnsi="Arial" w:cs="Arial"/>
          <w:color w:val="000000"/>
          <w:sz w:val="24"/>
          <w:szCs w:val="24"/>
        </w:rPr>
        <w:t>PROCESSO DE DISPENSA DE CHAMAMENTO PÚBLICO N° 00</w:t>
      </w:r>
      <w:r w:rsidR="00053698" w:rsidRPr="00CF20DD">
        <w:rPr>
          <w:rFonts w:ascii="Arial" w:hAnsi="Arial" w:cs="Arial"/>
          <w:color w:val="000000"/>
          <w:sz w:val="24"/>
          <w:szCs w:val="24"/>
        </w:rPr>
        <w:t>4</w:t>
      </w:r>
      <w:r w:rsidRPr="00CF20DD">
        <w:rPr>
          <w:rFonts w:ascii="Arial" w:hAnsi="Arial" w:cs="Arial"/>
          <w:color w:val="000000"/>
          <w:sz w:val="24"/>
          <w:szCs w:val="24"/>
        </w:rPr>
        <w:t>/2017</w:t>
      </w:r>
    </w:p>
    <w:p w:rsidR="007A7B2B" w:rsidRPr="00CF20DD" w:rsidRDefault="007A7B2B" w:rsidP="00EE2010">
      <w:pPr>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b/>
          <w:bCs/>
          <w:color w:val="000000"/>
          <w:sz w:val="24"/>
          <w:szCs w:val="24"/>
        </w:rPr>
        <w:t xml:space="preserve">I - DO OBJETO: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Trata-se de procedimento que tem por objeto a dispensa de chamamento público com vista à celebração de parceria estabelecida pela administração pública com a </w:t>
      </w:r>
      <w:r w:rsidR="0037691C" w:rsidRPr="00CF20DD">
        <w:rPr>
          <w:rFonts w:ascii="Arial" w:hAnsi="Arial" w:cs="Arial"/>
          <w:bCs/>
          <w:color w:val="000000"/>
          <w:sz w:val="24"/>
          <w:szCs w:val="24"/>
        </w:rPr>
        <w:t>entidade filantrópica de saúde</w:t>
      </w:r>
      <w:r w:rsidR="0037691C" w:rsidRPr="00CF20DD">
        <w:rPr>
          <w:rFonts w:ascii="Arial" w:hAnsi="Arial" w:cs="Arial"/>
          <w:b/>
          <w:bCs/>
          <w:color w:val="000000"/>
          <w:sz w:val="24"/>
          <w:szCs w:val="24"/>
        </w:rPr>
        <w:t xml:space="preserve"> </w:t>
      </w:r>
      <w:r w:rsidR="0037691C" w:rsidRPr="00CF20DD">
        <w:rPr>
          <w:rFonts w:ascii="Arial" w:hAnsi="Arial" w:cs="Arial"/>
          <w:bCs/>
          <w:color w:val="000000"/>
          <w:sz w:val="24"/>
          <w:szCs w:val="24"/>
        </w:rPr>
        <w:t>denominada</w:t>
      </w:r>
      <w:r w:rsidR="0037691C" w:rsidRPr="00CF20DD">
        <w:rPr>
          <w:rFonts w:ascii="Arial" w:hAnsi="Arial" w:cs="Arial"/>
          <w:b/>
          <w:bCs/>
          <w:color w:val="000000"/>
          <w:sz w:val="24"/>
          <w:szCs w:val="24"/>
        </w:rPr>
        <w:t xml:space="preserve"> </w:t>
      </w:r>
      <w:r w:rsidR="00053698" w:rsidRPr="00CF20DD">
        <w:rPr>
          <w:rFonts w:ascii="Arial" w:hAnsi="Arial" w:cs="Arial"/>
          <w:b/>
          <w:bCs/>
          <w:color w:val="000000"/>
          <w:sz w:val="24"/>
          <w:szCs w:val="24"/>
        </w:rPr>
        <w:t>IRMANDADE DA SANTA CASA DE MISERICÓRDIA DE ARARAQUARA</w:t>
      </w:r>
      <w:r w:rsidRPr="007A7B2B">
        <w:rPr>
          <w:rFonts w:ascii="Arial" w:hAnsi="Arial" w:cs="Arial"/>
          <w:color w:val="000000"/>
          <w:sz w:val="24"/>
          <w:szCs w:val="24"/>
        </w:rPr>
        <w:t>, para a consecução de finalidades de interesse público, regularmente constituída, de natureza jurídica de direito</w:t>
      </w:r>
      <w:r w:rsidR="0037691C" w:rsidRPr="00CF20DD">
        <w:rPr>
          <w:rFonts w:ascii="Arial" w:hAnsi="Arial" w:cs="Arial"/>
          <w:color w:val="000000"/>
          <w:sz w:val="24"/>
          <w:szCs w:val="24"/>
        </w:rPr>
        <w:t xml:space="preserve"> privado e sem fins lucrativos</w:t>
      </w:r>
      <w:r w:rsidRPr="007A7B2B">
        <w:rPr>
          <w:rFonts w:ascii="Arial" w:hAnsi="Arial" w:cs="Arial"/>
          <w:color w:val="000000"/>
          <w:sz w:val="24"/>
          <w:szCs w:val="24"/>
        </w:rPr>
        <w:t xml:space="preserve">, oferecidos </w:t>
      </w:r>
      <w:r w:rsidR="00053698" w:rsidRPr="00CF20DD">
        <w:rPr>
          <w:rFonts w:ascii="Arial" w:hAnsi="Arial" w:cs="Arial"/>
          <w:color w:val="000000"/>
          <w:sz w:val="24"/>
          <w:szCs w:val="24"/>
        </w:rPr>
        <w:t>aos usuários-</w:t>
      </w:r>
      <w:r w:rsidR="0037691C" w:rsidRPr="00CF20DD">
        <w:rPr>
          <w:rFonts w:ascii="Arial" w:hAnsi="Arial" w:cs="Arial"/>
          <w:color w:val="000000"/>
          <w:sz w:val="24"/>
          <w:szCs w:val="24"/>
        </w:rPr>
        <w:t xml:space="preserve">pacientes munícipes de Santa Lúcia que necessitem de </w:t>
      </w:r>
      <w:r w:rsidR="00053698" w:rsidRPr="00CF20DD">
        <w:rPr>
          <w:rFonts w:ascii="Arial" w:hAnsi="Arial" w:cs="Arial"/>
          <w:color w:val="000000"/>
          <w:sz w:val="24"/>
          <w:szCs w:val="24"/>
        </w:rPr>
        <w:t>atividades de atendimento hospitalar, exceto pronto-socorro e unidades para atendimento a urgências</w:t>
      </w:r>
      <w:r w:rsidRPr="007A7B2B">
        <w:rPr>
          <w:rFonts w:ascii="Arial" w:hAnsi="Arial" w:cs="Arial"/>
          <w:color w:val="000000"/>
          <w:sz w:val="24"/>
          <w:szCs w:val="24"/>
        </w:rPr>
        <w:t xml:space="preserve">. </w:t>
      </w:r>
    </w:p>
    <w:p w:rsidR="007A7B2B" w:rsidRPr="00CF20DD" w:rsidRDefault="007A7B2B" w:rsidP="00EE2010">
      <w:pPr>
        <w:spacing w:before="120" w:after="120"/>
        <w:jc w:val="both"/>
        <w:rPr>
          <w:rFonts w:ascii="Arial" w:hAnsi="Arial" w:cs="Arial"/>
          <w:color w:val="000000"/>
          <w:sz w:val="24"/>
          <w:szCs w:val="24"/>
        </w:rPr>
      </w:pPr>
      <w:r w:rsidRPr="00CF20DD">
        <w:rPr>
          <w:rFonts w:ascii="Arial" w:hAnsi="Arial" w:cs="Arial"/>
          <w:color w:val="000000"/>
          <w:sz w:val="24"/>
          <w:szCs w:val="24"/>
        </w:rPr>
        <w:t xml:space="preserve">Os serviços serão executados </w:t>
      </w:r>
      <w:r w:rsidR="0037691C" w:rsidRPr="00CF20DD">
        <w:rPr>
          <w:rFonts w:ascii="Arial" w:hAnsi="Arial" w:cs="Arial"/>
          <w:color w:val="000000"/>
          <w:sz w:val="24"/>
          <w:szCs w:val="24"/>
        </w:rPr>
        <w:t>n</w:t>
      </w:r>
      <w:r w:rsidR="00053698" w:rsidRPr="00CF20DD">
        <w:rPr>
          <w:rFonts w:ascii="Arial" w:hAnsi="Arial" w:cs="Arial"/>
          <w:color w:val="000000"/>
          <w:sz w:val="24"/>
          <w:szCs w:val="24"/>
        </w:rPr>
        <w:t>a</w:t>
      </w:r>
      <w:r w:rsidR="0037691C" w:rsidRPr="00CF20DD">
        <w:rPr>
          <w:rFonts w:ascii="Arial" w:hAnsi="Arial" w:cs="Arial"/>
          <w:color w:val="000000"/>
          <w:sz w:val="24"/>
          <w:szCs w:val="24"/>
        </w:rPr>
        <w:t xml:space="preserve"> </w:t>
      </w:r>
      <w:r w:rsidR="00053698" w:rsidRPr="00CF20DD">
        <w:rPr>
          <w:rFonts w:ascii="Arial" w:hAnsi="Arial" w:cs="Arial"/>
          <w:b/>
          <w:bCs/>
          <w:color w:val="000000"/>
          <w:sz w:val="24"/>
          <w:szCs w:val="24"/>
        </w:rPr>
        <w:t>Irmandade da Santa Casa de Misericórdia de Araraquara</w:t>
      </w:r>
      <w:r w:rsidRPr="00CF20DD">
        <w:rPr>
          <w:rFonts w:ascii="Arial" w:hAnsi="Arial" w:cs="Arial"/>
          <w:b/>
          <w:bCs/>
          <w:color w:val="000000"/>
          <w:sz w:val="24"/>
          <w:szCs w:val="24"/>
        </w:rPr>
        <w:t xml:space="preserve">, </w:t>
      </w:r>
      <w:r w:rsidRPr="00CF20DD">
        <w:rPr>
          <w:rFonts w:ascii="Arial" w:hAnsi="Arial" w:cs="Arial"/>
          <w:color w:val="000000"/>
          <w:sz w:val="24"/>
          <w:szCs w:val="24"/>
        </w:rPr>
        <w:t xml:space="preserve">localizado na </w:t>
      </w:r>
      <w:r w:rsidR="0037691C" w:rsidRPr="00CF20DD">
        <w:rPr>
          <w:rFonts w:ascii="Arial" w:hAnsi="Arial" w:cs="Arial"/>
          <w:color w:val="000000"/>
          <w:sz w:val="24"/>
          <w:szCs w:val="24"/>
        </w:rPr>
        <w:t xml:space="preserve">Avenida </w:t>
      </w:r>
      <w:r w:rsidR="00053698" w:rsidRPr="00CF20DD">
        <w:rPr>
          <w:rFonts w:ascii="Arial" w:hAnsi="Arial" w:cs="Arial"/>
          <w:color w:val="000000"/>
          <w:sz w:val="24"/>
          <w:szCs w:val="24"/>
        </w:rPr>
        <w:t>José Bonifácio</w:t>
      </w:r>
      <w:r w:rsidR="0037691C" w:rsidRPr="00CF20DD">
        <w:rPr>
          <w:rFonts w:ascii="Arial" w:hAnsi="Arial" w:cs="Arial"/>
          <w:color w:val="000000"/>
          <w:sz w:val="24"/>
          <w:szCs w:val="24"/>
        </w:rPr>
        <w:t xml:space="preserve">, </w:t>
      </w:r>
      <w:r w:rsidR="00053698" w:rsidRPr="00CF20DD">
        <w:rPr>
          <w:rFonts w:ascii="Arial" w:hAnsi="Arial" w:cs="Arial"/>
          <w:color w:val="000000"/>
          <w:sz w:val="24"/>
          <w:szCs w:val="24"/>
        </w:rPr>
        <w:t>794</w:t>
      </w:r>
      <w:r w:rsidRPr="00CF20DD">
        <w:rPr>
          <w:rFonts w:ascii="Arial" w:hAnsi="Arial" w:cs="Arial"/>
          <w:color w:val="000000"/>
          <w:sz w:val="24"/>
          <w:szCs w:val="24"/>
        </w:rPr>
        <w:t xml:space="preserve">, na cidade de </w:t>
      </w:r>
      <w:r w:rsidR="0037691C" w:rsidRPr="00CF20DD">
        <w:rPr>
          <w:rFonts w:ascii="Arial" w:hAnsi="Arial" w:cs="Arial"/>
          <w:color w:val="000000"/>
          <w:sz w:val="24"/>
          <w:szCs w:val="24"/>
        </w:rPr>
        <w:t>Araraquara</w:t>
      </w:r>
      <w:r w:rsidRPr="00CF20DD">
        <w:rPr>
          <w:rFonts w:ascii="Arial" w:hAnsi="Arial" w:cs="Arial"/>
          <w:color w:val="000000"/>
          <w:sz w:val="24"/>
          <w:szCs w:val="24"/>
        </w:rPr>
        <w:t xml:space="preserve"> – SP, cujas atividades acontecem ininterruptamente, 24 horas por dia, seguindo as especificações técnicas, com </w:t>
      </w:r>
      <w:r w:rsidR="00053698" w:rsidRPr="00CF20DD">
        <w:rPr>
          <w:rFonts w:ascii="Arial" w:hAnsi="Arial" w:cs="Arial"/>
          <w:color w:val="000000"/>
          <w:sz w:val="24"/>
          <w:szCs w:val="24"/>
        </w:rPr>
        <w:t>atividades de atendimento hospitalar, exceto pronto-socorro e unidades para atendimento a urgências</w:t>
      </w:r>
      <w:r w:rsidR="00F97E80" w:rsidRPr="00CF20DD">
        <w:rPr>
          <w:rFonts w:ascii="Arial" w:hAnsi="Arial" w:cs="Arial"/>
          <w:color w:val="000000"/>
          <w:sz w:val="24"/>
          <w:szCs w:val="24"/>
        </w:rPr>
        <w:t>. Destacamos que no Município de Santa Lúcia – SP não há nenhuma entidade que realize esse serviço.</w:t>
      </w:r>
    </w:p>
    <w:p w:rsidR="00110AE3" w:rsidRPr="00CF20DD" w:rsidRDefault="00110AE3" w:rsidP="00EE2010">
      <w:pPr>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b/>
          <w:bCs/>
          <w:color w:val="000000"/>
          <w:sz w:val="24"/>
          <w:szCs w:val="24"/>
        </w:rPr>
        <w:t xml:space="preserve">II - DA CARACTERIZAÇÃO DA DEMANDA: </w:t>
      </w:r>
    </w:p>
    <w:p w:rsidR="007A7B2B" w:rsidRPr="007A7B2B" w:rsidRDefault="0037691C" w:rsidP="00EE2010">
      <w:pPr>
        <w:autoSpaceDE w:val="0"/>
        <w:autoSpaceDN w:val="0"/>
        <w:adjustRightInd w:val="0"/>
        <w:spacing w:before="120" w:after="120"/>
        <w:jc w:val="both"/>
        <w:rPr>
          <w:rFonts w:ascii="Arial" w:hAnsi="Arial" w:cs="Arial"/>
          <w:color w:val="000000"/>
          <w:sz w:val="24"/>
          <w:szCs w:val="24"/>
        </w:rPr>
      </w:pPr>
      <w:r w:rsidRPr="00CF20DD">
        <w:rPr>
          <w:rFonts w:ascii="Arial" w:hAnsi="Arial" w:cs="Arial"/>
          <w:b/>
          <w:bCs/>
          <w:color w:val="000000"/>
          <w:sz w:val="24"/>
          <w:szCs w:val="24"/>
        </w:rPr>
        <w:t xml:space="preserve">DOS SERVIÇOS </w:t>
      </w:r>
      <w:r w:rsidR="00053698" w:rsidRPr="00CF20DD">
        <w:rPr>
          <w:rFonts w:ascii="Arial" w:hAnsi="Arial" w:cs="Arial"/>
          <w:b/>
          <w:bCs/>
          <w:color w:val="000000"/>
          <w:sz w:val="24"/>
          <w:szCs w:val="24"/>
        </w:rPr>
        <w:t>PÚBLICOS DE SAÚDE</w:t>
      </w:r>
      <w:r w:rsidR="007A7B2B" w:rsidRPr="007A7B2B">
        <w:rPr>
          <w:rFonts w:ascii="Arial" w:hAnsi="Arial" w:cs="Arial"/>
          <w:b/>
          <w:bCs/>
          <w:color w:val="000000"/>
          <w:sz w:val="24"/>
          <w:szCs w:val="24"/>
        </w:rPr>
        <w:t xml:space="preserve">. </w:t>
      </w:r>
    </w:p>
    <w:p w:rsidR="00053698" w:rsidRPr="00CF20DD" w:rsidRDefault="00053698" w:rsidP="001B7B39">
      <w:pPr>
        <w:autoSpaceDE w:val="0"/>
        <w:autoSpaceDN w:val="0"/>
        <w:adjustRightInd w:val="0"/>
        <w:spacing w:before="120" w:after="120"/>
        <w:jc w:val="both"/>
        <w:rPr>
          <w:rFonts w:ascii="Arial" w:hAnsi="Arial" w:cs="Arial"/>
          <w:sz w:val="24"/>
          <w:szCs w:val="24"/>
        </w:rPr>
      </w:pPr>
    </w:p>
    <w:p w:rsidR="00CF20DD" w:rsidRPr="00CF20DD" w:rsidRDefault="00053698" w:rsidP="00CF20DD">
      <w:pPr>
        <w:pStyle w:val="NormalWeb"/>
        <w:shd w:val="clear" w:color="auto" w:fill="FFFFFF"/>
        <w:spacing w:before="0" w:beforeAutospacing="0" w:after="480" w:afterAutospacing="0"/>
        <w:jc w:val="both"/>
        <w:rPr>
          <w:rFonts w:ascii="Arial" w:hAnsi="Arial" w:cs="Arial"/>
          <w:spacing w:val="2"/>
        </w:rPr>
      </w:pPr>
      <w:r w:rsidRPr="00CF20DD">
        <w:rPr>
          <w:rFonts w:ascii="Arial" w:hAnsi="Arial" w:cs="Arial"/>
        </w:rPr>
        <w:lastRenderedPageBreak/>
        <w:t> </w:t>
      </w:r>
      <w:r w:rsidR="00CF20DD" w:rsidRPr="00CF20DD">
        <w:rPr>
          <w:rFonts w:ascii="Arial" w:hAnsi="Arial" w:cs="Arial"/>
          <w:spacing w:val="2"/>
        </w:rPr>
        <w:t>A </w:t>
      </w:r>
      <w:hyperlink r:id="rId7" w:tooltip="CONSTITUIÇÃO DA REPÚBLICA FEDERATIVA DO BRASIL DE 1988" w:history="1">
        <w:r w:rsidR="00CF20DD" w:rsidRPr="00CF20DD">
          <w:rPr>
            <w:rFonts w:ascii="Arial" w:hAnsi="Arial" w:cs="Arial"/>
            <w:spacing w:val="2"/>
          </w:rPr>
          <w:t>Constituição Federal</w:t>
        </w:r>
      </w:hyperlink>
      <w:r w:rsidR="00CF20DD" w:rsidRPr="00CF20DD">
        <w:rPr>
          <w:rFonts w:ascii="Arial" w:hAnsi="Arial" w:cs="Arial"/>
          <w:spacing w:val="2"/>
        </w:rPr>
        <w:t> de 1988 assegura o direito à saúde como sendo direito fundamental e social do ser humano, resguardado através do artigo </w:t>
      </w:r>
      <w:hyperlink r:id="rId8" w:tooltip="Artigo 6 da Constituição Federal de 1988" w:history="1">
        <w:r w:rsidR="00CF20DD" w:rsidRPr="00CF20DD">
          <w:rPr>
            <w:rFonts w:ascii="Arial" w:hAnsi="Arial" w:cs="Arial"/>
            <w:spacing w:val="2"/>
          </w:rPr>
          <w:t>6º</w:t>
        </w:r>
      </w:hyperlink>
      <w:r w:rsidR="00CF20DD" w:rsidRPr="00CF20DD">
        <w:rPr>
          <w:rFonts w:ascii="Arial" w:hAnsi="Arial" w:cs="Arial"/>
          <w:spacing w:val="2"/>
        </w:rPr>
        <w:t> da </w:t>
      </w:r>
      <w:hyperlink r:id="rId9" w:tooltip="CONSTITUIÇÃO DA REPÚBLICA FEDERATIVA DO BRASIL DE 1988" w:history="1">
        <w:r w:rsidR="00CF20DD" w:rsidRPr="00CF20DD">
          <w:rPr>
            <w:rFonts w:ascii="Arial" w:hAnsi="Arial" w:cs="Arial"/>
            <w:spacing w:val="2"/>
          </w:rPr>
          <w:t>carta magna</w:t>
        </w:r>
      </w:hyperlink>
      <w:r w:rsidR="00CF20DD" w:rsidRPr="00CF20DD">
        <w:rPr>
          <w:rFonts w:ascii="Arial" w:hAnsi="Arial" w:cs="Arial"/>
          <w:spacing w:val="2"/>
        </w:rPr>
        <w:t>.</w:t>
      </w:r>
    </w:p>
    <w:p w:rsidR="00CF20DD" w:rsidRPr="00CF20DD" w:rsidRDefault="00CF20DD" w:rsidP="00CF20DD">
      <w:pPr>
        <w:shd w:val="clear" w:color="auto" w:fill="FFFFFF"/>
        <w:spacing w:after="480" w:line="240" w:lineRule="auto"/>
        <w:jc w:val="both"/>
        <w:rPr>
          <w:rFonts w:ascii="Arial" w:eastAsia="Times New Roman" w:hAnsi="Arial" w:cs="Arial"/>
          <w:spacing w:val="2"/>
          <w:sz w:val="24"/>
          <w:szCs w:val="24"/>
          <w:lang w:eastAsia="pt-BR"/>
        </w:rPr>
      </w:pPr>
      <w:r w:rsidRPr="00CF20DD">
        <w:rPr>
          <w:rFonts w:ascii="Arial" w:eastAsia="Times New Roman" w:hAnsi="Arial" w:cs="Arial"/>
          <w:spacing w:val="2"/>
          <w:sz w:val="24"/>
          <w:szCs w:val="24"/>
          <w:lang w:eastAsia="pt-BR"/>
        </w:rPr>
        <w:t>Trata-se de uma proteção ao direito à saúde, que deverá sempre ser resguardado como tutela do Estado Social e Democrático Brasileiro.</w:t>
      </w:r>
    </w:p>
    <w:p w:rsidR="00CF20DD" w:rsidRPr="00CF20DD" w:rsidRDefault="00CF20DD" w:rsidP="00CF20DD">
      <w:pPr>
        <w:shd w:val="clear" w:color="auto" w:fill="FFFFFF"/>
        <w:spacing w:after="0" w:line="240" w:lineRule="auto"/>
        <w:jc w:val="both"/>
        <w:rPr>
          <w:rFonts w:ascii="Arial" w:eastAsia="Times New Roman" w:hAnsi="Arial" w:cs="Arial"/>
          <w:spacing w:val="2"/>
          <w:sz w:val="24"/>
          <w:szCs w:val="24"/>
          <w:lang w:eastAsia="pt-BR"/>
        </w:rPr>
      </w:pPr>
      <w:r w:rsidRPr="00CF20DD">
        <w:rPr>
          <w:rFonts w:ascii="Arial" w:eastAsia="Times New Roman" w:hAnsi="Arial" w:cs="Arial"/>
          <w:spacing w:val="2"/>
          <w:sz w:val="24"/>
          <w:szCs w:val="24"/>
          <w:lang w:eastAsia="pt-BR"/>
        </w:rPr>
        <w:t>Além do artigo </w:t>
      </w:r>
      <w:hyperlink r:id="rId10" w:tooltip="Artigo 6 da Constituição Federal de 1988" w:history="1">
        <w:r w:rsidRPr="00CF20DD">
          <w:rPr>
            <w:rFonts w:ascii="Arial" w:eastAsia="Times New Roman" w:hAnsi="Arial" w:cs="Arial"/>
            <w:spacing w:val="2"/>
            <w:sz w:val="24"/>
            <w:szCs w:val="24"/>
            <w:lang w:eastAsia="pt-BR"/>
          </w:rPr>
          <w:t>6º</w:t>
        </w:r>
      </w:hyperlink>
      <w:r w:rsidRPr="00CF20DD">
        <w:rPr>
          <w:rFonts w:ascii="Arial" w:eastAsia="Times New Roman" w:hAnsi="Arial" w:cs="Arial"/>
          <w:spacing w:val="2"/>
          <w:sz w:val="24"/>
          <w:szCs w:val="24"/>
          <w:lang w:eastAsia="pt-BR"/>
        </w:rPr>
        <w:t>, o direito à saúde está assegurado no artigo </w:t>
      </w:r>
      <w:hyperlink r:id="rId11" w:tooltip="Artigo 196 da Constituição Federal de 1988" w:history="1">
        <w:r w:rsidRPr="00CF20DD">
          <w:rPr>
            <w:rFonts w:ascii="Arial" w:eastAsia="Times New Roman" w:hAnsi="Arial" w:cs="Arial"/>
            <w:spacing w:val="2"/>
            <w:sz w:val="24"/>
            <w:szCs w:val="24"/>
            <w:lang w:eastAsia="pt-BR"/>
          </w:rPr>
          <w:t>196</w:t>
        </w:r>
      </w:hyperlink>
      <w:r w:rsidRPr="00CF20DD">
        <w:rPr>
          <w:rFonts w:ascii="Arial" w:eastAsia="Times New Roman" w:hAnsi="Arial" w:cs="Arial"/>
          <w:spacing w:val="2"/>
          <w:sz w:val="24"/>
          <w:szCs w:val="24"/>
          <w:lang w:eastAsia="pt-BR"/>
        </w:rPr>
        <w:t> da </w:t>
      </w:r>
      <w:hyperlink r:id="rId12" w:tooltip="CONSTITUIÇÃO DA REPÚBLICA FEDERATIVA DO BRASIL DE 1988" w:history="1">
        <w:r w:rsidRPr="00CF20DD">
          <w:rPr>
            <w:rFonts w:ascii="Arial" w:eastAsia="Times New Roman" w:hAnsi="Arial" w:cs="Arial"/>
            <w:spacing w:val="2"/>
            <w:sz w:val="24"/>
            <w:szCs w:val="24"/>
            <w:lang w:eastAsia="pt-BR"/>
          </w:rPr>
          <w:t>Constituição Federal</w:t>
        </w:r>
      </w:hyperlink>
      <w:r w:rsidRPr="00CF20DD">
        <w:rPr>
          <w:rFonts w:ascii="Arial" w:eastAsia="Times New Roman" w:hAnsi="Arial" w:cs="Arial"/>
          <w:spacing w:val="2"/>
          <w:sz w:val="24"/>
          <w:szCs w:val="24"/>
          <w:lang w:eastAsia="pt-BR"/>
        </w:rPr>
        <w:t> de 1988, instituído como direito de todos e dever do Estado:</w:t>
      </w:r>
    </w:p>
    <w:p w:rsidR="00CF20DD" w:rsidRPr="00CF20DD" w:rsidRDefault="00CF20DD" w:rsidP="00CF20DD">
      <w:pPr>
        <w:shd w:val="clear" w:color="auto" w:fill="FFFFFF"/>
        <w:spacing w:after="0" w:line="240" w:lineRule="auto"/>
        <w:jc w:val="both"/>
        <w:rPr>
          <w:rFonts w:ascii="Arial" w:eastAsia="Times New Roman" w:hAnsi="Arial" w:cs="Arial"/>
          <w:spacing w:val="2"/>
          <w:sz w:val="24"/>
          <w:szCs w:val="24"/>
          <w:lang w:eastAsia="pt-BR"/>
        </w:rPr>
      </w:pPr>
    </w:p>
    <w:p w:rsidR="00CF20DD" w:rsidRPr="00CF20DD" w:rsidRDefault="00CF20DD" w:rsidP="00CF20DD">
      <w:pPr>
        <w:shd w:val="clear" w:color="auto" w:fill="FFFFFF"/>
        <w:spacing w:after="0" w:line="240" w:lineRule="auto"/>
        <w:jc w:val="both"/>
        <w:rPr>
          <w:rFonts w:ascii="Arial" w:eastAsia="Times New Roman" w:hAnsi="Arial" w:cs="Arial"/>
          <w:i/>
          <w:iCs/>
          <w:spacing w:val="2"/>
          <w:sz w:val="24"/>
          <w:szCs w:val="24"/>
          <w:lang w:eastAsia="pt-BR"/>
        </w:rPr>
      </w:pPr>
      <w:r w:rsidRPr="00CF20DD">
        <w:rPr>
          <w:rFonts w:ascii="Arial" w:eastAsia="Times New Roman" w:hAnsi="Arial" w:cs="Arial"/>
          <w:i/>
          <w:iCs/>
          <w:spacing w:val="2"/>
          <w:sz w:val="24"/>
          <w:szCs w:val="24"/>
          <w:lang w:eastAsia="pt-BR"/>
        </w:rPr>
        <w:t>“Art. 196. A saúde é direito de todos e dever do Estado, garantido mediante políticas sociais e econômicas que visem à redução do risco de doença e de outros agravos e ao acesso universal e igualitário às ações e serviços para sua promoção, proteção e recuperação”.</w:t>
      </w:r>
    </w:p>
    <w:p w:rsidR="00CF20DD" w:rsidRPr="00CF20DD" w:rsidRDefault="00CF20DD" w:rsidP="00CF20DD">
      <w:pPr>
        <w:shd w:val="clear" w:color="auto" w:fill="FFFFFF"/>
        <w:spacing w:before="480" w:after="0" w:line="240" w:lineRule="auto"/>
        <w:jc w:val="both"/>
        <w:rPr>
          <w:rFonts w:ascii="Arial" w:eastAsia="Times New Roman" w:hAnsi="Arial" w:cs="Arial"/>
          <w:spacing w:val="2"/>
          <w:sz w:val="24"/>
          <w:szCs w:val="24"/>
          <w:lang w:eastAsia="pt-BR"/>
        </w:rPr>
      </w:pPr>
      <w:r w:rsidRPr="00CF20DD">
        <w:rPr>
          <w:rFonts w:ascii="Arial" w:eastAsia="Times New Roman" w:hAnsi="Arial" w:cs="Arial"/>
          <w:spacing w:val="2"/>
          <w:sz w:val="24"/>
          <w:szCs w:val="24"/>
          <w:lang w:eastAsia="pt-BR"/>
        </w:rPr>
        <w:t>O artigo </w:t>
      </w:r>
      <w:hyperlink r:id="rId13" w:tooltip="Artigo 196 da Constituição Federal de 1988" w:history="1">
        <w:r w:rsidRPr="00CF20DD">
          <w:rPr>
            <w:rFonts w:ascii="Arial" w:eastAsia="Times New Roman" w:hAnsi="Arial" w:cs="Arial"/>
            <w:spacing w:val="2"/>
            <w:sz w:val="24"/>
            <w:szCs w:val="24"/>
            <w:lang w:eastAsia="pt-BR"/>
          </w:rPr>
          <w:t>196</w:t>
        </w:r>
      </w:hyperlink>
      <w:r w:rsidRPr="00CF20DD">
        <w:rPr>
          <w:rFonts w:ascii="Arial" w:eastAsia="Times New Roman" w:hAnsi="Arial" w:cs="Arial"/>
          <w:spacing w:val="2"/>
          <w:sz w:val="24"/>
          <w:szCs w:val="24"/>
          <w:lang w:eastAsia="pt-BR"/>
        </w:rPr>
        <w:t> da </w:t>
      </w:r>
      <w:hyperlink r:id="rId14" w:tooltip="CONSTITUIÇÃO DA REPÚBLICA FEDERATIVA DO BRASIL DE 1988" w:history="1">
        <w:r w:rsidRPr="00CF20DD">
          <w:rPr>
            <w:rFonts w:ascii="Arial" w:eastAsia="Times New Roman" w:hAnsi="Arial" w:cs="Arial"/>
            <w:spacing w:val="2"/>
            <w:sz w:val="24"/>
            <w:szCs w:val="24"/>
            <w:lang w:eastAsia="pt-BR"/>
          </w:rPr>
          <w:t>Constituição Federal</w:t>
        </w:r>
      </w:hyperlink>
      <w:r w:rsidRPr="00CF20DD">
        <w:rPr>
          <w:rFonts w:ascii="Arial" w:eastAsia="Times New Roman" w:hAnsi="Arial" w:cs="Arial"/>
          <w:spacing w:val="2"/>
          <w:sz w:val="24"/>
          <w:szCs w:val="24"/>
          <w:lang w:eastAsia="pt-BR"/>
        </w:rPr>
        <w:t> de 1988 também assegura a implantação de políticas públicas e econômicas como forma de efetivação do direito à saúde, com o objetivo de diminuir o número de doenças de grave risco, o acesso igualitário e universal à saúde e a promoção de políticas preventivas e de recuperação ao direito à saúde.</w:t>
      </w:r>
    </w:p>
    <w:p w:rsidR="00CF20DD" w:rsidRPr="00CF20DD" w:rsidRDefault="00CF20DD" w:rsidP="00CF20DD">
      <w:pPr>
        <w:shd w:val="clear" w:color="auto" w:fill="FFFFFF"/>
        <w:spacing w:before="480" w:after="0" w:line="240" w:lineRule="auto"/>
        <w:jc w:val="both"/>
        <w:rPr>
          <w:rFonts w:ascii="Arial" w:eastAsia="Times New Roman" w:hAnsi="Arial" w:cs="Arial"/>
          <w:spacing w:val="2"/>
          <w:sz w:val="24"/>
          <w:szCs w:val="24"/>
          <w:lang w:eastAsia="pt-BR"/>
        </w:rPr>
      </w:pPr>
    </w:p>
    <w:p w:rsidR="00CF20DD" w:rsidRPr="00CF20DD" w:rsidRDefault="00CF20DD" w:rsidP="00CF20DD">
      <w:pPr>
        <w:shd w:val="clear" w:color="auto" w:fill="FFFFFF"/>
        <w:spacing w:after="480" w:line="240" w:lineRule="auto"/>
        <w:jc w:val="both"/>
        <w:rPr>
          <w:rFonts w:ascii="Arial" w:eastAsia="Times New Roman" w:hAnsi="Arial" w:cs="Arial"/>
          <w:spacing w:val="2"/>
          <w:sz w:val="24"/>
          <w:szCs w:val="24"/>
          <w:lang w:eastAsia="pt-BR"/>
        </w:rPr>
      </w:pPr>
      <w:r w:rsidRPr="00CF20DD">
        <w:rPr>
          <w:rFonts w:ascii="Arial" w:eastAsia="Times New Roman" w:hAnsi="Arial" w:cs="Arial"/>
          <w:spacing w:val="2"/>
          <w:sz w:val="24"/>
          <w:szCs w:val="24"/>
          <w:lang w:eastAsia="pt-BR"/>
        </w:rPr>
        <w:t xml:space="preserve">A garantia do direito à saúde se concretiza a partir de políticas sociais e econômicas executadas pelo Estado, visando </w:t>
      </w:r>
      <w:proofErr w:type="gramStart"/>
      <w:r w:rsidRPr="00CF20DD">
        <w:rPr>
          <w:rFonts w:ascii="Arial" w:eastAsia="Times New Roman" w:hAnsi="Arial" w:cs="Arial"/>
          <w:spacing w:val="2"/>
          <w:sz w:val="24"/>
          <w:szCs w:val="24"/>
          <w:lang w:eastAsia="pt-BR"/>
        </w:rPr>
        <w:t>a</w:t>
      </w:r>
      <w:proofErr w:type="gramEnd"/>
      <w:r w:rsidRPr="00CF20DD">
        <w:rPr>
          <w:rFonts w:ascii="Arial" w:eastAsia="Times New Roman" w:hAnsi="Arial" w:cs="Arial"/>
          <w:spacing w:val="2"/>
          <w:sz w:val="24"/>
          <w:szCs w:val="24"/>
          <w:lang w:eastAsia="pt-BR"/>
        </w:rPr>
        <w:t xml:space="preserve"> diminuição do risco de doenças através do acesso universal à saúde através de serviços para sua promoção, proteção e recuperação.</w:t>
      </w:r>
    </w:p>
    <w:p w:rsidR="00CF20DD" w:rsidRPr="00CF20DD" w:rsidRDefault="00CF20DD" w:rsidP="00CF20DD">
      <w:pPr>
        <w:pStyle w:val="NormalWeb"/>
        <w:shd w:val="clear" w:color="auto" w:fill="FFFFFF"/>
        <w:spacing w:before="480" w:beforeAutospacing="0" w:after="480" w:afterAutospacing="0"/>
        <w:jc w:val="both"/>
        <w:rPr>
          <w:rFonts w:ascii="Arial" w:hAnsi="Arial" w:cs="Arial"/>
          <w:spacing w:val="2"/>
        </w:rPr>
      </w:pPr>
      <w:r w:rsidRPr="00CF20DD">
        <w:rPr>
          <w:rFonts w:ascii="Arial" w:hAnsi="Arial" w:cs="Arial"/>
          <w:spacing w:val="2"/>
        </w:rPr>
        <w:t>O direito à saúde está intimamente ligado ao Princípio Fundamental da Dignidade da Pessoa Humana.</w:t>
      </w:r>
    </w:p>
    <w:p w:rsidR="00CF20DD" w:rsidRPr="00CF20DD" w:rsidRDefault="00CF20DD" w:rsidP="00CF20DD">
      <w:pPr>
        <w:pStyle w:val="NormalWeb"/>
        <w:shd w:val="clear" w:color="auto" w:fill="FFFFFF"/>
        <w:spacing w:before="0" w:beforeAutospacing="0" w:after="480" w:afterAutospacing="0"/>
        <w:jc w:val="both"/>
        <w:rPr>
          <w:rFonts w:ascii="Arial" w:hAnsi="Arial" w:cs="Arial"/>
          <w:spacing w:val="2"/>
        </w:rPr>
      </w:pPr>
      <w:r w:rsidRPr="00CF20DD">
        <w:rPr>
          <w:rFonts w:ascii="Arial" w:hAnsi="Arial" w:cs="Arial"/>
          <w:spacing w:val="2"/>
        </w:rPr>
        <w:t>Tal princípio, tornando-se um verdadeiro alicerce para a existência de outros direitos, faz com que sem ela o ser humano jamais atingisse a plenitude e conseguisse viver em situação de bem estar perante a sociedade.</w:t>
      </w:r>
    </w:p>
    <w:p w:rsidR="00CF20DD" w:rsidRPr="00CF20DD" w:rsidRDefault="00CF20DD" w:rsidP="00CF20DD">
      <w:pPr>
        <w:pStyle w:val="NormalWeb"/>
        <w:shd w:val="clear" w:color="auto" w:fill="FFFFFF"/>
        <w:spacing w:before="0" w:beforeAutospacing="0" w:after="480" w:afterAutospacing="0"/>
        <w:jc w:val="both"/>
        <w:rPr>
          <w:rFonts w:ascii="Arial" w:hAnsi="Arial" w:cs="Arial"/>
          <w:spacing w:val="2"/>
        </w:rPr>
      </w:pPr>
      <w:r w:rsidRPr="00CF20DD">
        <w:rPr>
          <w:rFonts w:ascii="Arial" w:hAnsi="Arial" w:cs="Arial"/>
          <w:spacing w:val="2"/>
        </w:rPr>
        <w:t>Ressalta-se que, consagrar a proteção dos direitos fundamentais dos quais depende a dignidade, é comum a todos os Estados.</w:t>
      </w:r>
    </w:p>
    <w:p w:rsidR="001B7B39" w:rsidRPr="00A4622F" w:rsidRDefault="00053698" w:rsidP="00A4622F">
      <w:pPr>
        <w:pStyle w:val="NormalWeb"/>
        <w:shd w:val="clear" w:color="auto" w:fill="FFFFFF"/>
        <w:spacing w:before="0" w:beforeAutospacing="0" w:after="480" w:afterAutospacing="0"/>
        <w:jc w:val="both"/>
        <w:rPr>
          <w:rFonts w:ascii="Arial" w:hAnsi="Arial" w:cs="Arial"/>
          <w:spacing w:val="2"/>
        </w:rPr>
      </w:pPr>
      <w:r w:rsidRPr="00CF20DD">
        <w:rPr>
          <w:rFonts w:ascii="Arial" w:hAnsi="Arial" w:cs="Arial"/>
          <w:color w:val="000000"/>
        </w:rPr>
        <w:lastRenderedPageBreak/>
        <w:br/>
      </w:r>
      <w:r w:rsidR="001B7B39" w:rsidRPr="00CF20DD">
        <w:rPr>
          <w:rFonts w:ascii="Arial" w:hAnsi="Arial" w:cs="Arial"/>
        </w:rPr>
        <w:t>Nesse sentido, o Município de Santa Lúcia – SP deve fortalecer as políticas públicas destinadas a prestar um serv</w:t>
      </w:r>
      <w:r w:rsidR="00CF20DD" w:rsidRPr="00CF20DD">
        <w:rPr>
          <w:rFonts w:ascii="Arial" w:hAnsi="Arial" w:cs="Arial"/>
        </w:rPr>
        <w:t>iço contínuo e de qualidade na área da saúde, fortalecendo os princípios constitucionais.</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b/>
          <w:bCs/>
          <w:color w:val="000000"/>
          <w:sz w:val="24"/>
          <w:szCs w:val="24"/>
        </w:rPr>
        <w:t xml:space="preserve">III - DA JUSTIFICATIVA: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roofErr w:type="gramStart"/>
      <w:r w:rsidRPr="007A7B2B">
        <w:rPr>
          <w:rFonts w:ascii="Arial" w:hAnsi="Arial" w:cs="Arial"/>
          <w:color w:val="000000"/>
          <w:sz w:val="24"/>
          <w:szCs w:val="24"/>
        </w:rPr>
        <w:t>Consoante art</w:t>
      </w:r>
      <w:r w:rsidR="00F97E80" w:rsidRPr="00CF20DD">
        <w:rPr>
          <w:rFonts w:ascii="Arial" w:hAnsi="Arial" w:cs="Arial"/>
          <w:color w:val="000000"/>
          <w:sz w:val="24"/>
          <w:szCs w:val="24"/>
        </w:rPr>
        <w:t>igos 31</w:t>
      </w:r>
      <w:proofErr w:type="gramEnd"/>
      <w:r w:rsidR="00F97E80" w:rsidRPr="00CF20DD">
        <w:rPr>
          <w:rFonts w:ascii="Arial" w:hAnsi="Arial" w:cs="Arial"/>
          <w:color w:val="000000"/>
          <w:sz w:val="24"/>
          <w:szCs w:val="24"/>
        </w:rPr>
        <w:t xml:space="preserve"> </w:t>
      </w:r>
      <w:proofErr w:type="spellStart"/>
      <w:r w:rsidR="00F97E80" w:rsidRPr="00CF20DD">
        <w:rPr>
          <w:rFonts w:ascii="Arial" w:hAnsi="Arial" w:cs="Arial"/>
          <w:color w:val="000000"/>
          <w:sz w:val="24"/>
          <w:szCs w:val="24"/>
        </w:rPr>
        <w:t>c.c</w:t>
      </w:r>
      <w:proofErr w:type="spellEnd"/>
      <w:r w:rsidRPr="007A7B2B">
        <w:rPr>
          <w:rFonts w:ascii="Arial" w:hAnsi="Arial" w:cs="Arial"/>
          <w:color w:val="000000"/>
          <w:sz w:val="24"/>
          <w:szCs w:val="24"/>
        </w:rPr>
        <w:t xml:space="preserve"> 32, da Lei Federal n°. 13.019/2014 apresento a justificativa de dispensa de chamamento público, com vista à celebração de parceria entre a administração pública com a organização da sociedade civil denominada </w:t>
      </w:r>
      <w:r w:rsidR="00CF20DD" w:rsidRPr="00CF20DD">
        <w:rPr>
          <w:rFonts w:ascii="Arial" w:hAnsi="Arial" w:cs="Arial"/>
          <w:b/>
          <w:bCs/>
          <w:color w:val="000000"/>
          <w:sz w:val="24"/>
          <w:szCs w:val="24"/>
        </w:rPr>
        <w:t xml:space="preserve">IRMANDADE DA SANTA CASA DE MISERICÓRDIA DE ARARAQUARA: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a) Considerando a participação de </w:t>
      </w:r>
      <w:r w:rsidR="001B7B39" w:rsidRPr="00CF20DD">
        <w:rPr>
          <w:rFonts w:ascii="Arial" w:hAnsi="Arial" w:cs="Arial"/>
          <w:color w:val="000000"/>
          <w:sz w:val="24"/>
          <w:szCs w:val="24"/>
        </w:rPr>
        <w:t>Entidades Filantrópicas de Saúde</w:t>
      </w:r>
      <w:r w:rsidRPr="007A7B2B">
        <w:rPr>
          <w:rFonts w:ascii="Arial" w:hAnsi="Arial" w:cs="Arial"/>
          <w:color w:val="000000"/>
          <w:sz w:val="24"/>
          <w:szCs w:val="24"/>
        </w:rPr>
        <w:t xml:space="preserve"> nos processos de planejamento, organização, coordenação e execução dos serviços de proteção </w:t>
      </w:r>
      <w:r w:rsidR="001B7B39" w:rsidRPr="00CF20DD">
        <w:rPr>
          <w:rFonts w:ascii="Arial" w:hAnsi="Arial" w:cs="Arial"/>
          <w:color w:val="000000"/>
          <w:sz w:val="24"/>
          <w:szCs w:val="24"/>
        </w:rPr>
        <w:t>de saúde</w:t>
      </w:r>
      <w:r w:rsidRPr="007A7B2B">
        <w:rPr>
          <w:rFonts w:ascii="Arial" w:hAnsi="Arial" w:cs="Arial"/>
          <w:color w:val="000000"/>
          <w:sz w:val="24"/>
          <w:szCs w:val="24"/>
        </w:rPr>
        <w:t xml:space="preserve">, articulados com as diversas políticas públicas estaduais e nacionais e o Sistema </w:t>
      </w:r>
      <w:r w:rsidR="001B7B39" w:rsidRPr="00CF20DD">
        <w:rPr>
          <w:rFonts w:ascii="Arial" w:hAnsi="Arial" w:cs="Arial"/>
          <w:color w:val="000000"/>
          <w:sz w:val="24"/>
          <w:szCs w:val="24"/>
        </w:rPr>
        <w:t>Único de Saúde</w:t>
      </w:r>
      <w:r w:rsidRPr="007A7B2B">
        <w:rPr>
          <w:rFonts w:ascii="Arial" w:hAnsi="Arial" w:cs="Arial"/>
          <w:color w:val="000000"/>
          <w:sz w:val="24"/>
          <w:szCs w:val="24"/>
        </w:rPr>
        <w:t xml:space="preserve">; </w:t>
      </w:r>
    </w:p>
    <w:p w:rsidR="007A7B2B" w:rsidRPr="00A4622F" w:rsidRDefault="007A7B2B" w:rsidP="00EE2010">
      <w:pPr>
        <w:autoSpaceDE w:val="0"/>
        <w:autoSpaceDN w:val="0"/>
        <w:adjustRightInd w:val="0"/>
        <w:spacing w:before="120" w:after="120"/>
        <w:jc w:val="both"/>
        <w:rPr>
          <w:rFonts w:ascii="Arial" w:hAnsi="Arial" w:cs="Arial"/>
          <w:color w:val="000000"/>
          <w:sz w:val="16"/>
          <w:szCs w:val="16"/>
        </w:rPr>
      </w:pPr>
    </w:p>
    <w:p w:rsidR="007A7B2B" w:rsidRPr="00CF20DD" w:rsidRDefault="007A7B2B" w:rsidP="001B7B39">
      <w:pPr>
        <w:autoSpaceDE w:val="0"/>
        <w:autoSpaceDN w:val="0"/>
        <w:adjustRightInd w:val="0"/>
        <w:spacing w:before="120" w:after="120"/>
        <w:jc w:val="both"/>
        <w:rPr>
          <w:rFonts w:ascii="Arial" w:hAnsi="Arial" w:cs="Arial"/>
          <w:sz w:val="24"/>
          <w:szCs w:val="24"/>
        </w:rPr>
      </w:pPr>
      <w:r w:rsidRPr="007A7B2B">
        <w:rPr>
          <w:rFonts w:ascii="Arial" w:hAnsi="Arial" w:cs="Arial"/>
          <w:color w:val="000000"/>
          <w:sz w:val="24"/>
          <w:szCs w:val="24"/>
        </w:rPr>
        <w:t xml:space="preserve">b) </w:t>
      </w:r>
      <w:r w:rsidR="001B7B39" w:rsidRPr="00CF20DD">
        <w:rPr>
          <w:rFonts w:ascii="Arial" w:hAnsi="Arial" w:cs="Arial"/>
          <w:color w:val="000000"/>
          <w:sz w:val="24"/>
          <w:szCs w:val="24"/>
        </w:rPr>
        <w:t xml:space="preserve">Considerando que </w:t>
      </w:r>
      <w:r w:rsidR="001B7B39" w:rsidRPr="00CF20DD">
        <w:rPr>
          <w:rFonts w:ascii="Arial" w:hAnsi="Arial" w:cs="Arial"/>
          <w:sz w:val="24"/>
          <w:szCs w:val="24"/>
        </w:rPr>
        <w:t xml:space="preserve">a </w:t>
      </w:r>
      <w:r w:rsidR="00CF20DD" w:rsidRPr="00CF20DD">
        <w:rPr>
          <w:rFonts w:ascii="Arial" w:hAnsi="Arial" w:cs="Arial"/>
          <w:sz w:val="24"/>
          <w:szCs w:val="24"/>
        </w:rPr>
        <w:t>A</w:t>
      </w:r>
      <w:r w:rsidR="001B7B39" w:rsidRPr="00CF20DD">
        <w:rPr>
          <w:rFonts w:ascii="Arial" w:hAnsi="Arial" w:cs="Arial"/>
          <w:sz w:val="24"/>
          <w:szCs w:val="24"/>
        </w:rPr>
        <w:t>ssistência à Saúde é um direito de todo cidadão, independentemente de sua situação social, familiar e racial, e essa assistência não poderá em hipótese alguma justificar a violação de quaisquer direitos de cidadania;</w:t>
      </w:r>
    </w:p>
    <w:p w:rsidR="001B7B39" w:rsidRPr="00A4622F" w:rsidRDefault="001B7B39" w:rsidP="001B7B39">
      <w:pPr>
        <w:autoSpaceDE w:val="0"/>
        <w:autoSpaceDN w:val="0"/>
        <w:adjustRightInd w:val="0"/>
        <w:spacing w:before="120" w:after="120"/>
        <w:jc w:val="both"/>
        <w:rPr>
          <w:rFonts w:ascii="Arial" w:hAnsi="Arial" w:cs="Arial"/>
          <w:sz w:val="16"/>
          <w:szCs w:val="16"/>
        </w:rPr>
      </w:pPr>
    </w:p>
    <w:p w:rsidR="001B7B39" w:rsidRPr="007A7B2B" w:rsidRDefault="001B7B39" w:rsidP="001B7B39">
      <w:pPr>
        <w:autoSpaceDE w:val="0"/>
        <w:autoSpaceDN w:val="0"/>
        <w:adjustRightInd w:val="0"/>
        <w:spacing w:before="120" w:after="120"/>
        <w:jc w:val="both"/>
        <w:rPr>
          <w:rFonts w:ascii="Arial" w:hAnsi="Arial" w:cs="Arial"/>
          <w:color w:val="000000"/>
          <w:sz w:val="24"/>
          <w:szCs w:val="24"/>
        </w:rPr>
      </w:pPr>
      <w:r w:rsidRPr="00CF20DD">
        <w:rPr>
          <w:rFonts w:ascii="Arial" w:hAnsi="Arial" w:cs="Arial"/>
          <w:sz w:val="24"/>
          <w:szCs w:val="24"/>
        </w:rPr>
        <w:t xml:space="preserve">c) Considerando que os </w:t>
      </w:r>
      <w:r w:rsidR="00CF20DD" w:rsidRPr="00CF20DD">
        <w:rPr>
          <w:rFonts w:ascii="Arial" w:hAnsi="Arial" w:cs="Arial"/>
          <w:sz w:val="24"/>
          <w:szCs w:val="24"/>
        </w:rPr>
        <w:t>S</w:t>
      </w:r>
      <w:r w:rsidRPr="00CF20DD">
        <w:rPr>
          <w:rFonts w:ascii="Arial" w:hAnsi="Arial" w:cs="Arial"/>
          <w:sz w:val="24"/>
          <w:szCs w:val="24"/>
        </w:rPr>
        <w:t>erviços da Saúde devem ser o mais próximo possível do local de moradia dos usuários-pacientes;</w:t>
      </w:r>
    </w:p>
    <w:p w:rsidR="007A7B2B" w:rsidRPr="00A4622F" w:rsidRDefault="007A7B2B" w:rsidP="00EE2010">
      <w:pPr>
        <w:autoSpaceDE w:val="0"/>
        <w:autoSpaceDN w:val="0"/>
        <w:adjustRightInd w:val="0"/>
        <w:spacing w:before="120" w:after="120"/>
        <w:jc w:val="both"/>
        <w:rPr>
          <w:rFonts w:ascii="Arial" w:hAnsi="Arial" w:cs="Arial"/>
          <w:color w:val="000000"/>
          <w:sz w:val="16"/>
          <w:szCs w:val="16"/>
        </w:rPr>
      </w:pPr>
    </w:p>
    <w:p w:rsidR="001B7B39" w:rsidRPr="00CF20DD" w:rsidRDefault="001B7B39" w:rsidP="00EE2010">
      <w:pPr>
        <w:autoSpaceDE w:val="0"/>
        <w:autoSpaceDN w:val="0"/>
        <w:adjustRightInd w:val="0"/>
        <w:spacing w:before="120" w:after="120"/>
        <w:jc w:val="both"/>
        <w:rPr>
          <w:rFonts w:ascii="Arial" w:hAnsi="Arial" w:cs="Arial"/>
          <w:sz w:val="24"/>
          <w:szCs w:val="24"/>
        </w:rPr>
      </w:pPr>
      <w:r w:rsidRPr="00CF20DD">
        <w:rPr>
          <w:rFonts w:ascii="Arial" w:hAnsi="Arial" w:cs="Arial"/>
          <w:color w:val="000000"/>
          <w:sz w:val="24"/>
          <w:szCs w:val="24"/>
        </w:rPr>
        <w:t xml:space="preserve">d) </w:t>
      </w:r>
      <w:r w:rsidRPr="00CF20DD">
        <w:rPr>
          <w:rFonts w:ascii="Arial" w:hAnsi="Arial" w:cs="Arial"/>
          <w:sz w:val="24"/>
          <w:szCs w:val="24"/>
        </w:rPr>
        <w:t>Considerando que todo serviço de Saúde deverá garantir o bem-estar físico, mental e emocional de seus usuários-pacientes e também as exigências mínimas de higiene, segurança, condições ecológicas e ambientais, conforto, privacidade e alimentação de qualidade com supervisão profissional;</w:t>
      </w:r>
    </w:p>
    <w:p w:rsidR="001B7B39" w:rsidRPr="00A4622F" w:rsidRDefault="001B7B39" w:rsidP="00EE2010">
      <w:pPr>
        <w:autoSpaceDE w:val="0"/>
        <w:autoSpaceDN w:val="0"/>
        <w:adjustRightInd w:val="0"/>
        <w:spacing w:before="120" w:after="120"/>
        <w:jc w:val="both"/>
        <w:rPr>
          <w:rFonts w:ascii="Arial" w:hAnsi="Arial" w:cs="Arial"/>
          <w:color w:val="000000"/>
          <w:sz w:val="16"/>
          <w:szCs w:val="16"/>
        </w:rPr>
      </w:pPr>
    </w:p>
    <w:p w:rsidR="00782AA4" w:rsidRPr="007A7B2B" w:rsidRDefault="001B7B39" w:rsidP="00EE2010">
      <w:pPr>
        <w:autoSpaceDE w:val="0"/>
        <w:autoSpaceDN w:val="0"/>
        <w:adjustRightInd w:val="0"/>
        <w:spacing w:before="120" w:after="120"/>
        <w:jc w:val="both"/>
        <w:rPr>
          <w:rFonts w:ascii="Arial" w:hAnsi="Arial" w:cs="Arial"/>
          <w:color w:val="000000"/>
          <w:sz w:val="24"/>
          <w:szCs w:val="24"/>
        </w:rPr>
      </w:pPr>
      <w:r w:rsidRPr="00CF20DD">
        <w:rPr>
          <w:rFonts w:ascii="Arial" w:hAnsi="Arial" w:cs="Arial"/>
          <w:color w:val="000000"/>
          <w:sz w:val="24"/>
          <w:szCs w:val="24"/>
        </w:rPr>
        <w:t>e</w:t>
      </w:r>
      <w:r w:rsidR="007A7B2B" w:rsidRPr="007A7B2B">
        <w:rPr>
          <w:rFonts w:ascii="Arial" w:hAnsi="Arial" w:cs="Arial"/>
          <w:color w:val="000000"/>
          <w:sz w:val="24"/>
          <w:szCs w:val="24"/>
        </w:rPr>
        <w:t>) Considerando que</w:t>
      </w:r>
      <w:r w:rsidR="00CF20DD" w:rsidRPr="00CF20DD">
        <w:rPr>
          <w:rFonts w:ascii="Arial" w:hAnsi="Arial" w:cs="Arial"/>
          <w:color w:val="000000"/>
          <w:sz w:val="24"/>
          <w:szCs w:val="24"/>
        </w:rPr>
        <w:t xml:space="preserve"> a</w:t>
      </w:r>
      <w:r w:rsidR="007A7B2B" w:rsidRPr="007A7B2B">
        <w:rPr>
          <w:rFonts w:ascii="Arial" w:hAnsi="Arial" w:cs="Arial"/>
          <w:color w:val="000000"/>
          <w:sz w:val="24"/>
          <w:szCs w:val="24"/>
        </w:rPr>
        <w:t xml:space="preserve"> </w:t>
      </w:r>
      <w:r w:rsidR="00CF20DD" w:rsidRPr="00CF20DD">
        <w:rPr>
          <w:rFonts w:ascii="Arial" w:hAnsi="Arial" w:cs="Arial"/>
          <w:bCs/>
          <w:color w:val="000000"/>
          <w:sz w:val="24"/>
          <w:szCs w:val="24"/>
        </w:rPr>
        <w:t>Irmandade da Santa Casa de Misericórdia de Araraquara</w:t>
      </w:r>
      <w:r w:rsidR="00CF20DD" w:rsidRPr="00CF20DD">
        <w:rPr>
          <w:rFonts w:ascii="Arial" w:hAnsi="Arial" w:cs="Arial"/>
          <w:color w:val="000000"/>
          <w:sz w:val="24"/>
          <w:szCs w:val="24"/>
        </w:rPr>
        <w:t xml:space="preserve"> </w:t>
      </w:r>
      <w:r w:rsidR="007A7B2B" w:rsidRPr="007A7B2B">
        <w:rPr>
          <w:rFonts w:ascii="Arial" w:hAnsi="Arial" w:cs="Arial"/>
          <w:color w:val="000000"/>
          <w:sz w:val="24"/>
          <w:szCs w:val="24"/>
        </w:rPr>
        <w:t xml:space="preserve">é o equipamento destinado a ofertar serviços continuados de acolhida, cuidado e espaço de socialização e desenvolvimento, oferecendo atendimento especializado a pessoas </w:t>
      </w:r>
      <w:r w:rsidRPr="00CF20DD">
        <w:rPr>
          <w:rFonts w:ascii="Arial" w:hAnsi="Arial" w:cs="Arial"/>
          <w:color w:val="000000"/>
          <w:sz w:val="24"/>
          <w:szCs w:val="24"/>
        </w:rPr>
        <w:t xml:space="preserve">com necessidade de assistência em </w:t>
      </w:r>
      <w:r w:rsidR="00CF20DD" w:rsidRPr="00CF20DD">
        <w:rPr>
          <w:rFonts w:ascii="Arial" w:hAnsi="Arial" w:cs="Arial"/>
          <w:color w:val="000000"/>
          <w:sz w:val="24"/>
          <w:szCs w:val="24"/>
        </w:rPr>
        <w:t>saúde, especialmente atividades de atendimento hospitalar, exceto pronto-socorro e unidades para atendimento a urgência</w:t>
      </w:r>
      <w:r w:rsidR="007A7B2B" w:rsidRPr="007A7B2B">
        <w:rPr>
          <w:rFonts w:ascii="Arial" w:hAnsi="Arial" w:cs="Arial"/>
          <w:color w:val="000000"/>
          <w:sz w:val="24"/>
          <w:szCs w:val="24"/>
        </w:rPr>
        <w:t xml:space="preserve">; </w:t>
      </w:r>
    </w:p>
    <w:p w:rsidR="007A7B2B" w:rsidRPr="007A7B2B" w:rsidRDefault="00782AA4" w:rsidP="00EE2010">
      <w:pPr>
        <w:autoSpaceDE w:val="0"/>
        <w:autoSpaceDN w:val="0"/>
        <w:adjustRightInd w:val="0"/>
        <w:spacing w:before="120" w:after="120"/>
        <w:jc w:val="both"/>
        <w:rPr>
          <w:rFonts w:ascii="Arial" w:hAnsi="Arial" w:cs="Arial"/>
          <w:color w:val="000000"/>
          <w:sz w:val="24"/>
          <w:szCs w:val="24"/>
        </w:rPr>
      </w:pPr>
      <w:r w:rsidRPr="00CF20DD">
        <w:rPr>
          <w:rFonts w:ascii="Arial" w:hAnsi="Arial" w:cs="Arial"/>
          <w:color w:val="000000"/>
          <w:sz w:val="24"/>
          <w:szCs w:val="24"/>
        </w:rPr>
        <w:lastRenderedPageBreak/>
        <w:t>f</w:t>
      </w:r>
      <w:r w:rsidR="007A7B2B" w:rsidRPr="007A7B2B">
        <w:rPr>
          <w:rFonts w:ascii="Arial" w:hAnsi="Arial" w:cs="Arial"/>
          <w:color w:val="000000"/>
          <w:sz w:val="24"/>
          <w:szCs w:val="24"/>
        </w:rPr>
        <w:t xml:space="preserve">) Considerando que constituem destinatários dos serviços a serem desenvolvidos: </w:t>
      </w:r>
      <w:r w:rsidRPr="00CF20DD">
        <w:rPr>
          <w:rFonts w:ascii="Arial" w:hAnsi="Arial" w:cs="Arial"/>
          <w:color w:val="000000"/>
          <w:sz w:val="24"/>
          <w:szCs w:val="24"/>
        </w:rPr>
        <w:t xml:space="preserve">pessoas com </w:t>
      </w:r>
      <w:r w:rsidR="00CF20DD">
        <w:rPr>
          <w:rFonts w:ascii="Arial" w:hAnsi="Arial" w:cs="Arial"/>
          <w:color w:val="000000"/>
          <w:sz w:val="24"/>
          <w:szCs w:val="24"/>
        </w:rPr>
        <w:t xml:space="preserve">necessidade de </w:t>
      </w:r>
      <w:r w:rsidR="00CF20DD" w:rsidRPr="00CF20DD">
        <w:rPr>
          <w:rFonts w:ascii="Arial" w:hAnsi="Arial" w:cs="Arial"/>
          <w:color w:val="000000"/>
          <w:sz w:val="24"/>
          <w:szCs w:val="24"/>
        </w:rPr>
        <w:t>atendimento hospitalar, exceto pronto-socorro e unidades para atendimento a urgência</w:t>
      </w:r>
      <w:r w:rsidRPr="00CF20DD">
        <w:rPr>
          <w:rFonts w:ascii="Arial" w:hAnsi="Arial" w:cs="Arial"/>
          <w:color w:val="000000"/>
          <w:sz w:val="24"/>
          <w:szCs w:val="24"/>
        </w:rPr>
        <w:t>.</w:t>
      </w:r>
    </w:p>
    <w:p w:rsidR="007A7B2B" w:rsidRPr="00A4622F" w:rsidRDefault="007A7B2B" w:rsidP="00EE2010">
      <w:pPr>
        <w:autoSpaceDE w:val="0"/>
        <w:autoSpaceDN w:val="0"/>
        <w:adjustRightInd w:val="0"/>
        <w:spacing w:before="120" w:after="120"/>
        <w:jc w:val="both"/>
        <w:rPr>
          <w:rFonts w:ascii="Arial" w:hAnsi="Arial" w:cs="Arial"/>
          <w:color w:val="000000"/>
          <w:sz w:val="16"/>
          <w:szCs w:val="16"/>
        </w:rPr>
      </w:pPr>
    </w:p>
    <w:p w:rsidR="007A7B2B" w:rsidRPr="007A7B2B" w:rsidRDefault="00782AA4" w:rsidP="00EE2010">
      <w:pPr>
        <w:autoSpaceDE w:val="0"/>
        <w:autoSpaceDN w:val="0"/>
        <w:adjustRightInd w:val="0"/>
        <w:spacing w:before="120" w:after="120"/>
        <w:jc w:val="both"/>
        <w:rPr>
          <w:rFonts w:ascii="Arial" w:hAnsi="Arial" w:cs="Arial"/>
          <w:color w:val="000000"/>
          <w:sz w:val="24"/>
          <w:szCs w:val="24"/>
        </w:rPr>
      </w:pPr>
      <w:r w:rsidRPr="00CF20DD">
        <w:rPr>
          <w:rFonts w:ascii="Arial" w:hAnsi="Arial" w:cs="Arial"/>
          <w:color w:val="000000"/>
          <w:sz w:val="24"/>
          <w:szCs w:val="24"/>
        </w:rPr>
        <w:t>g)</w:t>
      </w:r>
      <w:r w:rsidR="007A7B2B" w:rsidRPr="007A7B2B">
        <w:rPr>
          <w:rFonts w:ascii="Arial" w:hAnsi="Arial" w:cs="Arial"/>
          <w:color w:val="000000"/>
          <w:sz w:val="24"/>
          <w:szCs w:val="24"/>
        </w:rPr>
        <w:t xml:space="preserve"> Considerando que a paralisação e/ou a descontinuidade dos serviços resultará em graves prejuízos inestimáveis ao Município, bem como, aos </w:t>
      </w:r>
      <w:r w:rsidRPr="00CF20DD">
        <w:rPr>
          <w:rFonts w:ascii="Arial" w:hAnsi="Arial" w:cs="Arial"/>
          <w:color w:val="000000"/>
          <w:sz w:val="24"/>
          <w:szCs w:val="24"/>
        </w:rPr>
        <w:t xml:space="preserve">usuários-pacientes com </w:t>
      </w:r>
      <w:r w:rsidR="00CF20DD">
        <w:rPr>
          <w:rFonts w:ascii="Arial" w:hAnsi="Arial" w:cs="Arial"/>
          <w:color w:val="000000"/>
          <w:sz w:val="24"/>
          <w:szCs w:val="24"/>
        </w:rPr>
        <w:t xml:space="preserve">necessidade de </w:t>
      </w:r>
      <w:r w:rsidR="00CF20DD" w:rsidRPr="00CF20DD">
        <w:rPr>
          <w:rFonts w:ascii="Arial" w:hAnsi="Arial" w:cs="Arial"/>
          <w:color w:val="000000"/>
          <w:sz w:val="24"/>
          <w:szCs w:val="24"/>
        </w:rPr>
        <w:t>atendimento hospitalar, exceto pronto-socorro e unidades para atendimento a urgência</w:t>
      </w:r>
      <w:r w:rsidR="007A7B2B" w:rsidRPr="007A7B2B">
        <w:rPr>
          <w:rFonts w:ascii="Arial" w:hAnsi="Arial" w:cs="Arial"/>
          <w:color w:val="000000"/>
          <w:sz w:val="24"/>
          <w:szCs w:val="24"/>
        </w:rPr>
        <w:t xml:space="preserve">, com implicações futuras no tocante a repasses de recursos federais; </w:t>
      </w:r>
    </w:p>
    <w:p w:rsidR="00EE1864" w:rsidRPr="00A4622F" w:rsidRDefault="00EE1864" w:rsidP="00EE2010">
      <w:pPr>
        <w:autoSpaceDE w:val="0"/>
        <w:autoSpaceDN w:val="0"/>
        <w:adjustRightInd w:val="0"/>
        <w:spacing w:before="120" w:after="120"/>
        <w:jc w:val="both"/>
        <w:rPr>
          <w:rFonts w:ascii="Arial" w:hAnsi="Arial" w:cs="Arial"/>
          <w:color w:val="000000"/>
          <w:sz w:val="16"/>
          <w:szCs w:val="16"/>
        </w:rPr>
      </w:pPr>
    </w:p>
    <w:p w:rsidR="00EE1864" w:rsidRPr="00CF20DD" w:rsidRDefault="00782AA4" w:rsidP="00EE1864">
      <w:pPr>
        <w:jc w:val="both"/>
        <w:rPr>
          <w:rFonts w:ascii="Arial" w:hAnsi="Arial" w:cs="Arial"/>
          <w:sz w:val="24"/>
          <w:szCs w:val="24"/>
        </w:rPr>
      </w:pPr>
      <w:r w:rsidRPr="00CF20DD">
        <w:rPr>
          <w:rFonts w:ascii="Arial" w:hAnsi="Arial" w:cs="Arial"/>
          <w:color w:val="000000"/>
          <w:sz w:val="24"/>
          <w:szCs w:val="24"/>
        </w:rPr>
        <w:t>h)</w:t>
      </w:r>
      <w:r w:rsidR="007A7B2B" w:rsidRPr="007A7B2B">
        <w:rPr>
          <w:rFonts w:ascii="Arial" w:hAnsi="Arial" w:cs="Arial"/>
          <w:color w:val="000000"/>
          <w:sz w:val="24"/>
          <w:szCs w:val="24"/>
        </w:rPr>
        <w:t xml:space="preserve"> </w:t>
      </w:r>
      <w:r w:rsidR="00EE1864" w:rsidRPr="00CF20DD">
        <w:rPr>
          <w:rFonts w:ascii="Arial" w:hAnsi="Arial" w:cs="Arial"/>
          <w:sz w:val="24"/>
          <w:szCs w:val="24"/>
        </w:rPr>
        <w:t>Considerando o inciso II do artigo 31 da Lei 13.019 de 31/07/2014, alterado pela Lei 13.204/2015, que regulamenta a questão da dispensa do Chamamento Público, senão vejamos:</w:t>
      </w:r>
    </w:p>
    <w:p w:rsidR="00EE1864" w:rsidRPr="00CF20DD" w:rsidRDefault="00EE1864" w:rsidP="00EE1864">
      <w:pPr>
        <w:spacing w:before="225" w:after="225" w:line="240" w:lineRule="auto"/>
        <w:jc w:val="both"/>
        <w:rPr>
          <w:rFonts w:ascii="Arial" w:eastAsia="Times New Roman" w:hAnsi="Arial" w:cs="Arial"/>
          <w:i/>
          <w:sz w:val="24"/>
          <w:szCs w:val="24"/>
          <w:lang w:eastAsia="pt-BR"/>
        </w:rPr>
      </w:pPr>
      <w:r w:rsidRPr="00CF20DD">
        <w:rPr>
          <w:rFonts w:ascii="Arial" w:eastAsia="Times New Roman" w:hAnsi="Arial" w:cs="Arial"/>
          <w:i/>
          <w:color w:val="000000"/>
          <w:sz w:val="24"/>
          <w:szCs w:val="24"/>
          <w:lang w:eastAsia="pt-BR"/>
        </w:rPr>
        <w:t>Art. 31.  Será considerado inexigível o chamamento público na hipótese de inviabilidade de competição entre as organizações da sociedade civil, em razão da natureza singular do objeto da parceria ou se as metas somente puderem ser atingidas por uma entidade específica, especialmente quando</w:t>
      </w:r>
      <w:r w:rsidRPr="00CF20DD">
        <w:rPr>
          <w:rFonts w:ascii="Arial" w:eastAsia="Times New Roman" w:hAnsi="Arial" w:cs="Arial"/>
          <w:i/>
          <w:sz w:val="24"/>
          <w:szCs w:val="24"/>
          <w:lang w:eastAsia="pt-BR"/>
        </w:rPr>
        <w:t>:        </w:t>
      </w:r>
      <w:proofErr w:type="gramStart"/>
      <w:r w:rsidRPr="00CF20DD">
        <w:rPr>
          <w:rFonts w:ascii="Arial" w:eastAsia="Times New Roman" w:hAnsi="Arial" w:cs="Arial"/>
          <w:i/>
          <w:sz w:val="24"/>
          <w:szCs w:val="24"/>
          <w:lang w:eastAsia="pt-BR"/>
        </w:rPr>
        <w:t xml:space="preserve">  </w:t>
      </w:r>
      <w:proofErr w:type="gramEnd"/>
      <w:r w:rsidRPr="00CF20DD">
        <w:rPr>
          <w:rFonts w:ascii="Arial" w:eastAsia="Times New Roman" w:hAnsi="Arial" w:cs="Arial"/>
          <w:i/>
          <w:sz w:val="24"/>
          <w:szCs w:val="24"/>
          <w:lang w:eastAsia="pt-BR"/>
        </w:rPr>
        <w:t> </w:t>
      </w:r>
      <w:hyperlink r:id="rId15" w:anchor="art2" w:history="1">
        <w:r w:rsidRPr="00CF20DD">
          <w:rPr>
            <w:rFonts w:ascii="Arial" w:eastAsia="Times New Roman" w:hAnsi="Arial" w:cs="Arial"/>
            <w:i/>
            <w:sz w:val="24"/>
            <w:szCs w:val="24"/>
            <w:u w:val="single"/>
            <w:lang w:eastAsia="pt-BR"/>
          </w:rPr>
          <w:t>(Redação dada pela Lei nº 13.204, de 2015)</w:t>
        </w:r>
      </w:hyperlink>
    </w:p>
    <w:p w:rsidR="00EE1864" w:rsidRPr="00CF20DD" w:rsidRDefault="00EE1864" w:rsidP="00110AE3">
      <w:pPr>
        <w:spacing w:before="225" w:after="225" w:line="240" w:lineRule="auto"/>
        <w:jc w:val="both"/>
        <w:rPr>
          <w:rFonts w:ascii="Arial" w:eastAsia="Times New Roman" w:hAnsi="Arial" w:cs="Arial"/>
          <w:sz w:val="24"/>
          <w:szCs w:val="24"/>
          <w:lang w:eastAsia="pt-BR"/>
        </w:rPr>
      </w:pPr>
      <w:proofErr w:type="gramStart"/>
      <w:r w:rsidRPr="00CF20DD">
        <w:rPr>
          <w:rFonts w:ascii="Arial" w:eastAsia="Times New Roman" w:hAnsi="Arial" w:cs="Arial"/>
          <w:sz w:val="24"/>
          <w:szCs w:val="24"/>
          <w:lang w:eastAsia="pt-BR"/>
        </w:rPr>
        <w:t>.........</w:t>
      </w:r>
      <w:proofErr w:type="gramEnd"/>
    </w:p>
    <w:p w:rsidR="00EE1864" w:rsidRDefault="00EE1864" w:rsidP="00CF20DD">
      <w:pPr>
        <w:spacing w:before="225" w:after="225" w:line="240" w:lineRule="auto"/>
        <w:jc w:val="both"/>
        <w:rPr>
          <w:rFonts w:ascii="Arial" w:eastAsia="Times New Roman" w:hAnsi="Arial" w:cs="Arial"/>
          <w:i/>
          <w:sz w:val="24"/>
          <w:szCs w:val="24"/>
          <w:lang w:eastAsia="pt-BR"/>
        </w:rPr>
      </w:pPr>
      <w:r w:rsidRPr="00CF20DD">
        <w:rPr>
          <w:rFonts w:ascii="Arial" w:eastAsia="Times New Roman" w:hAnsi="Arial" w:cs="Arial"/>
          <w:i/>
          <w:sz w:val="24"/>
          <w:szCs w:val="24"/>
          <w:lang w:eastAsia="pt-BR"/>
        </w:rPr>
        <w:t>II - a parceria decorrer de transferência para organização da sociedade civil que esteja autorizada em lei na qual seja identificada expressamente a entidade beneficiária, inclusive quando se tratar da subvenção prevista no </w:t>
      </w:r>
      <w:hyperlink r:id="rId16" w:anchor="art12§3i" w:history="1">
        <w:r w:rsidRPr="00CF20DD">
          <w:rPr>
            <w:rFonts w:ascii="Arial" w:eastAsia="Times New Roman" w:hAnsi="Arial" w:cs="Arial"/>
            <w:i/>
            <w:sz w:val="24"/>
            <w:szCs w:val="24"/>
            <w:u w:val="single"/>
            <w:lang w:eastAsia="pt-BR"/>
          </w:rPr>
          <w:t>inciso I do § 3</w:t>
        </w:r>
        <w:r w:rsidRPr="00CF20DD">
          <w:rPr>
            <w:rFonts w:ascii="Arial" w:eastAsia="Times New Roman" w:hAnsi="Arial" w:cs="Arial"/>
            <w:i/>
            <w:sz w:val="24"/>
            <w:szCs w:val="24"/>
            <w:u w:val="single"/>
            <w:vertAlign w:val="superscript"/>
            <w:lang w:eastAsia="pt-BR"/>
          </w:rPr>
          <w:t>o</w:t>
        </w:r>
        <w:r w:rsidRPr="00CF20DD">
          <w:rPr>
            <w:rFonts w:ascii="Arial" w:eastAsia="Times New Roman" w:hAnsi="Arial" w:cs="Arial"/>
            <w:i/>
            <w:sz w:val="24"/>
            <w:szCs w:val="24"/>
            <w:u w:val="single"/>
            <w:lang w:eastAsia="pt-BR"/>
          </w:rPr>
          <w:t> do art. 12 da Lei n</w:t>
        </w:r>
        <w:r w:rsidRPr="00CF20DD">
          <w:rPr>
            <w:rFonts w:ascii="Arial" w:eastAsia="Times New Roman" w:hAnsi="Arial" w:cs="Arial"/>
            <w:i/>
            <w:sz w:val="24"/>
            <w:szCs w:val="24"/>
            <w:u w:val="single"/>
            <w:vertAlign w:val="superscript"/>
            <w:lang w:eastAsia="pt-BR"/>
          </w:rPr>
          <w:t>o</w:t>
        </w:r>
        <w:r w:rsidRPr="00CF20DD">
          <w:rPr>
            <w:rFonts w:ascii="Arial" w:eastAsia="Times New Roman" w:hAnsi="Arial" w:cs="Arial"/>
            <w:i/>
            <w:sz w:val="24"/>
            <w:szCs w:val="24"/>
            <w:u w:val="single"/>
            <w:lang w:eastAsia="pt-BR"/>
          </w:rPr>
          <w:t> 4.320, de 17 de março de 1964</w:t>
        </w:r>
      </w:hyperlink>
      <w:r w:rsidRPr="00CF20DD">
        <w:rPr>
          <w:rFonts w:ascii="Arial" w:eastAsia="Times New Roman" w:hAnsi="Arial" w:cs="Arial"/>
          <w:i/>
          <w:sz w:val="24"/>
          <w:szCs w:val="24"/>
          <w:lang w:eastAsia="pt-BR"/>
        </w:rPr>
        <w:t>, observado o disposto no </w:t>
      </w:r>
      <w:hyperlink r:id="rId17" w:anchor="art26" w:history="1">
        <w:r w:rsidRPr="00CF20DD">
          <w:rPr>
            <w:rFonts w:ascii="Arial" w:eastAsia="Times New Roman" w:hAnsi="Arial" w:cs="Arial"/>
            <w:i/>
            <w:sz w:val="24"/>
            <w:szCs w:val="24"/>
            <w:u w:val="single"/>
            <w:lang w:eastAsia="pt-BR"/>
          </w:rPr>
          <w:t xml:space="preserve">art. 26 da Lei Complementar </w:t>
        </w:r>
        <w:proofErr w:type="gramStart"/>
        <w:r w:rsidRPr="00CF20DD">
          <w:rPr>
            <w:rFonts w:ascii="Arial" w:eastAsia="Times New Roman" w:hAnsi="Arial" w:cs="Arial"/>
            <w:i/>
            <w:sz w:val="24"/>
            <w:szCs w:val="24"/>
            <w:u w:val="single"/>
            <w:lang w:eastAsia="pt-BR"/>
          </w:rPr>
          <w:t>n</w:t>
        </w:r>
        <w:r w:rsidRPr="00CF20DD">
          <w:rPr>
            <w:rFonts w:ascii="Arial" w:eastAsia="Times New Roman" w:hAnsi="Arial" w:cs="Arial"/>
            <w:i/>
            <w:sz w:val="24"/>
            <w:szCs w:val="24"/>
            <w:u w:val="single"/>
            <w:vertAlign w:val="superscript"/>
            <w:lang w:eastAsia="pt-BR"/>
          </w:rPr>
          <w:t>o</w:t>
        </w:r>
        <w:r w:rsidRPr="00CF20DD">
          <w:rPr>
            <w:rFonts w:ascii="Arial" w:eastAsia="Times New Roman" w:hAnsi="Arial" w:cs="Arial"/>
            <w:i/>
            <w:sz w:val="24"/>
            <w:szCs w:val="24"/>
            <w:u w:val="single"/>
            <w:lang w:eastAsia="pt-BR"/>
          </w:rPr>
          <w:t> 101</w:t>
        </w:r>
        <w:proofErr w:type="gramEnd"/>
        <w:r w:rsidRPr="00CF20DD">
          <w:rPr>
            <w:rFonts w:ascii="Arial" w:eastAsia="Times New Roman" w:hAnsi="Arial" w:cs="Arial"/>
            <w:i/>
            <w:sz w:val="24"/>
            <w:szCs w:val="24"/>
            <w:u w:val="single"/>
            <w:lang w:eastAsia="pt-BR"/>
          </w:rPr>
          <w:t>, de 4 de maio de 2000</w:t>
        </w:r>
      </w:hyperlink>
      <w:r w:rsidRPr="00CF20DD">
        <w:rPr>
          <w:rFonts w:ascii="Arial" w:eastAsia="Times New Roman" w:hAnsi="Arial" w:cs="Arial"/>
          <w:i/>
          <w:sz w:val="24"/>
          <w:szCs w:val="24"/>
          <w:lang w:eastAsia="pt-BR"/>
        </w:rPr>
        <w:t>.            </w:t>
      </w:r>
      <w:hyperlink r:id="rId18" w:anchor="art2" w:history="1">
        <w:r w:rsidRPr="00CF20DD">
          <w:rPr>
            <w:rFonts w:ascii="Arial" w:eastAsia="Times New Roman" w:hAnsi="Arial" w:cs="Arial"/>
            <w:i/>
            <w:sz w:val="24"/>
            <w:szCs w:val="24"/>
            <w:u w:val="single"/>
            <w:lang w:eastAsia="pt-BR"/>
          </w:rPr>
          <w:t>(Incluído pela Lei nº 13.204, de 2015)</w:t>
        </w:r>
      </w:hyperlink>
    </w:p>
    <w:p w:rsidR="00CF20DD" w:rsidRPr="00A4622F" w:rsidRDefault="00CF20DD" w:rsidP="00CF20DD">
      <w:pPr>
        <w:spacing w:before="225" w:after="225" w:line="240" w:lineRule="auto"/>
        <w:jc w:val="both"/>
        <w:rPr>
          <w:rFonts w:ascii="Arial" w:eastAsia="Times New Roman" w:hAnsi="Arial" w:cs="Arial"/>
          <w:i/>
          <w:sz w:val="16"/>
          <w:szCs w:val="16"/>
          <w:lang w:eastAsia="pt-BR"/>
        </w:rPr>
      </w:pPr>
    </w:p>
    <w:p w:rsidR="00EE1864" w:rsidRPr="00CF20DD" w:rsidRDefault="00782AA4" w:rsidP="00EE1864">
      <w:pPr>
        <w:jc w:val="both"/>
        <w:rPr>
          <w:rFonts w:ascii="Arial" w:hAnsi="Arial" w:cs="Arial"/>
          <w:sz w:val="24"/>
          <w:szCs w:val="24"/>
        </w:rPr>
      </w:pPr>
      <w:r w:rsidRPr="00CF20DD">
        <w:rPr>
          <w:rFonts w:ascii="Arial" w:hAnsi="Arial" w:cs="Arial"/>
          <w:sz w:val="24"/>
          <w:szCs w:val="24"/>
        </w:rPr>
        <w:t>i)</w:t>
      </w:r>
      <w:proofErr w:type="gramStart"/>
      <w:r w:rsidRPr="00CF20DD">
        <w:rPr>
          <w:rFonts w:ascii="Arial" w:hAnsi="Arial" w:cs="Arial"/>
          <w:sz w:val="24"/>
          <w:szCs w:val="24"/>
        </w:rPr>
        <w:t xml:space="preserve"> </w:t>
      </w:r>
      <w:r w:rsidR="00EE1864" w:rsidRPr="00CF20DD">
        <w:rPr>
          <w:rFonts w:ascii="Arial" w:hAnsi="Arial" w:cs="Arial"/>
          <w:sz w:val="24"/>
          <w:szCs w:val="24"/>
        </w:rPr>
        <w:t xml:space="preserve"> </w:t>
      </w:r>
      <w:proofErr w:type="gramEnd"/>
      <w:r w:rsidR="00EE1864" w:rsidRPr="00CF20DD">
        <w:rPr>
          <w:rFonts w:ascii="Arial" w:hAnsi="Arial" w:cs="Arial"/>
          <w:sz w:val="24"/>
          <w:szCs w:val="24"/>
        </w:rPr>
        <w:t>Considerando que o artigo 12, § 3º, I da Lei nº 4.320/64 prevê:</w:t>
      </w:r>
    </w:p>
    <w:p w:rsidR="00EE1864" w:rsidRPr="00CF20DD" w:rsidRDefault="00EE1864" w:rsidP="00A4622F">
      <w:pPr>
        <w:spacing w:line="240" w:lineRule="auto"/>
        <w:jc w:val="both"/>
        <w:rPr>
          <w:rFonts w:ascii="Arial" w:hAnsi="Arial" w:cs="Arial"/>
          <w:i/>
          <w:sz w:val="24"/>
          <w:szCs w:val="24"/>
        </w:rPr>
      </w:pPr>
      <w:r w:rsidRPr="00CF20DD">
        <w:rPr>
          <w:rFonts w:ascii="Arial" w:hAnsi="Arial" w:cs="Arial"/>
          <w:i/>
          <w:sz w:val="24"/>
          <w:szCs w:val="24"/>
        </w:rPr>
        <w:t>Art. 12. A despesa será classificada nas seguintes categorias econômicas: </w:t>
      </w:r>
    </w:p>
    <w:p w:rsidR="00EE1864" w:rsidRPr="00CF20DD" w:rsidRDefault="00EE1864" w:rsidP="00A4622F">
      <w:pPr>
        <w:spacing w:line="240" w:lineRule="auto"/>
        <w:jc w:val="both"/>
        <w:rPr>
          <w:rFonts w:ascii="Arial" w:hAnsi="Arial" w:cs="Arial"/>
          <w:i/>
          <w:sz w:val="24"/>
          <w:szCs w:val="24"/>
        </w:rPr>
      </w:pPr>
      <w:proofErr w:type="gramStart"/>
      <w:r w:rsidRPr="00CF20DD">
        <w:rPr>
          <w:rFonts w:ascii="Arial" w:hAnsi="Arial" w:cs="Arial"/>
          <w:i/>
          <w:sz w:val="24"/>
          <w:szCs w:val="24"/>
        </w:rPr>
        <w:t>...............</w:t>
      </w:r>
      <w:proofErr w:type="gramEnd"/>
    </w:p>
    <w:p w:rsidR="00EE1864" w:rsidRPr="00CF20DD" w:rsidRDefault="00EE1864" w:rsidP="00A4622F">
      <w:pPr>
        <w:spacing w:line="240" w:lineRule="auto"/>
        <w:jc w:val="both"/>
        <w:rPr>
          <w:rFonts w:ascii="Arial" w:hAnsi="Arial" w:cs="Arial"/>
          <w:i/>
          <w:sz w:val="24"/>
          <w:szCs w:val="24"/>
        </w:rPr>
      </w:pPr>
      <w:r w:rsidRPr="00CF20DD">
        <w:rPr>
          <w:rFonts w:ascii="Arial" w:hAnsi="Arial" w:cs="Arial"/>
          <w:i/>
          <w:color w:val="000000"/>
          <w:sz w:val="24"/>
          <w:szCs w:val="24"/>
          <w:shd w:val="clear" w:color="auto" w:fill="FFFFFF"/>
        </w:rPr>
        <w:t>§ 3º Consideram-se subvenções, para os efeitos desta lei, as transferências destinadas a cobrir despesas de custeio das entidades beneficiadas, distinguindo-se como:</w:t>
      </w:r>
    </w:p>
    <w:p w:rsidR="00EE1864" w:rsidRPr="00CF20DD" w:rsidRDefault="00EE1864" w:rsidP="00A4622F">
      <w:pPr>
        <w:spacing w:line="240" w:lineRule="auto"/>
        <w:jc w:val="both"/>
        <w:rPr>
          <w:rFonts w:ascii="Arial" w:hAnsi="Arial" w:cs="Arial"/>
          <w:i/>
          <w:color w:val="000000"/>
          <w:sz w:val="24"/>
          <w:szCs w:val="24"/>
          <w:shd w:val="clear" w:color="auto" w:fill="FFFFFF"/>
        </w:rPr>
      </w:pPr>
      <w:r w:rsidRPr="00CF20DD">
        <w:rPr>
          <w:rFonts w:ascii="Arial" w:hAnsi="Arial" w:cs="Arial"/>
          <w:i/>
          <w:color w:val="000000"/>
          <w:sz w:val="24"/>
          <w:szCs w:val="24"/>
          <w:shd w:val="clear" w:color="auto" w:fill="FFFFFF"/>
        </w:rPr>
        <w:t>I - subvenções sociais, as que se destinem a instituições públicas ou privadas de caráter assistencial ou cultural, sem finalidade lucrativa;</w:t>
      </w:r>
    </w:p>
    <w:p w:rsidR="00EE1864" w:rsidRPr="00CF20DD" w:rsidRDefault="00782AA4" w:rsidP="00EE1864">
      <w:pPr>
        <w:jc w:val="both"/>
        <w:rPr>
          <w:rFonts w:ascii="Arial" w:hAnsi="Arial" w:cs="Arial"/>
          <w:color w:val="000000"/>
          <w:sz w:val="24"/>
          <w:szCs w:val="24"/>
          <w:shd w:val="clear" w:color="auto" w:fill="FFFFFF"/>
        </w:rPr>
      </w:pPr>
      <w:r w:rsidRPr="00CF20DD">
        <w:rPr>
          <w:rFonts w:ascii="Arial" w:hAnsi="Arial" w:cs="Arial"/>
          <w:color w:val="000000"/>
          <w:sz w:val="24"/>
          <w:szCs w:val="24"/>
          <w:shd w:val="clear" w:color="auto" w:fill="FFFFFF"/>
        </w:rPr>
        <w:lastRenderedPageBreak/>
        <w:t>j)</w:t>
      </w:r>
      <w:r w:rsidR="00EE1864" w:rsidRPr="00CF20DD">
        <w:rPr>
          <w:rFonts w:ascii="Arial" w:hAnsi="Arial" w:cs="Arial"/>
          <w:color w:val="000000"/>
          <w:sz w:val="24"/>
          <w:szCs w:val="24"/>
          <w:shd w:val="clear" w:color="auto" w:fill="FFFFFF"/>
        </w:rPr>
        <w:t xml:space="preserve"> Considerando, por sua vez, o artigo 26 da Lei Complementar nº 101/2000, dispõe:</w:t>
      </w:r>
    </w:p>
    <w:p w:rsidR="00EE1864" w:rsidRPr="00A4622F" w:rsidRDefault="00EE1864" w:rsidP="00EE1864">
      <w:pPr>
        <w:jc w:val="both"/>
        <w:rPr>
          <w:rFonts w:ascii="Arial" w:hAnsi="Arial" w:cs="Arial"/>
          <w:i/>
          <w:color w:val="000000"/>
          <w:sz w:val="24"/>
          <w:szCs w:val="24"/>
          <w:shd w:val="clear" w:color="auto" w:fill="FFFFFF"/>
        </w:rPr>
      </w:pPr>
      <w:r w:rsidRPr="00CF20DD">
        <w:rPr>
          <w:rFonts w:ascii="Arial" w:hAnsi="Arial" w:cs="Arial"/>
          <w:i/>
          <w:color w:val="000000"/>
          <w:sz w:val="24"/>
          <w:szCs w:val="24"/>
          <w:shd w:val="clear" w:color="auto" w:fill="FFFFFF"/>
        </w:rPr>
        <w:t>Art. 26.</w:t>
      </w:r>
      <w:r w:rsidRPr="00CF20DD">
        <w:rPr>
          <w:rFonts w:ascii="Arial" w:hAnsi="Arial" w:cs="Arial"/>
          <w:b/>
          <w:bCs/>
          <w:i/>
          <w:color w:val="000000"/>
          <w:sz w:val="24"/>
          <w:szCs w:val="24"/>
          <w:shd w:val="clear" w:color="auto" w:fill="FFFFFF"/>
        </w:rPr>
        <w:t> </w:t>
      </w:r>
      <w:r w:rsidRPr="00CF20DD">
        <w:rPr>
          <w:rFonts w:ascii="Arial" w:hAnsi="Arial" w:cs="Arial"/>
          <w:i/>
          <w:color w:val="000000"/>
          <w:sz w:val="24"/>
          <w:szCs w:val="24"/>
          <w:shd w:val="clear" w:color="auto" w:fill="FFFFFF"/>
        </w:rPr>
        <w:t>A destinação de recursos para, direta ou indiretamente, cobrir necessidades de pessoas físicas ou déficits de pessoas jurídicas deverá ser autorizada por lei específica, atender às condições estabelecidas na lei de diretrizes orçamentárias e estar prevista no orçamento ou em seus créditos adicionais.</w:t>
      </w:r>
    </w:p>
    <w:p w:rsidR="007A7B2B" w:rsidRPr="00CF20DD" w:rsidRDefault="00782AA4" w:rsidP="00EE2010">
      <w:pPr>
        <w:autoSpaceDE w:val="0"/>
        <w:autoSpaceDN w:val="0"/>
        <w:adjustRightInd w:val="0"/>
        <w:spacing w:before="120" w:after="120"/>
        <w:jc w:val="both"/>
        <w:rPr>
          <w:rFonts w:ascii="Arial" w:hAnsi="Arial" w:cs="Arial"/>
          <w:color w:val="000000"/>
          <w:sz w:val="24"/>
          <w:szCs w:val="24"/>
        </w:rPr>
      </w:pPr>
      <w:r w:rsidRPr="00CF20DD">
        <w:rPr>
          <w:rFonts w:ascii="Arial" w:hAnsi="Arial" w:cs="Arial"/>
          <w:color w:val="000000"/>
          <w:sz w:val="24"/>
          <w:szCs w:val="24"/>
        </w:rPr>
        <w:t>l)</w:t>
      </w:r>
      <w:r w:rsidR="00EE1864" w:rsidRPr="00CF20DD">
        <w:rPr>
          <w:rFonts w:ascii="Arial" w:hAnsi="Arial" w:cs="Arial"/>
          <w:color w:val="000000"/>
          <w:sz w:val="24"/>
          <w:szCs w:val="24"/>
        </w:rPr>
        <w:t xml:space="preserve"> </w:t>
      </w:r>
      <w:r w:rsidR="007A7B2B" w:rsidRPr="007A7B2B">
        <w:rPr>
          <w:rFonts w:ascii="Arial" w:hAnsi="Arial" w:cs="Arial"/>
          <w:color w:val="000000"/>
          <w:sz w:val="24"/>
          <w:szCs w:val="24"/>
        </w:rPr>
        <w:t xml:space="preserve">Considerando o princípio da economicidade e demais princípios que regem a administração pública; </w:t>
      </w:r>
    </w:p>
    <w:p w:rsidR="00110AE3" w:rsidRPr="00A4622F" w:rsidRDefault="00110AE3" w:rsidP="00EE2010">
      <w:pPr>
        <w:autoSpaceDE w:val="0"/>
        <w:autoSpaceDN w:val="0"/>
        <w:adjustRightInd w:val="0"/>
        <w:spacing w:before="120" w:after="120"/>
        <w:jc w:val="both"/>
        <w:rPr>
          <w:rFonts w:ascii="Arial" w:hAnsi="Arial" w:cs="Arial"/>
          <w:color w:val="000000"/>
          <w:sz w:val="16"/>
          <w:szCs w:val="16"/>
        </w:rPr>
      </w:pPr>
    </w:p>
    <w:p w:rsidR="00110AE3" w:rsidRPr="00CF20DD" w:rsidRDefault="00782AA4" w:rsidP="00110AE3">
      <w:pPr>
        <w:autoSpaceDE w:val="0"/>
        <w:autoSpaceDN w:val="0"/>
        <w:adjustRightInd w:val="0"/>
        <w:spacing w:before="120" w:after="120"/>
        <w:jc w:val="both"/>
        <w:rPr>
          <w:rFonts w:ascii="Arial" w:hAnsi="Arial" w:cs="Arial"/>
          <w:color w:val="000000"/>
          <w:sz w:val="24"/>
          <w:szCs w:val="24"/>
        </w:rPr>
      </w:pPr>
      <w:r w:rsidRPr="00CF20DD">
        <w:rPr>
          <w:rFonts w:ascii="Arial" w:hAnsi="Arial" w:cs="Arial"/>
          <w:color w:val="000000"/>
          <w:sz w:val="24"/>
          <w:szCs w:val="24"/>
        </w:rPr>
        <w:t>m)</w:t>
      </w:r>
      <w:r w:rsidR="00110AE3" w:rsidRPr="00CF20DD">
        <w:rPr>
          <w:rFonts w:ascii="Arial" w:hAnsi="Arial" w:cs="Arial"/>
          <w:color w:val="000000"/>
          <w:sz w:val="24"/>
          <w:szCs w:val="24"/>
        </w:rPr>
        <w:t xml:space="preserve"> Considerando que </w:t>
      </w:r>
      <w:proofErr w:type="gramStart"/>
      <w:r w:rsidR="00110AE3" w:rsidRPr="00CF20DD">
        <w:rPr>
          <w:rFonts w:ascii="Arial" w:hAnsi="Arial" w:cs="Arial"/>
          <w:color w:val="000000"/>
          <w:sz w:val="24"/>
          <w:szCs w:val="24"/>
        </w:rPr>
        <w:t>Lei de Diretrizes Orçamentárias e na Lei Orçamentária Anual preveem</w:t>
      </w:r>
      <w:proofErr w:type="gramEnd"/>
      <w:r w:rsidR="00110AE3" w:rsidRPr="00CF20DD">
        <w:rPr>
          <w:rFonts w:ascii="Arial" w:hAnsi="Arial" w:cs="Arial"/>
          <w:color w:val="000000"/>
          <w:sz w:val="24"/>
          <w:szCs w:val="24"/>
        </w:rPr>
        <w:t xml:space="preserve"> o repasse do recurso financeiro;</w:t>
      </w:r>
    </w:p>
    <w:p w:rsidR="00EE1864" w:rsidRPr="00A4622F" w:rsidRDefault="00EE1864" w:rsidP="00EE2010">
      <w:pPr>
        <w:autoSpaceDE w:val="0"/>
        <w:autoSpaceDN w:val="0"/>
        <w:adjustRightInd w:val="0"/>
        <w:spacing w:before="120" w:after="120"/>
        <w:jc w:val="both"/>
        <w:rPr>
          <w:rFonts w:ascii="Arial" w:hAnsi="Arial" w:cs="Arial"/>
          <w:color w:val="000000"/>
          <w:sz w:val="16"/>
          <w:szCs w:val="16"/>
        </w:rPr>
      </w:pPr>
    </w:p>
    <w:p w:rsidR="007A7B2B" w:rsidRPr="00CF20DD" w:rsidRDefault="00782AA4" w:rsidP="00EE2010">
      <w:pPr>
        <w:autoSpaceDE w:val="0"/>
        <w:autoSpaceDN w:val="0"/>
        <w:adjustRightInd w:val="0"/>
        <w:spacing w:before="120" w:after="120"/>
        <w:jc w:val="both"/>
        <w:rPr>
          <w:rFonts w:ascii="Arial" w:hAnsi="Arial" w:cs="Arial"/>
          <w:color w:val="000000"/>
          <w:sz w:val="24"/>
          <w:szCs w:val="24"/>
        </w:rPr>
      </w:pPr>
      <w:r w:rsidRPr="00CF20DD">
        <w:rPr>
          <w:rFonts w:ascii="Arial" w:hAnsi="Arial" w:cs="Arial"/>
          <w:color w:val="000000"/>
          <w:sz w:val="24"/>
          <w:szCs w:val="24"/>
        </w:rPr>
        <w:t>n</w:t>
      </w:r>
      <w:r w:rsidR="007A7B2B" w:rsidRPr="007A7B2B">
        <w:rPr>
          <w:rFonts w:ascii="Arial" w:hAnsi="Arial" w:cs="Arial"/>
          <w:color w:val="000000"/>
          <w:sz w:val="24"/>
          <w:szCs w:val="24"/>
        </w:rPr>
        <w:t xml:space="preserve">) Considerando finalmente, que </w:t>
      </w:r>
      <w:r w:rsidR="00CF20DD">
        <w:rPr>
          <w:rFonts w:ascii="Arial" w:hAnsi="Arial" w:cs="Arial"/>
          <w:color w:val="000000"/>
          <w:sz w:val="24"/>
          <w:szCs w:val="24"/>
        </w:rPr>
        <w:t>a</w:t>
      </w:r>
      <w:r w:rsidR="007A7B2B" w:rsidRPr="007A7B2B">
        <w:rPr>
          <w:rFonts w:ascii="Arial" w:hAnsi="Arial" w:cs="Arial"/>
          <w:color w:val="000000"/>
          <w:sz w:val="24"/>
          <w:szCs w:val="24"/>
        </w:rPr>
        <w:t xml:space="preserve"> </w:t>
      </w:r>
      <w:r w:rsidR="00CF20DD">
        <w:rPr>
          <w:rFonts w:ascii="Arial" w:hAnsi="Arial" w:cs="Arial"/>
          <w:bCs/>
          <w:color w:val="000000"/>
          <w:sz w:val="24"/>
          <w:szCs w:val="24"/>
        </w:rPr>
        <w:t>Irmandade da Santa Casa de Misericórdia de Araraquara</w:t>
      </w:r>
      <w:r w:rsidR="007A7B2B" w:rsidRPr="007A7B2B">
        <w:rPr>
          <w:rFonts w:ascii="Arial" w:hAnsi="Arial" w:cs="Arial"/>
          <w:b/>
          <w:bCs/>
          <w:color w:val="000000"/>
          <w:sz w:val="24"/>
          <w:szCs w:val="24"/>
        </w:rPr>
        <w:t xml:space="preserve">, </w:t>
      </w:r>
      <w:r w:rsidR="007A7B2B" w:rsidRPr="007A7B2B">
        <w:rPr>
          <w:rFonts w:ascii="Arial" w:hAnsi="Arial" w:cs="Arial"/>
          <w:color w:val="000000"/>
          <w:sz w:val="24"/>
          <w:szCs w:val="24"/>
        </w:rPr>
        <w:t xml:space="preserve">qualificada como organização da sociedade civil, </w:t>
      </w:r>
      <w:r w:rsidRPr="00CF20DD">
        <w:rPr>
          <w:rFonts w:ascii="Arial" w:hAnsi="Arial" w:cs="Arial"/>
          <w:color w:val="000000"/>
          <w:sz w:val="24"/>
          <w:szCs w:val="24"/>
        </w:rPr>
        <w:t xml:space="preserve">entidade filantrópica de saúde, </w:t>
      </w:r>
      <w:r w:rsidR="007A7B2B" w:rsidRPr="007A7B2B">
        <w:rPr>
          <w:rFonts w:ascii="Arial" w:hAnsi="Arial" w:cs="Arial"/>
          <w:color w:val="000000"/>
          <w:sz w:val="24"/>
          <w:szCs w:val="24"/>
        </w:rPr>
        <w:t>sem fins lucrativos, dedicada a promover a inclusão social</w:t>
      </w:r>
      <w:r w:rsidRPr="00CF20DD">
        <w:rPr>
          <w:rFonts w:ascii="Arial" w:hAnsi="Arial" w:cs="Arial"/>
          <w:color w:val="000000"/>
          <w:sz w:val="24"/>
          <w:szCs w:val="24"/>
        </w:rPr>
        <w:t xml:space="preserve"> e de saúde</w:t>
      </w:r>
      <w:r w:rsidR="007A7B2B" w:rsidRPr="007A7B2B">
        <w:rPr>
          <w:rFonts w:ascii="Arial" w:hAnsi="Arial" w:cs="Arial"/>
          <w:color w:val="000000"/>
          <w:sz w:val="24"/>
          <w:szCs w:val="24"/>
        </w:rPr>
        <w:t xml:space="preserve"> e a cidadania da população </w:t>
      </w:r>
      <w:r w:rsidRPr="00CF20DD">
        <w:rPr>
          <w:rFonts w:ascii="Arial" w:hAnsi="Arial" w:cs="Arial"/>
          <w:color w:val="000000"/>
          <w:sz w:val="24"/>
          <w:szCs w:val="24"/>
        </w:rPr>
        <w:t xml:space="preserve">em situação de vulnerabilidade médica, com necessidade de assistência </w:t>
      </w:r>
      <w:r w:rsidR="00CF20DD">
        <w:rPr>
          <w:rFonts w:ascii="Arial" w:hAnsi="Arial" w:cs="Arial"/>
          <w:color w:val="000000"/>
          <w:sz w:val="24"/>
          <w:szCs w:val="24"/>
        </w:rPr>
        <w:t xml:space="preserve">em </w:t>
      </w:r>
      <w:r w:rsidR="00CF20DD" w:rsidRPr="00CF20DD">
        <w:rPr>
          <w:rFonts w:ascii="Arial" w:hAnsi="Arial" w:cs="Arial"/>
          <w:color w:val="000000"/>
          <w:sz w:val="24"/>
          <w:szCs w:val="24"/>
        </w:rPr>
        <w:t>atendimento hospitalar, exceto pronto-socorro e unidades para atendimento a urgência</w:t>
      </w:r>
      <w:r w:rsidRPr="00CF20DD">
        <w:rPr>
          <w:rFonts w:ascii="Arial" w:hAnsi="Arial" w:cs="Arial"/>
          <w:color w:val="000000"/>
          <w:sz w:val="24"/>
          <w:szCs w:val="24"/>
        </w:rPr>
        <w:t>,</w:t>
      </w:r>
      <w:r w:rsidR="007A7B2B" w:rsidRPr="007A7B2B">
        <w:rPr>
          <w:rFonts w:ascii="Arial" w:hAnsi="Arial" w:cs="Arial"/>
          <w:color w:val="000000"/>
          <w:sz w:val="24"/>
          <w:szCs w:val="24"/>
        </w:rPr>
        <w:t xml:space="preserve"> da cidade de </w:t>
      </w:r>
      <w:r w:rsidR="00EE1864" w:rsidRPr="00CF20DD">
        <w:rPr>
          <w:rFonts w:ascii="Arial" w:hAnsi="Arial" w:cs="Arial"/>
          <w:color w:val="000000"/>
          <w:sz w:val="24"/>
          <w:szCs w:val="24"/>
        </w:rPr>
        <w:t>Santa Lúcia</w:t>
      </w:r>
      <w:r w:rsidR="007A7B2B" w:rsidRPr="007A7B2B">
        <w:rPr>
          <w:rFonts w:ascii="Arial" w:hAnsi="Arial" w:cs="Arial"/>
          <w:color w:val="000000"/>
          <w:sz w:val="24"/>
          <w:szCs w:val="24"/>
        </w:rPr>
        <w:t xml:space="preserve"> e das cidades vizinhas, desenvolve atividades voltadas a serviços de assistência </w:t>
      </w:r>
      <w:r w:rsidRPr="00CF20DD">
        <w:rPr>
          <w:rFonts w:ascii="Arial" w:hAnsi="Arial" w:cs="Arial"/>
          <w:color w:val="000000"/>
          <w:sz w:val="24"/>
          <w:szCs w:val="24"/>
        </w:rPr>
        <w:t>à saúde</w:t>
      </w:r>
      <w:r w:rsidR="007A7B2B" w:rsidRPr="007A7B2B">
        <w:rPr>
          <w:rFonts w:ascii="Arial" w:hAnsi="Arial" w:cs="Arial"/>
          <w:color w:val="000000"/>
          <w:sz w:val="24"/>
          <w:szCs w:val="24"/>
        </w:rPr>
        <w:t xml:space="preserve">, </w:t>
      </w:r>
      <w:r w:rsidR="00CF20DD">
        <w:rPr>
          <w:rFonts w:ascii="Arial" w:hAnsi="Arial" w:cs="Arial"/>
          <w:color w:val="000000"/>
          <w:sz w:val="24"/>
          <w:szCs w:val="24"/>
        </w:rPr>
        <w:t>sendo fundada em 25 de fevereiro de 1.902</w:t>
      </w:r>
      <w:r w:rsidRPr="00CF20DD">
        <w:rPr>
          <w:rFonts w:ascii="Arial" w:hAnsi="Arial" w:cs="Arial"/>
          <w:color w:val="000000"/>
          <w:sz w:val="24"/>
          <w:szCs w:val="24"/>
        </w:rPr>
        <w:t>.</w:t>
      </w:r>
    </w:p>
    <w:p w:rsidR="00782AA4" w:rsidRPr="00A4622F" w:rsidRDefault="00782AA4" w:rsidP="00EE2010">
      <w:pPr>
        <w:autoSpaceDE w:val="0"/>
        <w:autoSpaceDN w:val="0"/>
        <w:adjustRightInd w:val="0"/>
        <w:spacing w:before="120" w:after="120"/>
        <w:jc w:val="both"/>
        <w:rPr>
          <w:rFonts w:ascii="Arial" w:hAnsi="Arial" w:cs="Arial"/>
          <w:color w:val="000000"/>
          <w:sz w:val="16"/>
          <w:szCs w:val="16"/>
        </w:rPr>
      </w:pPr>
    </w:p>
    <w:p w:rsidR="00EE1864"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Deste modo, somos favoráveis à dispensa de chamamento público, visando à celebração de termo de fomento entre a Prefeitura de </w:t>
      </w:r>
      <w:r w:rsidR="00EE1864" w:rsidRPr="00CF20DD">
        <w:rPr>
          <w:rFonts w:ascii="Arial" w:hAnsi="Arial" w:cs="Arial"/>
          <w:color w:val="000000"/>
          <w:sz w:val="24"/>
          <w:szCs w:val="24"/>
        </w:rPr>
        <w:t>Santa Lúcia</w:t>
      </w:r>
      <w:r w:rsidRPr="007A7B2B">
        <w:rPr>
          <w:rFonts w:ascii="Arial" w:hAnsi="Arial" w:cs="Arial"/>
          <w:color w:val="000000"/>
          <w:sz w:val="24"/>
          <w:szCs w:val="24"/>
        </w:rPr>
        <w:t xml:space="preserve"> e </w:t>
      </w:r>
      <w:r w:rsidR="00CF20DD">
        <w:rPr>
          <w:rFonts w:ascii="Arial" w:hAnsi="Arial" w:cs="Arial"/>
          <w:color w:val="000000"/>
          <w:sz w:val="24"/>
          <w:szCs w:val="24"/>
        </w:rPr>
        <w:t>a</w:t>
      </w:r>
      <w:r w:rsidRPr="007A7B2B">
        <w:rPr>
          <w:rFonts w:ascii="Arial" w:hAnsi="Arial" w:cs="Arial"/>
          <w:color w:val="000000"/>
          <w:sz w:val="24"/>
          <w:szCs w:val="24"/>
        </w:rPr>
        <w:t xml:space="preserve"> </w:t>
      </w:r>
      <w:r w:rsidR="00CF20DD" w:rsidRPr="00CF20DD">
        <w:rPr>
          <w:rFonts w:ascii="Arial" w:hAnsi="Arial" w:cs="Arial"/>
          <w:bCs/>
          <w:color w:val="000000"/>
          <w:sz w:val="24"/>
          <w:szCs w:val="24"/>
        </w:rPr>
        <w:t>Irmandade da Santa Casa de Misericórdia de Araraquara</w:t>
      </w:r>
      <w:r w:rsidRPr="007A7B2B">
        <w:rPr>
          <w:rFonts w:ascii="Arial" w:hAnsi="Arial" w:cs="Arial"/>
          <w:b/>
          <w:bCs/>
          <w:color w:val="000000"/>
          <w:sz w:val="24"/>
          <w:szCs w:val="24"/>
        </w:rPr>
        <w:t xml:space="preserve">, </w:t>
      </w:r>
      <w:r w:rsidRPr="007A7B2B">
        <w:rPr>
          <w:rFonts w:ascii="Arial" w:hAnsi="Arial" w:cs="Arial"/>
          <w:color w:val="000000"/>
          <w:sz w:val="24"/>
          <w:szCs w:val="24"/>
        </w:rPr>
        <w:t xml:space="preserve">por apresentar proposta, que atende as exigências e requisitos previstos no inciso </w:t>
      </w:r>
      <w:r w:rsidR="00EE1864" w:rsidRPr="00CF20DD">
        <w:rPr>
          <w:rFonts w:ascii="Arial" w:hAnsi="Arial" w:cs="Arial"/>
          <w:color w:val="000000"/>
          <w:sz w:val="24"/>
          <w:szCs w:val="24"/>
        </w:rPr>
        <w:t>II</w:t>
      </w:r>
      <w:r w:rsidRPr="007A7B2B">
        <w:rPr>
          <w:rFonts w:ascii="Arial" w:hAnsi="Arial" w:cs="Arial"/>
          <w:color w:val="000000"/>
          <w:sz w:val="24"/>
          <w:szCs w:val="24"/>
        </w:rPr>
        <w:t>, do art. 3</w:t>
      </w:r>
      <w:r w:rsidR="00EE1864" w:rsidRPr="00CF20DD">
        <w:rPr>
          <w:rFonts w:ascii="Arial" w:hAnsi="Arial" w:cs="Arial"/>
          <w:color w:val="000000"/>
          <w:sz w:val="24"/>
          <w:szCs w:val="24"/>
        </w:rPr>
        <w:t>1</w:t>
      </w:r>
      <w:r w:rsidRPr="007A7B2B">
        <w:rPr>
          <w:rFonts w:ascii="Arial" w:hAnsi="Arial" w:cs="Arial"/>
          <w:color w:val="000000"/>
          <w:sz w:val="24"/>
          <w:szCs w:val="24"/>
        </w:rPr>
        <w:t>, combinado com o art. 33, da Lei n°. 13.019, de 31/07/2014, alterada pela Lei n°. 13.204/2015 e de</w:t>
      </w:r>
      <w:r w:rsidR="00EE1864" w:rsidRPr="00CF20DD">
        <w:rPr>
          <w:rFonts w:ascii="Arial" w:hAnsi="Arial" w:cs="Arial"/>
          <w:color w:val="000000"/>
          <w:sz w:val="24"/>
          <w:szCs w:val="24"/>
        </w:rPr>
        <w:t>mais normas atinentes à espécie</w:t>
      </w:r>
      <w:r w:rsidRPr="007A7B2B">
        <w:rPr>
          <w:rFonts w:ascii="Arial" w:hAnsi="Arial" w:cs="Arial"/>
          <w:color w:val="000000"/>
          <w:sz w:val="24"/>
          <w:szCs w:val="24"/>
        </w:rPr>
        <w:t xml:space="preserve">. </w:t>
      </w:r>
    </w:p>
    <w:p w:rsidR="00CF20DD" w:rsidRPr="00A4622F" w:rsidRDefault="00CF20DD" w:rsidP="00EE2010">
      <w:pPr>
        <w:autoSpaceDE w:val="0"/>
        <w:autoSpaceDN w:val="0"/>
        <w:adjustRightInd w:val="0"/>
        <w:spacing w:before="120" w:after="120"/>
        <w:jc w:val="both"/>
        <w:rPr>
          <w:rFonts w:ascii="Arial" w:hAnsi="Arial" w:cs="Arial"/>
          <w:color w:val="000000"/>
          <w:sz w:val="16"/>
          <w:szCs w:val="16"/>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b/>
          <w:bCs/>
          <w:color w:val="000000"/>
          <w:sz w:val="24"/>
          <w:szCs w:val="24"/>
        </w:rPr>
        <w:t xml:space="preserve">IV - DA RAZÃO DA ESCOLHA DA ORGANIZAÇÃO DA SOCIEDADE CIVIL: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Não existindo outra entidade de natureza simular no município, há patente hipótese de inviabilidade de competição entre as organizações da sociedade civil,</w:t>
      </w:r>
      <w:r w:rsidR="00782AA4" w:rsidRPr="00CF20DD">
        <w:rPr>
          <w:rFonts w:ascii="Arial" w:hAnsi="Arial" w:cs="Arial"/>
          <w:color w:val="000000"/>
          <w:sz w:val="24"/>
          <w:szCs w:val="24"/>
        </w:rPr>
        <w:t xml:space="preserve"> entidades filantrópicas de saúde,</w:t>
      </w:r>
      <w:r w:rsidRPr="007A7B2B">
        <w:rPr>
          <w:rFonts w:ascii="Arial" w:hAnsi="Arial" w:cs="Arial"/>
          <w:color w:val="000000"/>
          <w:sz w:val="24"/>
          <w:szCs w:val="24"/>
        </w:rPr>
        <w:t xml:space="preserve"> em razão da natureza singular do objeto do plano de trabalho apresentado pel</w:t>
      </w:r>
      <w:r w:rsidR="00CF20DD">
        <w:rPr>
          <w:rFonts w:ascii="Arial" w:hAnsi="Arial" w:cs="Arial"/>
          <w:color w:val="000000"/>
          <w:sz w:val="24"/>
          <w:szCs w:val="24"/>
        </w:rPr>
        <w:t>a</w:t>
      </w:r>
      <w:r w:rsidRPr="007A7B2B">
        <w:rPr>
          <w:rFonts w:ascii="Arial" w:hAnsi="Arial" w:cs="Arial"/>
          <w:color w:val="000000"/>
          <w:sz w:val="24"/>
          <w:szCs w:val="24"/>
        </w:rPr>
        <w:t xml:space="preserve"> </w:t>
      </w:r>
      <w:r w:rsidR="00CF20DD" w:rsidRPr="00CF20DD">
        <w:rPr>
          <w:rFonts w:ascii="Arial" w:hAnsi="Arial" w:cs="Arial"/>
          <w:bCs/>
          <w:color w:val="000000"/>
          <w:sz w:val="24"/>
          <w:szCs w:val="24"/>
        </w:rPr>
        <w:t>Irmandade da Santa Casa de Misericórdia de Araraquara</w:t>
      </w:r>
      <w:r w:rsidRPr="007A7B2B">
        <w:rPr>
          <w:rFonts w:ascii="Arial" w:hAnsi="Arial" w:cs="Arial"/>
          <w:color w:val="000000"/>
          <w:sz w:val="24"/>
          <w:szCs w:val="24"/>
        </w:rPr>
        <w:t xml:space="preserve">, sendo que suas metas somente podem ser atingidas no município por esta entidade. </w:t>
      </w:r>
    </w:p>
    <w:p w:rsidR="007A7B2B" w:rsidRPr="00CF20DD" w:rsidRDefault="007A7B2B" w:rsidP="00110AE3">
      <w:pPr>
        <w:autoSpaceDE w:val="0"/>
        <w:autoSpaceDN w:val="0"/>
        <w:adjustRightInd w:val="0"/>
        <w:spacing w:before="120" w:after="120"/>
        <w:jc w:val="both"/>
        <w:rPr>
          <w:rFonts w:ascii="Arial" w:hAnsi="Arial" w:cs="Arial"/>
          <w:color w:val="000000"/>
          <w:sz w:val="24"/>
          <w:szCs w:val="24"/>
        </w:rPr>
      </w:pPr>
      <w:proofErr w:type="gramStart"/>
      <w:r w:rsidRPr="007A7B2B">
        <w:rPr>
          <w:rFonts w:ascii="Arial" w:hAnsi="Arial" w:cs="Arial"/>
          <w:color w:val="000000"/>
          <w:sz w:val="24"/>
          <w:szCs w:val="24"/>
        </w:rPr>
        <w:lastRenderedPageBreak/>
        <w:t>Além disso</w:t>
      </w:r>
      <w:proofErr w:type="gramEnd"/>
      <w:r w:rsidRPr="007A7B2B">
        <w:rPr>
          <w:rFonts w:ascii="Arial" w:hAnsi="Arial" w:cs="Arial"/>
          <w:color w:val="000000"/>
          <w:sz w:val="24"/>
          <w:szCs w:val="24"/>
        </w:rPr>
        <w:t xml:space="preserve"> a escolha recaiu em Organização da Sociedade Civil</w:t>
      </w:r>
      <w:r w:rsidR="00782AA4" w:rsidRPr="00CF20DD">
        <w:rPr>
          <w:rFonts w:ascii="Arial" w:hAnsi="Arial" w:cs="Arial"/>
          <w:color w:val="000000"/>
          <w:sz w:val="24"/>
          <w:szCs w:val="24"/>
        </w:rPr>
        <w:t xml:space="preserve"> – Entidade Filantrópica de Saúde</w:t>
      </w:r>
      <w:r w:rsidRPr="007A7B2B">
        <w:rPr>
          <w:rFonts w:ascii="Arial" w:hAnsi="Arial" w:cs="Arial"/>
          <w:color w:val="000000"/>
          <w:sz w:val="24"/>
          <w:szCs w:val="24"/>
        </w:rPr>
        <w:t xml:space="preserve"> que apresentou </w:t>
      </w:r>
      <w:r w:rsidR="00110AE3" w:rsidRPr="00CF20DD">
        <w:rPr>
          <w:rFonts w:ascii="Arial" w:hAnsi="Arial" w:cs="Arial"/>
          <w:color w:val="000000"/>
          <w:sz w:val="24"/>
          <w:szCs w:val="24"/>
        </w:rPr>
        <w:t xml:space="preserve">os documentos necessários à celebração da parceria e já firmou outras parcerias com </w:t>
      </w:r>
      <w:r w:rsidR="00CF20DD">
        <w:rPr>
          <w:rFonts w:ascii="Arial" w:hAnsi="Arial" w:cs="Arial"/>
          <w:color w:val="000000"/>
          <w:sz w:val="24"/>
          <w:szCs w:val="24"/>
        </w:rPr>
        <w:t>diversos municípios da região</w:t>
      </w:r>
      <w:r w:rsidR="00110AE3" w:rsidRPr="00CF20DD">
        <w:rPr>
          <w:rFonts w:ascii="Arial" w:hAnsi="Arial" w:cs="Arial"/>
          <w:color w:val="000000"/>
          <w:sz w:val="24"/>
          <w:szCs w:val="24"/>
        </w:rPr>
        <w:t>, atendendo plenamente o interesse público.</w:t>
      </w:r>
    </w:p>
    <w:p w:rsidR="00110AE3" w:rsidRPr="00A4622F" w:rsidRDefault="00110AE3" w:rsidP="00110AE3">
      <w:pPr>
        <w:autoSpaceDE w:val="0"/>
        <w:autoSpaceDN w:val="0"/>
        <w:adjustRightInd w:val="0"/>
        <w:spacing w:before="120" w:after="120"/>
        <w:jc w:val="both"/>
        <w:rPr>
          <w:rFonts w:ascii="Arial" w:hAnsi="Arial" w:cs="Arial"/>
          <w:color w:val="000000"/>
          <w:sz w:val="16"/>
          <w:szCs w:val="16"/>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b/>
          <w:bCs/>
          <w:color w:val="000000"/>
          <w:sz w:val="24"/>
          <w:szCs w:val="24"/>
        </w:rPr>
        <w:t xml:space="preserve">V - DOS RECURSOS ORÇAMENTÁRIOS E FINANCEIROS: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Os recursos destinados ao custeamento do objeto dessa Parceria onerarão as seguintes dotações orçamentárias: </w:t>
      </w:r>
    </w:p>
    <w:p w:rsidR="000A3E0B" w:rsidRPr="00E302D9" w:rsidRDefault="000A3E0B" w:rsidP="000A3E0B">
      <w:pPr>
        <w:autoSpaceDE w:val="0"/>
        <w:autoSpaceDN w:val="0"/>
        <w:adjustRightInd w:val="0"/>
        <w:spacing w:before="120" w:after="120"/>
        <w:jc w:val="both"/>
        <w:rPr>
          <w:rFonts w:ascii="Arial" w:hAnsi="Arial" w:cs="Arial"/>
          <w:sz w:val="24"/>
          <w:szCs w:val="24"/>
        </w:rPr>
      </w:pPr>
      <w:r>
        <w:rPr>
          <w:rFonts w:ascii="Arial" w:hAnsi="Arial" w:cs="Arial"/>
          <w:sz w:val="24"/>
          <w:szCs w:val="24"/>
        </w:rPr>
        <w:t>10.301.0022.2.025</w:t>
      </w:r>
      <w:r w:rsidRPr="00E302D9">
        <w:rPr>
          <w:rFonts w:ascii="Arial" w:hAnsi="Arial" w:cs="Arial"/>
          <w:sz w:val="24"/>
          <w:szCs w:val="24"/>
        </w:rPr>
        <w:t xml:space="preserve"> – Atividade</w:t>
      </w:r>
    </w:p>
    <w:p w:rsidR="000A3E0B" w:rsidRDefault="000A3E0B" w:rsidP="000A3E0B">
      <w:pPr>
        <w:autoSpaceDE w:val="0"/>
        <w:autoSpaceDN w:val="0"/>
        <w:adjustRightInd w:val="0"/>
        <w:spacing w:before="120" w:after="120"/>
        <w:jc w:val="both"/>
        <w:rPr>
          <w:rFonts w:ascii="Arial" w:hAnsi="Arial" w:cs="Arial"/>
          <w:color w:val="FF0000"/>
          <w:sz w:val="24"/>
          <w:szCs w:val="24"/>
        </w:rPr>
      </w:pPr>
      <w:r>
        <w:rPr>
          <w:rFonts w:ascii="Arial" w:hAnsi="Arial" w:cs="Arial"/>
          <w:sz w:val="24"/>
          <w:szCs w:val="24"/>
        </w:rPr>
        <w:t>173</w:t>
      </w:r>
      <w:r w:rsidRPr="00E302D9">
        <w:rPr>
          <w:rFonts w:ascii="Arial" w:hAnsi="Arial" w:cs="Arial"/>
          <w:sz w:val="24"/>
          <w:szCs w:val="24"/>
        </w:rPr>
        <w:tab/>
        <w:t>3.3.</w:t>
      </w:r>
      <w:r>
        <w:rPr>
          <w:rFonts w:ascii="Arial" w:hAnsi="Arial" w:cs="Arial"/>
          <w:sz w:val="24"/>
          <w:szCs w:val="24"/>
        </w:rPr>
        <w:t>50.43</w:t>
      </w:r>
      <w:r w:rsidRPr="00E302D9">
        <w:rPr>
          <w:rFonts w:ascii="Arial" w:hAnsi="Arial" w:cs="Arial"/>
          <w:sz w:val="24"/>
          <w:szCs w:val="24"/>
        </w:rPr>
        <w:t xml:space="preserve"> – Subvenções Sociais</w:t>
      </w:r>
    </w:p>
    <w:p w:rsidR="002C3B21" w:rsidRPr="00CF20DD" w:rsidRDefault="002C3B21" w:rsidP="00EE2010">
      <w:pPr>
        <w:autoSpaceDE w:val="0"/>
        <w:autoSpaceDN w:val="0"/>
        <w:adjustRightInd w:val="0"/>
        <w:spacing w:before="120" w:after="120"/>
        <w:jc w:val="both"/>
        <w:rPr>
          <w:rFonts w:ascii="Arial" w:hAnsi="Arial" w:cs="Arial"/>
          <w:sz w:val="24"/>
          <w:szCs w:val="24"/>
        </w:rPr>
      </w:pPr>
      <w:r w:rsidRPr="00CF20DD">
        <w:rPr>
          <w:rFonts w:ascii="Arial" w:hAnsi="Arial" w:cs="Arial"/>
          <w:sz w:val="24"/>
          <w:szCs w:val="24"/>
        </w:rPr>
        <w:t xml:space="preserve">Valor total: R$ </w:t>
      </w:r>
      <w:r w:rsidR="004358C2">
        <w:rPr>
          <w:rFonts w:ascii="Arial" w:hAnsi="Arial" w:cs="Arial"/>
          <w:sz w:val="24"/>
          <w:szCs w:val="24"/>
        </w:rPr>
        <w:t>2</w:t>
      </w:r>
      <w:r w:rsidRPr="00CF20DD">
        <w:rPr>
          <w:rFonts w:ascii="Arial" w:hAnsi="Arial" w:cs="Arial"/>
          <w:sz w:val="24"/>
          <w:szCs w:val="24"/>
        </w:rPr>
        <w:t>1.</w:t>
      </w:r>
      <w:r w:rsidR="004358C2">
        <w:rPr>
          <w:rFonts w:ascii="Arial" w:hAnsi="Arial" w:cs="Arial"/>
          <w:sz w:val="24"/>
          <w:szCs w:val="24"/>
        </w:rPr>
        <w:t>2</w:t>
      </w:r>
      <w:r w:rsidR="00782AA4" w:rsidRPr="00CF20DD">
        <w:rPr>
          <w:rFonts w:ascii="Arial" w:hAnsi="Arial" w:cs="Arial"/>
          <w:sz w:val="24"/>
          <w:szCs w:val="24"/>
        </w:rPr>
        <w:t>00</w:t>
      </w:r>
      <w:r w:rsidRPr="00CF20DD">
        <w:rPr>
          <w:rFonts w:ascii="Arial" w:hAnsi="Arial" w:cs="Arial"/>
          <w:sz w:val="24"/>
          <w:szCs w:val="24"/>
        </w:rPr>
        <w:t>,00.</w:t>
      </w:r>
    </w:p>
    <w:p w:rsidR="002C3B21" w:rsidRPr="00A4622F" w:rsidRDefault="002C3B21" w:rsidP="00EE2010">
      <w:pPr>
        <w:autoSpaceDE w:val="0"/>
        <w:autoSpaceDN w:val="0"/>
        <w:adjustRightInd w:val="0"/>
        <w:spacing w:before="120" w:after="120"/>
        <w:jc w:val="both"/>
        <w:rPr>
          <w:rFonts w:ascii="Arial" w:hAnsi="Arial" w:cs="Arial"/>
          <w:sz w:val="16"/>
          <w:szCs w:val="16"/>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b/>
          <w:bCs/>
          <w:color w:val="000000"/>
          <w:sz w:val="24"/>
          <w:szCs w:val="24"/>
        </w:rPr>
        <w:t xml:space="preserve">VIII - DA CONCLUSÃO: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Diante de todo o exposto, ao analisarmos a proposta apresentada pela indigitada Entidade, verificamos que </w:t>
      </w:r>
      <w:r w:rsidRPr="007A7B2B">
        <w:rPr>
          <w:rFonts w:ascii="Arial" w:hAnsi="Arial" w:cs="Arial"/>
          <w:b/>
          <w:bCs/>
          <w:color w:val="000000"/>
          <w:sz w:val="24"/>
          <w:szCs w:val="24"/>
        </w:rPr>
        <w:t xml:space="preserve">DISPENSA DE CHAMAMENTO PÚBLICO </w:t>
      </w:r>
      <w:r w:rsidRPr="007A7B2B">
        <w:rPr>
          <w:rFonts w:ascii="Arial" w:hAnsi="Arial" w:cs="Arial"/>
          <w:color w:val="000000"/>
          <w:sz w:val="24"/>
          <w:szCs w:val="24"/>
        </w:rPr>
        <w:t xml:space="preserve">revela-se imperiosa visando à melhoria na qualidade dos serviços prestados, especialmente por dinamizar e tornar mais eficiente e econômica a prestação dos serviços, restando, portanto, caracterizada a oportunidade e conveniência da Administração. </w:t>
      </w:r>
    </w:p>
    <w:p w:rsidR="007A7B2B" w:rsidRPr="00CF20DD" w:rsidRDefault="007A7B2B" w:rsidP="00EE2010">
      <w:pPr>
        <w:spacing w:before="120" w:after="120"/>
        <w:jc w:val="both"/>
        <w:rPr>
          <w:rFonts w:ascii="Arial" w:hAnsi="Arial" w:cs="Arial"/>
          <w:i/>
          <w:iCs/>
          <w:color w:val="000000"/>
          <w:sz w:val="24"/>
          <w:szCs w:val="24"/>
        </w:rPr>
      </w:pPr>
      <w:r w:rsidRPr="00CF20DD">
        <w:rPr>
          <w:rFonts w:ascii="Arial" w:hAnsi="Arial" w:cs="Arial"/>
          <w:color w:val="000000"/>
          <w:sz w:val="24"/>
          <w:szCs w:val="24"/>
        </w:rPr>
        <w:t xml:space="preserve">Assim, em atendimento ao disposto no inciso </w:t>
      </w:r>
      <w:r w:rsidR="00110AE3" w:rsidRPr="00CF20DD">
        <w:rPr>
          <w:rFonts w:ascii="Arial" w:hAnsi="Arial" w:cs="Arial"/>
          <w:color w:val="000000"/>
          <w:sz w:val="24"/>
          <w:szCs w:val="24"/>
        </w:rPr>
        <w:t>II</w:t>
      </w:r>
      <w:r w:rsidRPr="00CF20DD">
        <w:rPr>
          <w:rFonts w:ascii="Arial" w:hAnsi="Arial" w:cs="Arial"/>
          <w:color w:val="000000"/>
          <w:sz w:val="24"/>
          <w:szCs w:val="24"/>
        </w:rPr>
        <w:t>, do art. 3</w:t>
      </w:r>
      <w:r w:rsidR="00110AE3" w:rsidRPr="00CF20DD">
        <w:rPr>
          <w:rFonts w:ascii="Arial" w:hAnsi="Arial" w:cs="Arial"/>
          <w:color w:val="000000"/>
          <w:sz w:val="24"/>
          <w:szCs w:val="24"/>
        </w:rPr>
        <w:t>1</w:t>
      </w:r>
      <w:r w:rsidRPr="00CF20DD">
        <w:rPr>
          <w:rFonts w:ascii="Arial" w:hAnsi="Arial" w:cs="Arial"/>
          <w:color w:val="000000"/>
          <w:sz w:val="24"/>
          <w:szCs w:val="24"/>
        </w:rPr>
        <w:t>, combinado com o art. 3</w:t>
      </w:r>
      <w:r w:rsidR="00110AE3" w:rsidRPr="00CF20DD">
        <w:rPr>
          <w:rFonts w:ascii="Arial" w:hAnsi="Arial" w:cs="Arial"/>
          <w:color w:val="000000"/>
          <w:sz w:val="24"/>
          <w:szCs w:val="24"/>
        </w:rPr>
        <w:t>2 e 33</w:t>
      </w:r>
      <w:r w:rsidRPr="00CF20DD">
        <w:rPr>
          <w:rFonts w:ascii="Arial" w:hAnsi="Arial" w:cs="Arial"/>
          <w:color w:val="000000"/>
          <w:sz w:val="24"/>
          <w:szCs w:val="24"/>
        </w:rPr>
        <w:t xml:space="preserve">, da Lei Federal n°. 13.019/2014, propomos a </w:t>
      </w:r>
      <w:r w:rsidRPr="00CF20DD">
        <w:rPr>
          <w:rFonts w:ascii="Arial" w:hAnsi="Arial" w:cs="Arial"/>
          <w:b/>
          <w:bCs/>
          <w:color w:val="000000"/>
          <w:sz w:val="24"/>
          <w:szCs w:val="24"/>
        </w:rPr>
        <w:t xml:space="preserve">DISPENSA DE CHAMAMENTO PÚBLICO, </w:t>
      </w:r>
      <w:r w:rsidRPr="00CF20DD">
        <w:rPr>
          <w:rFonts w:ascii="Arial" w:hAnsi="Arial" w:cs="Arial"/>
          <w:color w:val="000000"/>
          <w:sz w:val="24"/>
          <w:szCs w:val="24"/>
        </w:rPr>
        <w:t xml:space="preserve">para a formalização direta de parceria entre a Prefeitura Municipal de São Luiz do Paraitinga e </w:t>
      </w:r>
      <w:r w:rsidR="004358C2">
        <w:rPr>
          <w:rFonts w:ascii="Arial" w:hAnsi="Arial" w:cs="Arial"/>
          <w:color w:val="000000"/>
          <w:sz w:val="24"/>
          <w:szCs w:val="24"/>
        </w:rPr>
        <w:t xml:space="preserve">a </w:t>
      </w:r>
      <w:r w:rsidR="004358C2" w:rsidRPr="004358C2">
        <w:rPr>
          <w:rFonts w:ascii="Arial" w:hAnsi="Arial" w:cs="Arial"/>
          <w:b/>
          <w:bCs/>
          <w:color w:val="000000"/>
          <w:sz w:val="24"/>
          <w:szCs w:val="24"/>
        </w:rPr>
        <w:t>IRMANDADE DA SANTA CASA DE MISERICÓRDIA DE ARARAQUARA</w:t>
      </w:r>
      <w:r w:rsidRPr="00CF20DD">
        <w:rPr>
          <w:rFonts w:ascii="Arial" w:hAnsi="Arial" w:cs="Arial"/>
          <w:b/>
          <w:bCs/>
          <w:color w:val="000000"/>
          <w:sz w:val="24"/>
          <w:szCs w:val="24"/>
        </w:rPr>
        <w:t>.</w:t>
      </w:r>
    </w:p>
    <w:p w:rsidR="007A7B2B" w:rsidRPr="00CF20DD" w:rsidRDefault="007A7B2B" w:rsidP="00EE2010">
      <w:pPr>
        <w:spacing w:before="120" w:after="120"/>
        <w:jc w:val="both"/>
        <w:rPr>
          <w:rFonts w:ascii="Arial" w:hAnsi="Arial" w:cs="Arial"/>
          <w:sz w:val="24"/>
          <w:szCs w:val="24"/>
        </w:rPr>
      </w:pPr>
    </w:p>
    <w:p w:rsidR="00110AE3" w:rsidRPr="00A4622F" w:rsidRDefault="00110AE3" w:rsidP="00110AE3">
      <w:pPr>
        <w:spacing w:before="120" w:after="120"/>
        <w:jc w:val="center"/>
        <w:rPr>
          <w:rFonts w:ascii="Arial" w:hAnsi="Arial" w:cs="Arial"/>
          <w:sz w:val="24"/>
          <w:szCs w:val="24"/>
        </w:rPr>
      </w:pPr>
      <w:r w:rsidRPr="00A4622F">
        <w:rPr>
          <w:rFonts w:ascii="Arial" w:hAnsi="Arial" w:cs="Arial"/>
          <w:sz w:val="24"/>
          <w:szCs w:val="24"/>
        </w:rPr>
        <w:t>Santa Lúcia, 20 de dezembro de 2017.</w:t>
      </w:r>
    </w:p>
    <w:p w:rsidR="00110AE3" w:rsidRDefault="00110AE3" w:rsidP="00110AE3">
      <w:pPr>
        <w:spacing w:before="120" w:after="120"/>
        <w:jc w:val="center"/>
        <w:rPr>
          <w:rFonts w:ascii="Arial" w:hAnsi="Arial" w:cs="Arial"/>
          <w:sz w:val="24"/>
          <w:szCs w:val="24"/>
        </w:rPr>
      </w:pPr>
    </w:p>
    <w:p w:rsidR="00A4622F" w:rsidRDefault="00A4622F" w:rsidP="00A4622F">
      <w:pPr>
        <w:spacing w:before="120" w:after="120" w:line="240" w:lineRule="auto"/>
        <w:jc w:val="center"/>
        <w:rPr>
          <w:rFonts w:ascii="Arial" w:hAnsi="Arial" w:cs="Arial"/>
          <w:b/>
          <w:sz w:val="24"/>
          <w:szCs w:val="24"/>
        </w:rPr>
      </w:pPr>
      <w:r>
        <w:rPr>
          <w:rFonts w:ascii="Arial" w:hAnsi="Arial" w:cs="Arial"/>
          <w:b/>
          <w:sz w:val="24"/>
          <w:szCs w:val="24"/>
        </w:rPr>
        <w:t>Patrícia Cristina Felix</w:t>
      </w:r>
    </w:p>
    <w:p w:rsidR="00A4622F" w:rsidRDefault="00A4622F" w:rsidP="00A4622F">
      <w:pPr>
        <w:spacing w:before="120" w:after="120" w:line="240" w:lineRule="auto"/>
        <w:jc w:val="center"/>
        <w:rPr>
          <w:rFonts w:ascii="Arial" w:hAnsi="Arial" w:cs="Arial"/>
          <w:sz w:val="24"/>
          <w:szCs w:val="24"/>
        </w:rPr>
      </w:pPr>
      <w:r>
        <w:rPr>
          <w:rFonts w:ascii="Arial" w:hAnsi="Arial" w:cs="Arial"/>
          <w:sz w:val="24"/>
          <w:szCs w:val="24"/>
        </w:rPr>
        <w:t>Presidente da Comissão de Licitação</w:t>
      </w:r>
    </w:p>
    <w:p w:rsidR="00A4622F" w:rsidRDefault="00A4622F" w:rsidP="00A4622F">
      <w:pPr>
        <w:spacing w:before="120" w:after="120" w:line="240" w:lineRule="auto"/>
        <w:jc w:val="center"/>
        <w:rPr>
          <w:rFonts w:ascii="Arial" w:hAnsi="Arial" w:cs="Arial"/>
          <w:sz w:val="24"/>
          <w:szCs w:val="24"/>
        </w:rPr>
      </w:pPr>
    </w:p>
    <w:p w:rsidR="00A4622F" w:rsidRDefault="00A4622F" w:rsidP="00A4622F">
      <w:pPr>
        <w:spacing w:before="120" w:after="120" w:line="240" w:lineRule="auto"/>
        <w:rPr>
          <w:rFonts w:ascii="Arial" w:hAnsi="Arial" w:cs="Arial"/>
          <w:b/>
          <w:sz w:val="24"/>
          <w:szCs w:val="24"/>
        </w:rPr>
      </w:pPr>
      <w:r>
        <w:rPr>
          <w:rFonts w:ascii="Arial" w:hAnsi="Arial" w:cs="Arial"/>
          <w:b/>
          <w:sz w:val="24"/>
          <w:szCs w:val="24"/>
        </w:rPr>
        <w:t>Maria Letícia Pereira</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Mara Regina Noli</w:t>
      </w:r>
    </w:p>
    <w:p w:rsidR="00A4622F" w:rsidRPr="00CF20DD" w:rsidRDefault="00A4622F" w:rsidP="00A4622F">
      <w:pPr>
        <w:spacing w:before="120" w:after="120" w:line="240" w:lineRule="auto"/>
        <w:rPr>
          <w:rFonts w:ascii="Arial" w:hAnsi="Arial" w:cs="Arial"/>
          <w:sz w:val="24"/>
          <w:szCs w:val="24"/>
        </w:rPr>
      </w:pPr>
      <w:r>
        <w:rPr>
          <w:rFonts w:ascii="Arial" w:hAnsi="Arial" w:cs="Arial"/>
          <w:sz w:val="24"/>
          <w:szCs w:val="24"/>
        </w:rPr>
        <w:t>Membro da Comissão de Licitação</w:t>
      </w:r>
      <w:r>
        <w:rPr>
          <w:rFonts w:ascii="Arial" w:hAnsi="Arial" w:cs="Arial"/>
          <w:sz w:val="24"/>
          <w:szCs w:val="24"/>
        </w:rPr>
        <w:tab/>
      </w:r>
      <w:r>
        <w:rPr>
          <w:rFonts w:ascii="Arial" w:hAnsi="Arial" w:cs="Arial"/>
          <w:sz w:val="24"/>
          <w:szCs w:val="24"/>
        </w:rPr>
        <w:tab/>
        <w:t>Membro da Comissão de Licitação</w:t>
      </w:r>
    </w:p>
    <w:p w:rsidR="007A7B2B" w:rsidRPr="00CF20DD" w:rsidRDefault="007A7B2B" w:rsidP="00EE2010">
      <w:pPr>
        <w:spacing w:before="120" w:after="120"/>
        <w:jc w:val="both"/>
        <w:rPr>
          <w:rFonts w:ascii="Arial" w:hAnsi="Arial" w:cs="Arial"/>
          <w:sz w:val="24"/>
          <w:szCs w:val="24"/>
        </w:rPr>
      </w:pPr>
    </w:p>
    <w:p w:rsidR="00200C3C" w:rsidRPr="00CF20DD" w:rsidRDefault="007A7B2B" w:rsidP="00EE2010">
      <w:pPr>
        <w:spacing w:before="120" w:after="120"/>
        <w:jc w:val="both"/>
        <w:rPr>
          <w:rFonts w:ascii="Arial" w:hAnsi="Arial" w:cs="Arial"/>
          <w:b/>
          <w:bCs/>
          <w:sz w:val="24"/>
          <w:szCs w:val="24"/>
        </w:rPr>
      </w:pPr>
      <w:r w:rsidRPr="00CF20DD">
        <w:rPr>
          <w:rFonts w:ascii="Arial" w:hAnsi="Arial" w:cs="Arial"/>
          <w:b/>
          <w:bCs/>
          <w:sz w:val="24"/>
          <w:szCs w:val="24"/>
        </w:rPr>
        <w:lastRenderedPageBreak/>
        <w:t xml:space="preserve">PROCESSO DE DISPENSA DE CHAMAMENTO PÚBLICO COM VISTA À CELEBRAÇÃO DE PARCERIA, A SER EXECUTADA EM REGIME DE MÚTUA COOPERAÇÃO, PARA A FORMALIZAÇÃO DIRETA DE TERMO DE FOMENTO ENTRE A PREFEITURA MUNICIPAL DE </w:t>
      </w:r>
      <w:r w:rsidR="00110AE3" w:rsidRPr="00CF20DD">
        <w:rPr>
          <w:rFonts w:ascii="Arial" w:hAnsi="Arial" w:cs="Arial"/>
          <w:b/>
          <w:bCs/>
          <w:sz w:val="24"/>
          <w:szCs w:val="24"/>
        </w:rPr>
        <w:t>SANTA LÚCIA - SP</w:t>
      </w:r>
      <w:r w:rsidRPr="00CF20DD">
        <w:rPr>
          <w:rFonts w:ascii="Arial" w:hAnsi="Arial" w:cs="Arial"/>
          <w:b/>
          <w:bCs/>
          <w:sz w:val="24"/>
          <w:szCs w:val="24"/>
        </w:rPr>
        <w:t xml:space="preserve"> E </w:t>
      </w:r>
      <w:r w:rsidR="004358C2">
        <w:rPr>
          <w:rFonts w:ascii="Arial" w:hAnsi="Arial" w:cs="Arial"/>
          <w:b/>
          <w:bCs/>
          <w:sz w:val="24"/>
          <w:szCs w:val="24"/>
        </w:rPr>
        <w:t>A</w:t>
      </w:r>
      <w:r w:rsidRPr="00CF20DD">
        <w:rPr>
          <w:rFonts w:ascii="Arial" w:hAnsi="Arial" w:cs="Arial"/>
          <w:b/>
          <w:bCs/>
          <w:sz w:val="24"/>
          <w:szCs w:val="24"/>
        </w:rPr>
        <w:t xml:space="preserve"> </w:t>
      </w:r>
      <w:r w:rsidR="004358C2" w:rsidRPr="004358C2">
        <w:rPr>
          <w:rFonts w:ascii="Arial" w:hAnsi="Arial" w:cs="Arial"/>
          <w:b/>
          <w:bCs/>
          <w:color w:val="000000"/>
          <w:sz w:val="24"/>
          <w:szCs w:val="24"/>
        </w:rPr>
        <w:t>IRMANDADE DA SANTA CASA DE MISERICÓRDIA DE ARARAQUARA</w:t>
      </w:r>
      <w:r w:rsidR="00782AA4" w:rsidRPr="00CF20DD">
        <w:rPr>
          <w:rFonts w:ascii="Arial" w:hAnsi="Arial" w:cs="Arial"/>
          <w:b/>
          <w:bCs/>
          <w:color w:val="000000"/>
          <w:sz w:val="24"/>
          <w:szCs w:val="24"/>
        </w:rPr>
        <w:t>.</w:t>
      </w:r>
    </w:p>
    <w:p w:rsidR="007A7B2B" w:rsidRPr="00CF20DD" w:rsidRDefault="007A7B2B" w:rsidP="00EE2010">
      <w:pPr>
        <w:spacing w:before="120" w:after="120"/>
        <w:jc w:val="both"/>
        <w:rPr>
          <w:rFonts w:ascii="Arial" w:hAnsi="Arial" w:cs="Arial"/>
          <w:b/>
          <w:bCs/>
          <w:sz w:val="24"/>
          <w:szCs w:val="24"/>
        </w:rPr>
      </w:pPr>
    </w:p>
    <w:p w:rsidR="007A7B2B" w:rsidRPr="00CF20DD" w:rsidRDefault="007A7B2B" w:rsidP="00EE2010">
      <w:pPr>
        <w:pStyle w:val="Default"/>
        <w:spacing w:before="120" w:after="120" w:line="276" w:lineRule="auto"/>
        <w:jc w:val="both"/>
      </w:pPr>
    </w:p>
    <w:p w:rsidR="007A7B2B" w:rsidRPr="00CF20DD" w:rsidRDefault="007A7B2B" w:rsidP="00EE2010">
      <w:pPr>
        <w:pStyle w:val="Default"/>
        <w:spacing w:before="120" w:after="120" w:line="276" w:lineRule="auto"/>
        <w:jc w:val="both"/>
      </w:pPr>
      <w:r w:rsidRPr="00CF20DD">
        <w:t xml:space="preserve"> </w:t>
      </w:r>
      <w:r w:rsidRPr="00CF20DD">
        <w:rPr>
          <w:b/>
          <w:bCs/>
        </w:rPr>
        <w:t xml:space="preserve">RATIFICO </w:t>
      </w:r>
      <w:r w:rsidRPr="00CF20DD">
        <w:t xml:space="preserve">a justificativa apresentada pela Comissão de </w:t>
      </w:r>
      <w:r w:rsidR="00110AE3" w:rsidRPr="00CF20DD">
        <w:t>Licitação</w:t>
      </w:r>
      <w:r w:rsidRPr="00CF20DD">
        <w:t xml:space="preserve"> a </w:t>
      </w:r>
      <w:r w:rsidRPr="00CF20DD">
        <w:rPr>
          <w:b/>
          <w:bCs/>
        </w:rPr>
        <w:t xml:space="preserve">DISPENSA DE CHAMAMENTO PÚBLICO, </w:t>
      </w:r>
      <w:r w:rsidRPr="00CF20DD">
        <w:t xml:space="preserve">para a formalização direta de Termo de Fomento entre a PREFEITURA MUNICIPAL DE </w:t>
      </w:r>
      <w:r w:rsidR="00110AE3" w:rsidRPr="00CF20DD">
        <w:t>SANTA LÚCIA</w:t>
      </w:r>
      <w:r w:rsidRPr="00CF20DD">
        <w:t xml:space="preserve"> e </w:t>
      </w:r>
      <w:r w:rsidR="004358C2">
        <w:t>a</w:t>
      </w:r>
      <w:r w:rsidR="004358C2" w:rsidRPr="004358C2">
        <w:rPr>
          <w:bCs/>
        </w:rPr>
        <w:t xml:space="preserve"> </w:t>
      </w:r>
      <w:r w:rsidR="004358C2">
        <w:rPr>
          <w:bCs/>
        </w:rPr>
        <w:t>IRMANDADE DA SANTA CASA DE MISERICÓRDIA DE ARARAQUARA</w:t>
      </w:r>
      <w:r w:rsidRPr="00CF20DD">
        <w:rPr>
          <w:b/>
          <w:bCs/>
        </w:rPr>
        <w:t xml:space="preserve">, </w:t>
      </w:r>
      <w:r w:rsidRPr="00CF20DD">
        <w:t>inscrit</w:t>
      </w:r>
      <w:r w:rsidR="004358C2">
        <w:t>a</w:t>
      </w:r>
      <w:r w:rsidRPr="00CF20DD">
        <w:t xml:space="preserve"> no CNPJ nº </w:t>
      </w:r>
      <w:r w:rsidR="004358C2">
        <w:t>43.964.931/001-12</w:t>
      </w:r>
      <w:r w:rsidRPr="00CF20DD">
        <w:t xml:space="preserve">, em consonância com o inciso </w:t>
      </w:r>
      <w:r w:rsidR="00110AE3" w:rsidRPr="00CF20DD">
        <w:t>II</w:t>
      </w:r>
      <w:r w:rsidRPr="00CF20DD">
        <w:t>, do art</w:t>
      </w:r>
      <w:r w:rsidR="00E277CF" w:rsidRPr="00CF20DD">
        <w:t>.</w:t>
      </w:r>
      <w:r w:rsidRPr="00CF20DD">
        <w:t xml:space="preserve"> 3</w:t>
      </w:r>
      <w:r w:rsidR="00110AE3" w:rsidRPr="00CF20DD">
        <w:t>1</w:t>
      </w:r>
      <w:r w:rsidRPr="00CF20DD">
        <w:t>, combinado com o art. 3</w:t>
      </w:r>
      <w:r w:rsidR="00110AE3" w:rsidRPr="00CF20DD">
        <w:t>2 e 3</w:t>
      </w:r>
      <w:r w:rsidRPr="00CF20DD">
        <w:t xml:space="preserve">3, da Lei Federal n°. 13.019/2014. </w:t>
      </w:r>
    </w:p>
    <w:p w:rsidR="007A7B2B" w:rsidRPr="00CF20DD" w:rsidRDefault="007A7B2B" w:rsidP="00EE2010">
      <w:pPr>
        <w:pStyle w:val="Default"/>
        <w:spacing w:before="120" w:after="120" w:line="276" w:lineRule="auto"/>
        <w:jc w:val="both"/>
      </w:pPr>
      <w:r w:rsidRPr="00CF20DD">
        <w:t>Consoante o</w:t>
      </w:r>
      <w:r w:rsidR="00110AE3" w:rsidRPr="00CF20DD">
        <w:t xml:space="preserve"> §1°, do art. 32, da Lei Federa</w:t>
      </w:r>
      <w:r w:rsidRPr="00CF20DD">
        <w:t xml:space="preserve"> n°13.019/2014, publique-se o extrato da justificativa, devidamente ratificado, a qual fundamenta a Dispensa de Chamamento Público, com vistas à celebração de parceria, PARA A FORMALIZAÇÃO DIRETA DE TERMO DE FOMENTO ENTRE A PREFEITURA MUNICIPAL DE S</w:t>
      </w:r>
      <w:r w:rsidR="00110AE3" w:rsidRPr="00CF20DD">
        <w:t>ANTA LÚCIA</w:t>
      </w:r>
      <w:r w:rsidRPr="00CF20DD">
        <w:t xml:space="preserve"> E </w:t>
      </w:r>
      <w:r w:rsidR="004358C2">
        <w:t>A</w:t>
      </w:r>
      <w:r w:rsidRPr="00CF20DD">
        <w:t xml:space="preserve"> </w:t>
      </w:r>
      <w:r w:rsidR="004358C2">
        <w:rPr>
          <w:bCs/>
        </w:rPr>
        <w:t>IRMANDADE DA SANTA CASA DE MISERICÓRDIA DE ARARAQUARA</w:t>
      </w:r>
      <w:r w:rsidRPr="00CF20DD">
        <w:t>, cujo inteiro teor poderá ser consultado no site www.</w:t>
      </w:r>
      <w:r w:rsidR="00110AE3" w:rsidRPr="00CF20DD">
        <w:t>santalucia</w:t>
      </w:r>
      <w:r w:rsidRPr="00CF20DD">
        <w:t xml:space="preserve">.sp.gov.br, ou diretamente no setor de compras </w:t>
      </w:r>
      <w:r w:rsidR="00E277CF" w:rsidRPr="00CF20DD">
        <w:t xml:space="preserve">e licitações </w:t>
      </w:r>
      <w:r w:rsidRPr="00CF20DD">
        <w:t xml:space="preserve">da Prefeitura Municipal de </w:t>
      </w:r>
      <w:r w:rsidR="00E277CF" w:rsidRPr="00CF20DD">
        <w:t>Santa Lúcia</w:t>
      </w:r>
      <w:r w:rsidRPr="00CF20DD">
        <w:t xml:space="preserve">, situada na </w:t>
      </w:r>
      <w:r w:rsidR="00E277CF" w:rsidRPr="00CF20DD">
        <w:t>Rua Coronel Luiz Pinto, 319, Centro, Santa Lúcia/SP</w:t>
      </w:r>
      <w:r w:rsidRPr="00CF20DD">
        <w:t xml:space="preserve">, no horário das </w:t>
      </w:r>
      <w:proofErr w:type="gramStart"/>
      <w:r w:rsidRPr="00CF20DD">
        <w:t>8</w:t>
      </w:r>
      <w:proofErr w:type="gramEnd"/>
      <w:r w:rsidRPr="00CF20DD">
        <w:t xml:space="preserve"> até 17 horas. </w:t>
      </w:r>
    </w:p>
    <w:p w:rsidR="007A7B2B" w:rsidRPr="00CF20DD" w:rsidRDefault="007A7B2B" w:rsidP="00EE2010">
      <w:pPr>
        <w:spacing w:before="120" w:after="120"/>
        <w:jc w:val="both"/>
        <w:rPr>
          <w:rFonts w:ascii="Arial" w:hAnsi="Arial" w:cs="Arial"/>
          <w:sz w:val="24"/>
          <w:szCs w:val="24"/>
        </w:rPr>
      </w:pPr>
      <w:r w:rsidRPr="00CF20DD">
        <w:rPr>
          <w:rFonts w:ascii="Arial" w:hAnsi="Arial" w:cs="Arial"/>
          <w:sz w:val="24"/>
          <w:szCs w:val="24"/>
        </w:rPr>
        <w:t>Na forma do §2°, do art. 32, da Lei Federal n°. 13.019/2014, fica aberto o prazo de 05 (cinco) dias para eventual impugnação.</w:t>
      </w:r>
    </w:p>
    <w:p w:rsidR="00EE2010" w:rsidRPr="00CF20DD" w:rsidRDefault="00EE2010" w:rsidP="00EE2010">
      <w:pPr>
        <w:spacing w:before="120" w:after="120"/>
        <w:jc w:val="both"/>
        <w:rPr>
          <w:rFonts w:ascii="Arial" w:hAnsi="Arial" w:cs="Arial"/>
          <w:sz w:val="24"/>
          <w:szCs w:val="24"/>
        </w:rPr>
      </w:pPr>
    </w:p>
    <w:p w:rsidR="00EE2010" w:rsidRPr="00A4622F" w:rsidRDefault="00EE2010" w:rsidP="00EE2010">
      <w:pPr>
        <w:spacing w:before="120" w:after="120"/>
        <w:ind w:firstLine="1134"/>
        <w:jc w:val="right"/>
        <w:rPr>
          <w:rFonts w:ascii="Arial" w:hAnsi="Arial" w:cs="Arial"/>
          <w:sz w:val="24"/>
          <w:szCs w:val="24"/>
        </w:rPr>
      </w:pPr>
      <w:r w:rsidRPr="00A4622F">
        <w:rPr>
          <w:rFonts w:ascii="Arial" w:hAnsi="Arial" w:cs="Arial"/>
          <w:sz w:val="24"/>
          <w:szCs w:val="24"/>
        </w:rPr>
        <w:t>Santa Lúcia, 2</w:t>
      </w:r>
      <w:r w:rsidR="00E277CF" w:rsidRPr="00A4622F">
        <w:rPr>
          <w:rFonts w:ascii="Arial" w:hAnsi="Arial" w:cs="Arial"/>
          <w:sz w:val="24"/>
          <w:szCs w:val="24"/>
        </w:rPr>
        <w:t>0</w:t>
      </w:r>
      <w:r w:rsidRPr="00A4622F">
        <w:rPr>
          <w:rFonts w:ascii="Arial" w:hAnsi="Arial" w:cs="Arial"/>
          <w:i/>
          <w:sz w:val="24"/>
          <w:szCs w:val="24"/>
        </w:rPr>
        <w:t xml:space="preserve"> </w:t>
      </w:r>
      <w:r w:rsidR="00E277CF" w:rsidRPr="00A4622F">
        <w:rPr>
          <w:rFonts w:ascii="Arial" w:hAnsi="Arial" w:cs="Arial"/>
          <w:sz w:val="24"/>
          <w:szCs w:val="24"/>
        </w:rPr>
        <w:t>de dezembro</w:t>
      </w:r>
      <w:r w:rsidRPr="00A4622F">
        <w:rPr>
          <w:rFonts w:ascii="Arial" w:hAnsi="Arial" w:cs="Arial"/>
          <w:sz w:val="24"/>
          <w:szCs w:val="24"/>
        </w:rPr>
        <w:t xml:space="preserve"> de 2017.</w:t>
      </w:r>
    </w:p>
    <w:p w:rsidR="00EE2010" w:rsidRDefault="00EE2010" w:rsidP="00EE2010">
      <w:pPr>
        <w:spacing w:before="120" w:after="120"/>
        <w:jc w:val="both"/>
        <w:rPr>
          <w:rFonts w:ascii="Arial" w:hAnsi="Arial" w:cs="Arial"/>
          <w:sz w:val="24"/>
          <w:szCs w:val="24"/>
        </w:rPr>
      </w:pPr>
    </w:p>
    <w:p w:rsidR="00A4622F" w:rsidRPr="00CF20DD" w:rsidRDefault="00A4622F" w:rsidP="00EE2010">
      <w:pPr>
        <w:spacing w:before="120" w:after="120"/>
        <w:jc w:val="both"/>
        <w:rPr>
          <w:rFonts w:ascii="Arial" w:hAnsi="Arial" w:cs="Arial"/>
          <w:sz w:val="24"/>
          <w:szCs w:val="24"/>
        </w:rPr>
      </w:pPr>
    </w:p>
    <w:p w:rsidR="00EE2010" w:rsidRPr="00CF20DD" w:rsidRDefault="00EE2010" w:rsidP="00EE2010">
      <w:pPr>
        <w:spacing w:before="120" w:after="120"/>
        <w:jc w:val="center"/>
        <w:rPr>
          <w:rFonts w:ascii="Arial" w:hAnsi="Arial" w:cs="Arial"/>
          <w:b/>
          <w:sz w:val="24"/>
          <w:szCs w:val="24"/>
        </w:rPr>
      </w:pPr>
      <w:r w:rsidRPr="00CF20DD">
        <w:rPr>
          <w:rFonts w:ascii="Arial" w:hAnsi="Arial" w:cs="Arial"/>
          <w:b/>
          <w:sz w:val="24"/>
          <w:szCs w:val="24"/>
        </w:rPr>
        <w:t xml:space="preserve">Luiz </w:t>
      </w:r>
      <w:proofErr w:type="spellStart"/>
      <w:r w:rsidRPr="00CF20DD">
        <w:rPr>
          <w:rFonts w:ascii="Arial" w:hAnsi="Arial" w:cs="Arial"/>
          <w:b/>
          <w:sz w:val="24"/>
          <w:szCs w:val="24"/>
        </w:rPr>
        <w:t>Antonio</w:t>
      </w:r>
      <w:proofErr w:type="spellEnd"/>
      <w:r w:rsidRPr="00CF20DD">
        <w:rPr>
          <w:rFonts w:ascii="Arial" w:hAnsi="Arial" w:cs="Arial"/>
          <w:b/>
          <w:sz w:val="24"/>
          <w:szCs w:val="24"/>
        </w:rPr>
        <w:t xml:space="preserve"> Noli</w:t>
      </w:r>
    </w:p>
    <w:p w:rsidR="00EE2010" w:rsidRPr="00CF20DD" w:rsidRDefault="00EE2010" w:rsidP="00EE2010">
      <w:pPr>
        <w:spacing w:before="120" w:after="120"/>
        <w:jc w:val="center"/>
        <w:rPr>
          <w:rFonts w:ascii="Arial" w:hAnsi="Arial" w:cs="Arial"/>
          <w:b/>
          <w:sz w:val="24"/>
          <w:szCs w:val="24"/>
        </w:rPr>
      </w:pPr>
      <w:r w:rsidRPr="00CF20DD">
        <w:rPr>
          <w:rFonts w:ascii="Arial" w:hAnsi="Arial" w:cs="Arial"/>
          <w:b/>
          <w:sz w:val="24"/>
          <w:szCs w:val="24"/>
        </w:rPr>
        <w:t>Prefeito Municipal</w:t>
      </w:r>
    </w:p>
    <w:p w:rsidR="00EE2010" w:rsidRPr="00CF20DD" w:rsidRDefault="00EE2010" w:rsidP="00EE2010">
      <w:pPr>
        <w:spacing w:before="120" w:after="120"/>
        <w:jc w:val="both"/>
        <w:rPr>
          <w:rFonts w:ascii="Arial" w:hAnsi="Arial" w:cs="Arial"/>
          <w:sz w:val="24"/>
          <w:szCs w:val="24"/>
        </w:rPr>
      </w:pPr>
    </w:p>
    <w:p w:rsidR="00782AA4" w:rsidRPr="00CF20DD" w:rsidRDefault="00782AA4" w:rsidP="00EE2010">
      <w:pPr>
        <w:spacing w:before="120" w:after="120"/>
        <w:jc w:val="both"/>
        <w:rPr>
          <w:rFonts w:ascii="Arial" w:hAnsi="Arial" w:cs="Arial"/>
          <w:sz w:val="24"/>
          <w:szCs w:val="24"/>
        </w:rPr>
      </w:pPr>
    </w:p>
    <w:p w:rsidR="00E277CF" w:rsidRPr="00CF20DD" w:rsidRDefault="00E277CF" w:rsidP="00EE2010">
      <w:pPr>
        <w:spacing w:before="120" w:after="120"/>
        <w:jc w:val="both"/>
        <w:rPr>
          <w:rFonts w:ascii="Arial" w:hAnsi="Arial" w:cs="Arial"/>
          <w:sz w:val="24"/>
          <w:szCs w:val="24"/>
        </w:rPr>
      </w:pPr>
      <w:bookmarkStart w:id="0" w:name="_GoBack"/>
      <w:bookmarkEnd w:id="0"/>
    </w:p>
    <w:p w:rsidR="00E277CF" w:rsidRPr="00CF20DD" w:rsidRDefault="00E277CF" w:rsidP="00E277CF">
      <w:pPr>
        <w:spacing w:before="120" w:after="120"/>
        <w:jc w:val="center"/>
        <w:rPr>
          <w:rFonts w:ascii="Arial" w:hAnsi="Arial" w:cs="Arial"/>
          <w:b/>
          <w:sz w:val="24"/>
          <w:szCs w:val="24"/>
        </w:rPr>
      </w:pPr>
      <w:r w:rsidRPr="00CF20DD">
        <w:rPr>
          <w:rFonts w:ascii="Arial" w:hAnsi="Arial" w:cs="Arial"/>
          <w:b/>
          <w:sz w:val="24"/>
          <w:szCs w:val="24"/>
        </w:rPr>
        <w:lastRenderedPageBreak/>
        <w:t>EXTRATO DE JUSTIFICATIVA</w:t>
      </w:r>
    </w:p>
    <w:p w:rsidR="00E277CF" w:rsidRPr="00CF20DD" w:rsidRDefault="00E277CF" w:rsidP="00EE2010">
      <w:pPr>
        <w:spacing w:before="120" w:after="120"/>
        <w:jc w:val="both"/>
        <w:rPr>
          <w:rFonts w:ascii="Arial" w:hAnsi="Arial" w:cs="Arial"/>
          <w:sz w:val="24"/>
          <w:szCs w:val="24"/>
        </w:rPr>
      </w:pPr>
    </w:p>
    <w:p w:rsidR="00E277CF" w:rsidRPr="00CF20DD" w:rsidRDefault="00E277CF" w:rsidP="00EE2010">
      <w:pPr>
        <w:spacing w:before="120" w:after="120"/>
        <w:jc w:val="both"/>
        <w:rPr>
          <w:rFonts w:ascii="Arial" w:hAnsi="Arial" w:cs="Arial"/>
          <w:sz w:val="24"/>
          <w:szCs w:val="24"/>
        </w:rPr>
      </w:pPr>
      <w:r w:rsidRPr="00CF20DD">
        <w:rPr>
          <w:rFonts w:ascii="Arial" w:hAnsi="Arial" w:cs="Arial"/>
          <w:b/>
          <w:sz w:val="24"/>
          <w:szCs w:val="24"/>
        </w:rPr>
        <w:t>DISPENSA Nº 0</w:t>
      </w:r>
      <w:r w:rsidR="004358C2">
        <w:rPr>
          <w:rFonts w:ascii="Arial" w:hAnsi="Arial" w:cs="Arial"/>
          <w:b/>
          <w:sz w:val="24"/>
          <w:szCs w:val="24"/>
        </w:rPr>
        <w:t>4</w:t>
      </w:r>
      <w:r w:rsidRPr="00CF20DD">
        <w:rPr>
          <w:rFonts w:ascii="Arial" w:hAnsi="Arial" w:cs="Arial"/>
          <w:b/>
          <w:sz w:val="24"/>
          <w:szCs w:val="24"/>
        </w:rPr>
        <w:t>/2017</w:t>
      </w:r>
      <w:r w:rsidRPr="00CF20DD">
        <w:rPr>
          <w:rFonts w:ascii="Arial" w:hAnsi="Arial" w:cs="Arial"/>
          <w:sz w:val="24"/>
          <w:szCs w:val="24"/>
        </w:rPr>
        <w:t>. Justificativa de dispensa de chamamento público para firmar de parceria para a consecução de finalidades de interesse público. Processo nº: 00</w:t>
      </w:r>
      <w:r w:rsidR="004358C2">
        <w:rPr>
          <w:rFonts w:ascii="Arial" w:hAnsi="Arial" w:cs="Arial"/>
          <w:sz w:val="24"/>
          <w:szCs w:val="24"/>
        </w:rPr>
        <w:t>4</w:t>
      </w:r>
      <w:r w:rsidRPr="00CF20DD">
        <w:rPr>
          <w:rFonts w:ascii="Arial" w:hAnsi="Arial" w:cs="Arial"/>
          <w:sz w:val="24"/>
          <w:szCs w:val="24"/>
        </w:rPr>
        <w:t xml:space="preserve">/2017. Base legal: Artigos 31, II 32 e seus incisos da Lei Federal nº. 13019/14. Entidade: </w:t>
      </w:r>
      <w:r w:rsidR="004358C2" w:rsidRPr="004358C2">
        <w:rPr>
          <w:rFonts w:ascii="Arial" w:hAnsi="Arial" w:cs="Arial"/>
          <w:bCs/>
          <w:sz w:val="24"/>
          <w:szCs w:val="24"/>
        </w:rPr>
        <w:t>IRMANDADE DA SANTA CASA DE MISERICÓRDIA DE ARARAQUARA</w:t>
      </w:r>
      <w:r w:rsidR="004358C2" w:rsidRPr="004358C2">
        <w:rPr>
          <w:rFonts w:ascii="Arial" w:hAnsi="Arial" w:cs="Arial"/>
          <w:b/>
          <w:bCs/>
          <w:sz w:val="24"/>
          <w:szCs w:val="24"/>
        </w:rPr>
        <w:t xml:space="preserve">, </w:t>
      </w:r>
      <w:r w:rsidR="004358C2" w:rsidRPr="004358C2">
        <w:rPr>
          <w:rFonts w:ascii="Arial" w:hAnsi="Arial" w:cs="Arial"/>
          <w:sz w:val="24"/>
          <w:szCs w:val="24"/>
        </w:rPr>
        <w:t>inscrita no CNPJ nº 43.964.931/001-12</w:t>
      </w:r>
      <w:r w:rsidRPr="004358C2">
        <w:rPr>
          <w:rFonts w:ascii="Arial" w:hAnsi="Arial" w:cs="Arial"/>
          <w:sz w:val="24"/>
          <w:szCs w:val="24"/>
        </w:rPr>
        <w:t>.</w:t>
      </w:r>
      <w:r w:rsidRPr="00CF20DD">
        <w:rPr>
          <w:rFonts w:ascii="Arial" w:hAnsi="Arial" w:cs="Arial"/>
          <w:sz w:val="24"/>
          <w:szCs w:val="24"/>
        </w:rPr>
        <w:t xml:space="preserve"> Objeto da parceria: </w:t>
      </w:r>
      <w:r w:rsidR="004358C2">
        <w:rPr>
          <w:rFonts w:ascii="Arial" w:hAnsi="Arial" w:cs="Arial"/>
          <w:color w:val="000000"/>
          <w:sz w:val="24"/>
          <w:szCs w:val="24"/>
        </w:rPr>
        <w:t>A</w:t>
      </w:r>
      <w:r w:rsidR="004358C2" w:rsidRPr="00CF20DD">
        <w:rPr>
          <w:rFonts w:ascii="Arial" w:hAnsi="Arial" w:cs="Arial"/>
          <w:color w:val="000000"/>
          <w:sz w:val="24"/>
          <w:szCs w:val="24"/>
        </w:rPr>
        <w:t>tividades de atendimento hospitalar, exceto pronto-socorro e unidades para atendimento a urgências</w:t>
      </w:r>
      <w:r w:rsidR="004358C2">
        <w:rPr>
          <w:rFonts w:ascii="Arial" w:hAnsi="Arial" w:cs="Arial"/>
          <w:color w:val="000000"/>
          <w:sz w:val="24"/>
          <w:szCs w:val="24"/>
        </w:rPr>
        <w:t>.</w:t>
      </w:r>
      <w:r w:rsidRPr="00CF20DD">
        <w:rPr>
          <w:rFonts w:ascii="Arial" w:hAnsi="Arial" w:cs="Arial"/>
          <w:sz w:val="24"/>
          <w:szCs w:val="24"/>
        </w:rPr>
        <w:t xml:space="preserve"> Valor total do repasse: R$ </w:t>
      </w:r>
      <w:r w:rsidR="004358C2">
        <w:rPr>
          <w:rFonts w:ascii="Arial" w:hAnsi="Arial" w:cs="Arial"/>
          <w:sz w:val="24"/>
          <w:szCs w:val="24"/>
        </w:rPr>
        <w:t>2</w:t>
      </w:r>
      <w:r w:rsidRPr="00CF20DD">
        <w:rPr>
          <w:rFonts w:ascii="Arial" w:hAnsi="Arial" w:cs="Arial"/>
          <w:sz w:val="24"/>
          <w:szCs w:val="24"/>
        </w:rPr>
        <w:t>1.</w:t>
      </w:r>
      <w:r w:rsidR="004358C2">
        <w:rPr>
          <w:rFonts w:ascii="Arial" w:hAnsi="Arial" w:cs="Arial"/>
          <w:sz w:val="24"/>
          <w:szCs w:val="24"/>
        </w:rPr>
        <w:t>2</w:t>
      </w:r>
      <w:r w:rsidR="00626B7B" w:rsidRPr="00CF20DD">
        <w:rPr>
          <w:rFonts w:ascii="Arial" w:hAnsi="Arial" w:cs="Arial"/>
          <w:sz w:val="24"/>
          <w:szCs w:val="24"/>
        </w:rPr>
        <w:t>00</w:t>
      </w:r>
      <w:r w:rsidRPr="00CF20DD">
        <w:rPr>
          <w:rFonts w:ascii="Arial" w:hAnsi="Arial" w:cs="Arial"/>
          <w:sz w:val="24"/>
          <w:szCs w:val="24"/>
        </w:rPr>
        <w:t>,00. Período de Execução: 02 de Janeiro de 2018 a 3</w:t>
      </w:r>
      <w:r w:rsidR="00626B7B" w:rsidRPr="00CF20DD">
        <w:rPr>
          <w:rFonts w:ascii="Arial" w:hAnsi="Arial" w:cs="Arial"/>
          <w:sz w:val="24"/>
          <w:szCs w:val="24"/>
        </w:rPr>
        <w:t>1</w:t>
      </w:r>
      <w:r w:rsidRPr="00CF20DD">
        <w:rPr>
          <w:rFonts w:ascii="Arial" w:hAnsi="Arial" w:cs="Arial"/>
          <w:sz w:val="24"/>
          <w:szCs w:val="24"/>
        </w:rPr>
        <w:t xml:space="preserve"> de Dezembro de 2018. Tipo da Parceria: Termo de Fomento. JUSTIFICATIVAS PARA DISPENSA DE CHAMAMENTO PÚBLICO: A Entidade há anos vem desenvolvendo </w:t>
      </w:r>
      <w:proofErr w:type="gramStart"/>
      <w:r w:rsidRPr="00CF20DD">
        <w:rPr>
          <w:rFonts w:ascii="Arial" w:hAnsi="Arial" w:cs="Arial"/>
          <w:sz w:val="24"/>
          <w:szCs w:val="24"/>
        </w:rPr>
        <w:t>atividades em parceria com o poder publico</w:t>
      </w:r>
      <w:proofErr w:type="gramEnd"/>
      <w:r w:rsidRPr="00CF20DD">
        <w:rPr>
          <w:rFonts w:ascii="Arial" w:hAnsi="Arial" w:cs="Arial"/>
          <w:sz w:val="24"/>
          <w:szCs w:val="24"/>
        </w:rPr>
        <w:t xml:space="preserve"> municipal de maneira satisfatória, o trabalho desenvolvido é de suma importância para os nossos </w:t>
      </w:r>
      <w:r w:rsidR="00626B7B" w:rsidRPr="00CF20DD">
        <w:rPr>
          <w:rFonts w:ascii="Arial" w:hAnsi="Arial" w:cs="Arial"/>
          <w:sz w:val="24"/>
          <w:szCs w:val="24"/>
        </w:rPr>
        <w:t xml:space="preserve">usuários-pacientes que necessitam de </w:t>
      </w:r>
      <w:r w:rsidR="004358C2" w:rsidRPr="00CF20DD">
        <w:rPr>
          <w:rFonts w:ascii="Arial" w:hAnsi="Arial" w:cs="Arial"/>
          <w:color w:val="000000"/>
          <w:sz w:val="24"/>
          <w:szCs w:val="24"/>
        </w:rPr>
        <w:t>atividades de atendimento hospitalar, exceto pronto-socorro e unidades para atendimento a urgências</w:t>
      </w:r>
      <w:r w:rsidRPr="00CF20DD">
        <w:rPr>
          <w:rFonts w:ascii="Arial" w:hAnsi="Arial" w:cs="Arial"/>
          <w:sz w:val="24"/>
          <w:szCs w:val="24"/>
        </w:rPr>
        <w:t xml:space="preserve">, sendo que no município de Santa Lúcia – SP não há entidade que desenvolve a atividade proposta. Considerando a necessidade do cumprimento do artigo 32 da Lei 13.019/2014, justificamos a dispensa de chamamento público para celebração de Termo de Fomento entre o Município e a organização da sociedade civil, uma vez que os Serviços de Assistência Social são de ação continuada e ininterrupta. Mediante as considerações expostas e o amparo da Lei 13.019/2014 o Município, dispensa de chamamento público o serviço de </w:t>
      </w:r>
      <w:r w:rsidR="00626B7B" w:rsidRPr="00CF20DD">
        <w:rPr>
          <w:rFonts w:ascii="Arial" w:hAnsi="Arial" w:cs="Arial"/>
          <w:sz w:val="24"/>
          <w:szCs w:val="24"/>
        </w:rPr>
        <w:t>assistência em internação psiquiátrica</w:t>
      </w:r>
      <w:r w:rsidRPr="00CF20DD">
        <w:rPr>
          <w:rFonts w:ascii="Arial" w:hAnsi="Arial" w:cs="Arial"/>
          <w:sz w:val="24"/>
          <w:szCs w:val="24"/>
        </w:rPr>
        <w:t xml:space="preserve">, prestado pela entidade </w:t>
      </w:r>
      <w:r w:rsidR="004358C2" w:rsidRPr="004358C2">
        <w:rPr>
          <w:rFonts w:ascii="Arial" w:hAnsi="Arial" w:cs="Arial"/>
          <w:bCs/>
          <w:sz w:val="24"/>
          <w:szCs w:val="24"/>
        </w:rPr>
        <w:t>IRMANDADE DA SANTA CASA DE MISERICÓRDIA DE ARARAQUARA</w:t>
      </w:r>
      <w:r w:rsidR="004358C2" w:rsidRPr="004358C2">
        <w:rPr>
          <w:rFonts w:ascii="Arial" w:hAnsi="Arial" w:cs="Arial"/>
          <w:b/>
          <w:bCs/>
          <w:sz w:val="24"/>
          <w:szCs w:val="24"/>
        </w:rPr>
        <w:t xml:space="preserve">, </w:t>
      </w:r>
      <w:r w:rsidR="004358C2" w:rsidRPr="004358C2">
        <w:rPr>
          <w:rFonts w:ascii="Arial" w:hAnsi="Arial" w:cs="Arial"/>
          <w:sz w:val="24"/>
          <w:szCs w:val="24"/>
        </w:rPr>
        <w:t>inscrita no CNPJ nº 43.964.931/001-12</w:t>
      </w:r>
      <w:r w:rsidRPr="00CF20DD">
        <w:rPr>
          <w:rFonts w:ascii="Arial" w:hAnsi="Arial" w:cs="Arial"/>
          <w:sz w:val="24"/>
          <w:szCs w:val="24"/>
        </w:rPr>
        <w:t xml:space="preserve">, 20 de dezembro de 2017. Luiz </w:t>
      </w:r>
      <w:proofErr w:type="spellStart"/>
      <w:r w:rsidRPr="00CF20DD">
        <w:rPr>
          <w:rFonts w:ascii="Arial" w:hAnsi="Arial" w:cs="Arial"/>
          <w:sz w:val="24"/>
          <w:szCs w:val="24"/>
        </w:rPr>
        <w:t>Antonio</w:t>
      </w:r>
      <w:proofErr w:type="spellEnd"/>
      <w:r w:rsidRPr="00CF20DD">
        <w:rPr>
          <w:rFonts w:ascii="Arial" w:hAnsi="Arial" w:cs="Arial"/>
          <w:sz w:val="24"/>
          <w:szCs w:val="24"/>
        </w:rPr>
        <w:t xml:space="preserve"> Noli, Prefeito Municipal.</w:t>
      </w:r>
    </w:p>
    <w:p w:rsidR="00EE2010" w:rsidRPr="00CF20DD" w:rsidRDefault="00EE2010" w:rsidP="00EE2010">
      <w:pPr>
        <w:spacing w:before="120" w:after="120"/>
        <w:jc w:val="both"/>
        <w:rPr>
          <w:rFonts w:ascii="Arial" w:hAnsi="Arial" w:cs="Arial"/>
          <w:sz w:val="24"/>
          <w:szCs w:val="24"/>
        </w:rPr>
      </w:pPr>
    </w:p>
    <w:sectPr w:rsidR="00EE2010" w:rsidRPr="00CF20DD" w:rsidSect="00EE2010">
      <w:headerReference w:type="default" r:id="rId19"/>
      <w:footerReference w:type="default" r:id="rId20"/>
      <w:pgSz w:w="11906" w:h="16838"/>
      <w:pgMar w:top="1021" w:right="1134" w:bottom="102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1196" w:rsidRDefault="00331196" w:rsidP="00EE2010">
      <w:pPr>
        <w:spacing w:after="0" w:line="240" w:lineRule="auto"/>
      </w:pPr>
      <w:r>
        <w:separator/>
      </w:r>
    </w:p>
  </w:endnote>
  <w:endnote w:type="continuationSeparator" w:id="0">
    <w:p w:rsidR="00331196" w:rsidRDefault="00331196" w:rsidP="00EE2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010" w:rsidRPr="00EE2010" w:rsidRDefault="00EE2010" w:rsidP="00EE2010">
    <w:pPr>
      <w:pStyle w:val="Rodap"/>
      <w:jc w:val="center"/>
      <w:rPr>
        <w:sz w:val="28"/>
        <w:szCs w:val="28"/>
      </w:rPr>
    </w:pPr>
    <w:r w:rsidRPr="00EE2010">
      <w:rPr>
        <w:sz w:val="28"/>
        <w:szCs w:val="28"/>
      </w:rPr>
      <w:t>Rua Coronel Luiz Pinto, 319, Centro, Santa Lúcia/</w:t>
    </w:r>
    <w:proofErr w:type="gramStart"/>
    <w:r w:rsidRPr="00EE2010">
      <w:rPr>
        <w:sz w:val="28"/>
        <w:szCs w:val="28"/>
      </w:rPr>
      <w:t>SP</w:t>
    </w:r>
    <w:proofErr w:type="gramEnd"/>
  </w:p>
  <w:p w:rsidR="00EE2010" w:rsidRPr="00EE2010" w:rsidRDefault="00EE2010" w:rsidP="00EE2010">
    <w:pPr>
      <w:pStyle w:val="Rodap"/>
      <w:jc w:val="center"/>
      <w:rPr>
        <w:sz w:val="28"/>
        <w:szCs w:val="28"/>
      </w:rPr>
    </w:pPr>
    <w:r w:rsidRPr="00EE2010">
      <w:rPr>
        <w:sz w:val="28"/>
        <w:szCs w:val="28"/>
      </w:rPr>
      <w:t xml:space="preserve">CEP: 14.825-000 – </w:t>
    </w:r>
    <w:proofErr w:type="gramStart"/>
    <w:r w:rsidRPr="00EE2010">
      <w:rPr>
        <w:sz w:val="28"/>
        <w:szCs w:val="28"/>
      </w:rPr>
      <w:t>Tel. :</w:t>
    </w:r>
    <w:proofErr w:type="gramEnd"/>
    <w:r w:rsidRPr="00EE2010">
      <w:rPr>
        <w:sz w:val="28"/>
        <w:szCs w:val="28"/>
      </w:rPr>
      <w:t xml:space="preserve"> (16) 3396-9600</w:t>
    </w:r>
  </w:p>
  <w:p w:rsidR="00EE2010" w:rsidRPr="00EE2010" w:rsidRDefault="00EE2010" w:rsidP="00EE2010">
    <w:pPr>
      <w:pStyle w:val="Rodap"/>
      <w:jc w:val="center"/>
      <w:rPr>
        <w:sz w:val="28"/>
        <w:szCs w:val="28"/>
      </w:rPr>
    </w:pPr>
    <w:proofErr w:type="gramStart"/>
    <w:r w:rsidRPr="00EE2010">
      <w:rPr>
        <w:sz w:val="28"/>
        <w:szCs w:val="28"/>
      </w:rPr>
      <w:t>e-mail</w:t>
    </w:r>
    <w:proofErr w:type="gramEnd"/>
    <w:r w:rsidRPr="00EE2010">
      <w:rPr>
        <w:sz w:val="28"/>
        <w:szCs w:val="28"/>
      </w:rPr>
      <w:t>: secretaria@santalucia.sp.gov.br</w:t>
    </w:r>
  </w:p>
  <w:p w:rsidR="00EE2010" w:rsidRDefault="00EE201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1196" w:rsidRDefault="00331196" w:rsidP="00EE2010">
      <w:pPr>
        <w:spacing w:after="0" w:line="240" w:lineRule="auto"/>
      </w:pPr>
      <w:r>
        <w:separator/>
      </w:r>
    </w:p>
  </w:footnote>
  <w:footnote w:type="continuationSeparator" w:id="0">
    <w:p w:rsidR="00331196" w:rsidRDefault="00331196" w:rsidP="00EE20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010" w:rsidRDefault="00EE2010" w:rsidP="00EE2010">
    <w:pPr>
      <w:pStyle w:val="Cabealho"/>
      <w:jc w:val="center"/>
    </w:pPr>
    <w:r>
      <w:rPr>
        <w:noProof/>
        <w:lang w:eastAsia="pt-BR"/>
      </w:rPr>
      <w:drawing>
        <wp:inline distT="0" distB="0" distL="0" distR="0" wp14:anchorId="541E4623" wp14:editId="28758129">
          <wp:extent cx="946642" cy="876300"/>
          <wp:effectExtent l="0" t="0" r="6350" b="0"/>
          <wp:docPr id="1" name="Imagem 1" descr="C:\Users\User\Documents\BRASÃO\brasão - erik\BrasaÌƒo Santa LuÌ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BRASÃO\brasão - erik\BrasaÌƒo Santa LuÌci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5416" cy="884422"/>
                  </a:xfrm>
                  <a:prstGeom prst="rect">
                    <a:avLst/>
                  </a:prstGeom>
                  <a:noFill/>
                  <a:ln>
                    <a:noFill/>
                  </a:ln>
                </pic:spPr>
              </pic:pic>
            </a:graphicData>
          </a:graphic>
        </wp:inline>
      </w:drawing>
    </w:r>
  </w:p>
  <w:p w:rsidR="00EE2010" w:rsidRDefault="00EE2010" w:rsidP="00EE2010">
    <w:pPr>
      <w:pStyle w:val="Cabealho"/>
      <w:jc w:val="center"/>
      <w:rPr>
        <w:rFonts w:ascii="Monotype Corsiva" w:hAnsi="Monotype Corsiva"/>
        <w:b/>
        <w:i/>
        <w:sz w:val="36"/>
      </w:rPr>
    </w:pPr>
    <w:r w:rsidRPr="007D4DAE">
      <w:rPr>
        <w:rFonts w:ascii="Monotype Corsiva" w:hAnsi="Monotype Corsiva"/>
        <w:b/>
        <w:i/>
        <w:sz w:val="36"/>
      </w:rPr>
      <w:t>Prefeitura do Município de Santa Lúcia</w:t>
    </w:r>
  </w:p>
  <w:p w:rsidR="00EE2010" w:rsidRDefault="00EE2010">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B2B"/>
    <w:rsid w:val="00053698"/>
    <w:rsid w:val="000A3E0B"/>
    <w:rsid w:val="00110AE3"/>
    <w:rsid w:val="001B7B39"/>
    <w:rsid w:val="00200C3C"/>
    <w:rsid w:val="002C3B21"/>
    <w:rsid w:val="00331196"/>
    <w:rsid w:val="0037691C"/>
    <w:rsid w:val="004358C2"/>
    <w:rsid w:val="00626B7B"/>
    <w:rsid w:val="00782AA4"/>
    <w:rsid w:val="007A7B2B"/>
    <w:rsid w:val="00810C7F"/>
    <w:rsid w:val="00A4622F"/>
    <w:rsid w:val="00A83641"/>
    <w:rsid w:val="00B931FE"/>
    <w:rsid w:val="00CF20DD"/>
    <w:rsid w:val="00D6311A"/>
    <w:rsid w:val="00D7525E"/>
    <w:rsid w:val="00E277CF"/>
    <w:rsid w:val="00EE1864"/>
    <w:rsid w:val="00EE2010"/>
    <w:rsid w:val="00F97E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7A7B2B"/>
    <w:pPr>
      <w:autoSpaceDE w:val="0"/>
      <w:autoSpaceDN w:val="0"/>
      <w:adjustRightInd w:val="0"/>
      <w:spacing w:after="0" w:line="240" w:lineRule="auto"/>
    </w:pPr>
    <w:rPr>
      <w:rFonts w:ascii="Arial" w:hAnsi="Arial" w:cs="Arial"/>
      <w:color w:val="000000"/>
      <w:sz w:val="24"/>
      <w:szCs w:val="24"/>
    </w:rPr>
  </w:style>
  <w:style w:type="paragraph" w:styleId="Cabealho">
    <w:name w:val="header"/>
    <w:basedOn w:val="Normal"/>
    <w:link w:val="CabealhoChar"/>
    <w:uiPriority w:val="99"/>
    <w:unhideWhenUsed/>
    <w:rsid w:val="00EE201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E2010"/>
  </w:style>
  <w:style w:type="paragraph" w:styleId="Rodap">
    <w:name w:val="footer"/>
    <w:basedOn w:val="Normal"/>
    <w:link w:val="RodapChar"/>
    <w:uiPriority w:val="99"/>
    <w:unhideWhenUsed/>
    <w:rsid w:val="00EE2010"/>
    <w:pPr>
      <w:tabs>
        <w:tab w:val="center" w:pos="4252"/>
        <w:tab w:val="right" w:pos="8504"/>
      </w:tabs>
      <w:spacing w:after="0" w:line="240" w:lineRule="auto"/>
    </w:pPr>
  </w:style>
  <w:style w:type="character" w:customStyle="1" w:styleId="RodapChar">
    <w:name w:val="Rodapé Char"/>
    <w:basedOn w:val="Fontepargpadro"/>
    <w:link w:val="Rodap"/>
    <w:uiPriority w:val="99"/>
    <w:rsid w:val="00EE2010"/>
  </w:style>
  <w:style w:type="paragraph" w:styleId="Textodebalo">
    <w:name w:val="Balloon Text"/>
    <w:basedOn w:val="Normal"/>
    <w:link w:val="TextodebaloChar"/>
    <w:uiPriority w:val="99"/>
    <w:semiHidden/>
    <w:unhideWhenUsed/>
    <w:rsid w:val="00EE201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E2010"/>
    <w:rPr>
      <w:rFonts w:ascii="Tahoma" w:hAnsi="Tahoma" w:cs="Tahoma"/>
      <w:sz w:val="16"/>
      <w:szCs w:val="16"/>
    </w:rPr>
  </w:style>
  <w:style w:type="paragraph" w:styleId="PargrafodaLista">
    <w:name w:val="List Paragraph"/>
    <w:basedOn w:val="Normal"/>
    <w:uiPriority w:val="34"/>
    <w:qFormat/>
    <w:rsid w:val="00EE1864"/>
    <w:pPr>
      <w:ind w:left="720"/>
      <w:contextualSpacing/>
    </w:pPr>
  </w:style>
  <w:style w:type="paragraph" w:styleId="NormalWeb">
    <w:name w:val="Normal (Web)"/>
    <w:basedOn w:val="Normal"/>
    <w:uiPriority w:val="99"/>
    <w:unhideWhenUsed/>
    <w:rsid w:val="0037691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37691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7A7B2B"/>
    <w:pPr>
      <w:autoSpaceDE w:val="0"/>
      <w:autoSpaceDN w:val="0"/>
      <w:adjustRightInd w:val="0"/>
      <w:spacing w:after="0" w:line="240" w:lineRule="auto"/>
    </w:pPr>
    <w:rPr>
      <w:rFonts w:ascii="Arial" w:hAnsi="Arial" w:cs="Arial"/>
      <w:color w:val="000000"/>
      <w:sz w:val="24"/>
      <w:szCs w:val="24"/>
    </w:rPr>
  </w:style>
  <w:style w:type="paragraph" w:styleId="Cabealho">
    <w:name w:val="header"/>
    <w:basedOn w:val="Normal"/>
    <w:link w:val="CabealhoChar"/>
    <w:uiPriority w:val="99"/>
    <w:unhideWhenUsed/>
    <w:rsid w:val="00EE201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E2010"/>
  </w:style>
  <w:style w:type="paragraph" w:styleId="Rodap">
    <w:name w:val="footer"/>
    <w:basedOn w:val="Normal"/>
    <w:link w:val="RodapChar"/>
    <w:uiPriority w:val="99"/>
    <w:unhideWhenUsed/>
    <w:rsid w:val="00EE2010"/>
    <w:pPr>
      <w:tabs>
        <w:tab w:val="center" w:pos="4252"/>
        <w:tab w:val="right" w:pos="8504"/>
      </w:tabs>
      <w:spacing w:after="0" w:line="240" w:lineRule="auto"/>
    </w:pPr>
  </w:style>
  <w:style w:type="character" w:customStyle="1" w:styleId="RodapChar">
    <w:name w:val="Rodapé Char"/>
    <w:basedOn w:val="Fontepargpadro"/>
    <w:link w:val="Rodap"/>
    <w:uiPriority w:val="99"/>
    <w:rsid w:val="00EE2010"/>
  </w:style>
  <w:style w:type="paragraph" w:styleId="Textodebalo">
    <w:name w:val="Balloon Text"/>
    <w:basedOn w:val="Normal"/>
    <w:link w:val="TextodebaloChar"/>
    <w:uiPriority w:val="99"/>
    <w:semiHidden/>
    <w:unhideWhenUsed/>
    <w:rsid w:val="00EE201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E2010"/>
    <w:rPr>
      <w:rFonts w:ascii="Tahoma" w:hAnsi="Tahoma" w:cs="Tahoma"/>
      <w:sz w:val="16"/>
      <w:szCs w:val="16"/>
    </w:rPr>
  </w:style>
  <w:style w:type="paragraph" w:styleId="PargrafodaLista">
    <w:name w:val="List Paragraph"/>
    <w:basedOn w:val="Normal"/>
    <w:uiPriority w:val="34"/>
    <w:qFormat/>
    <w:rsid w:val="00EE1864"/>
    <w:pPr>
      <w:ind w:left="720"/>
      <w:contextualSpacing/>
    </w:pPr>
  </w:style>
  <w:style w:type="paragraph" w:styleId="NormalWeb">
    <w:name w:val="Normal (Web)"/>
    <w:basedOn w:val="Normal"/>
    <w:uiPriority w:val="99"/>
    <w:unhideWhenUsed/>
    <w:rsid w:val="0037691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3769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12648">
      <w:bodyDiv w:val="1"/>
      <w:marLeft w:val="0"/>
      <w:marRight w:val="0"/>
      <w:marTop w:val="0"/>
      <w:marBottom w:val="0"/>
      <w:divBdr>
        <w:top w:val="none" w:sz="0" w:space="0" w:color="auto"/>
        <w:left w:val="none" w:sz="0" w:space="0" w:color="auto"/>
        <w:bottom w:val="none" w:sz="0" w:space="0" w:color="auto"/>
        <w:right w:val="none" w:sz="0" w:space="0" w:color="auto"/>
      </w:divBdr>
      <w:divsChild>
        <w:div w:id="1961300259">
          <w:blockQuote w:val="1"/>
          <w:marLeft w:val="0"/>
          <w:marRight w:val="0"/>
          <w:marTop w:val="480"/>
          <w:marBottom w:val="0"/>
          <w:divBdr>
            <w:top w:val="none" w:sz="0" w:space="0" w:color="auto"/>
            <w:left w:val="none" w:sz="0" w:space="0" w:color="auto"/>
            <w:bottom w:val="none" w:sz="0" w:space="0" w:color="auto"/>
            <w:right w:val="none" w:sz="0" w:space="0" w:color="auto"/>
          </w:divBdr>
        </w:div>
      </w:divsChild>
    </w:div>
    <w:div w:id="480737696">
      <w:bodyDiv w:val="1"/>
      <w:marLeft w:val="0"/>
      <w:marRight w:val="0"/>
      <w:marTop w:val="0"/>
      <w:marBottom w:val="0"/>
      <w:divBdr>
        <w:top w:val="none" w:sz="0" w:space="0" w:color="auto"/>
        <w:left w:val="none" w:sz="0" w:space="0" w:color="auto"/>
        <w:bottom w:val="none" w:sz="0" w:space="0" w:color="auto"/>
        <w:right w:val="none" w:sz="0" w:space="0" w:color="auto"/>
      </w:divBdr>
    </w:div>
    <w:div w:id="533737606">
      <w:bodyDiv w:val="1"/>
      <w:marLeft w:val="0"/>
      <w:marRight w:val="0"/>
      <w:marTop w:val="0"/>
      <w:marBottom w:val="0"/>
      <w:divBdr>
        <w:top w:val="none" w:sz="0" w:space="0" w:color="auto"/>
        <w:left w:val="none" w:sz="0" w:space="0" w:color="auto"/>
        <w:bottom w:val="none" w:sz="0" w:space="0" w:color="auto"/>
        <w:right w:val="none" w:sz="0" w:space="0" w:color="auto"/>
      </w:divBdr>
    </w:div>
    <w:div w:id="684744717">
      <w:bodyDiv w:val="1"/>
      <w:marLeft w:val="0"/>
      <w:marRight w:val="0"/>
      <w:marTop w:val="0"/>
      <w:marBottom w:val="0"/>
      <w:divBdr>
        <w:top w:val="none" w:sz="0" w:space="0" w:color="auto"/>
        <w:left w:val="none" w:sz="0" w:space="0" w:color="auto"/>
        <w:bottom w:val="none" w:sz="0" w:space="0" w:color="auto"/>
        <w:right w:val="none" w:sz="0" w:space="0" w:color="auto"/>
      </w:divBdr>
    </w:div>
    <w:div w:id="15724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usbrasil.com.br/topicos/10641309/artigo-6-da-constitui%C3%A7%C3%A3o-federal-de-1988" TargetMode="External"/><Relationship Id="rId13" Type="http://schemas.openxmlformats.org/officeDocument/2006/relationships/hyperlink" Target="http://www.jusbrasil.com.br/topicos/920107/artigo-196-da-constitui%C3%A7%C3%A3o-federal-de-1988" TargetMode="External"/><Relationship Id="rId18" Type="http://schemas.openxmlformats.org/officeDocument/2006/relationships/hyperlink" Target="http://www.planalto.gov.br/ccivil_03/_Ato2015-2018/2015/Lei/L13204.ht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jusbrasil.com.br/legislacao/155571402/constitui%C3%A7%C3%A3o-federal-constitui%C3%A7%C3%A3o-da-republica-federativa-do-brasil-1988" TargetMode="External"/><Relationship Id="rId12" Type="http://schemas.openxmlformats.org/officeDocument/2006/relationships/hyperlink" Target="http://www.jusbrasil.com.br/legislacao/155571402/constitui%C3%A7%C3%A3o-federal-constitui%C3%A7%C3%A3o-da-republica-federativa-do-brasil-1988" TargetMode="External"/><Relationship Id="rId17" Type="http://schemas.openxmlformats.org/officeDocument/2006/relationships/hyperlink" Target="http://www.planalto.gov.br/ccivil_03/LEIS/LCP/Lcp101.htm" TargetMode="External"/><Relationship Id="rId2" Type="http://schemas.microsoft.com/office/2007/relationships/stylesWithEffects" Target="stylesWithEffects.xml"/><Relationship Id="rId16" Type="http://schemas.openxmlformats.org/officeDocument/2006/relationships/hyperlink" Target="http://www.planalto.gov.br/ccivil_03/LEIS/L4320.htm"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jusbrasil.com.br/topicos/920107/artigo-196-da-constitui%C3%A7%C3%A3o-federal-de-1988" TargetMode="External"/><Relationship Id="rId5" Type="http://schemas.openxmlformats.org/officeDocument/2006/relationships/footnotes" Target="footnotes.xml"/><Relationship Id="rId15" Type="http://schemas.openxmlformats.org/officeDocument/2006/relationships/hyperlink" Target="http://www.planalto.gov.br/ccivil_03/_Ato2015-2018/2015/Lei/L13204.htm" TargetMode="External"/><Relationship Id="rId10" Type="http://schemas.openxmlformats.org/officeDocument/2006/relationships/hyperlink" Target="http://www.jusbrasil.com.br/topicos/10641309/artigo-6-da-constitui%C3%A7%C3%A3o-federal-de-1988"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jusbrasil.com.br/legislacao/155571402/constitui%C3%A7%C3%A3o-federal-constitui%C3%A7%C3%A3o-da-republica-federativa-do-brasil-1988" TargetMode="External"/><Relationship Id="rId14" Type="http://schemas.openxmlformats.org/officeDocument/2006/relationships/hyperlink" Target="http://www.jusbrasil.com.br/legislacao/155571402/constitui%C3%A7%C3%A3o-federal-constitui%C3%A7%C3%A3o-da-republica-federativa-do-brasil-1988"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8</Pages>
  <Words>2449</Words>
  <Characters>13225</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dc:creator>
  <cp:lastModifiedBy>Seven</cp:lastModifiedBy>
  <cp:revision>5</cp:revision>
  <dcterms:created xsi:type="dcterms:W3CDTF">2017-12-14T16:13:00Z</dcterms:created>
  <dcterms:modified xsi:type="dcterms:W3CDTF">2017-12-20T10:57:00Z</dcterms:modified>
</cp:coreProperties>
</file>