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B2B" w:rsidRPr="00EE2010" w:rsidRDefault="007A7B2B" w:rsidP="00EE2010">
      <w:pPr>
        <w:pStyle w:val="Default"/>
        <w:spacing w:before="120" w:after="120" w:line="276" w:lineRule="auto"/>
        <w:jc w:val="both"/>
      </w:pPr>
    </w:p>
    <w:p w:rsidR="007A7B2B" w:rsidRDefault="007A7B2B" w:rsidP="00EE2010">
      <w:pPr>
        <w:autoSpaceDE w:val="0"/>
        <w:autoSpaceDN w:val="0"/>
        <w:adjustRightInd w:val="0"/>
        <w:spacing w:before="120" w:after="120"/>
        <w:jc w:val="center"/>
        <w:rPr>
          <w:rFonts w:ascii="Arial" w:hAnsi="Arial" w:cs="Arial"/>
          <w:b/>
          <w:bCs/>
          <w:color w:val="000000"/>
          <w:sz w:val="24"/>
          <w:szCs w:val="24"/>
        </w:rPr>
      </w:pPr>
      <w:r w:rsidRPr="007A7B2B">
        <w:rPr>
          <w:rFonts w:ascii="Arial" w:hAnsi="Arial" w:cs="Arial"/>
          <w:b/>
          <w:bCs/>
          <w:color w:val="000000"/>
          <w:sz w:val="24"/>
          <w:szCs w:val="24"/>
        </w:rPr>
        <w:t>JUSTIFICATIVA</w:t>
      </w:r>
    </w:p>
    <w:p w:rsidR="00EE2010" w:rsidRPr="007A7B2B" w:rsidRDefault="00EE2010" w:rsidP="00EE2010">
      <w:pPr>
        <w:autoSpaceDE w:val="0"/>
        <w:autoSpaceDN w:val="0"/>
        <w:adjustRightInd w:val="0"/>
        <w:spacing w:before="120" w:after="120"/>
        <w:jc w:val="center"/>
        <w:rPr>
          <w:rFonts w:ascii="Arial" w:hAnsi="Arial" w:cs="Arial"/>
          <w:color w:val="000000"/>
          <w:sz w:val="24"/>
          <w:szCs w:val="24"/>
        </w:rPr>
      </w:pPr>
    </w:p>
    <w:p w:rsidR="007A7B2B" w:rsidRDefault="007A7B2B" w:rsidP="00EE2010">
      <w:pPr>
        <w:autoSpaceDE w:val="0"/>
        <w:autoSpaceDN w:val="0"/>
        <w:adjustRightInd w:val="0"/>
        <w:spacing w:before="120" w:after="120"/>
        <w:jc w:val="both"/>
        <w:rPr>
          <w:rFonts w:ascii="Arial" w:hAnsi="Arial" w:cs="Arial"/>
          <w:b/>
          <w:bCs/>
          <w:color w:val="000000"/>
          <w:sz w:val="24"/>
          <w:szCs w:val="24"/>
        </w:rPr>
      </w:pPr>
      <w:r w:rsidRPr="007A7B2B">
        <w:rPr>
          <w:rFonts w:ascii="Arial" w:hAnsi="Arial" w:cs="Arial"/>
          <w:b/>
          <w:bCs/>
          <w:color w:val="000000"/>
          <w:sz w:val="24"/>
          <w:szCs w:val="24"/>
        </w:rPr>
        <w:t xml:space="preserve">PROCESSO DE DISPENSA DE CHAMAMENTO PÚBLICO COM VISTA À CELEBRAÇÃO DE PARCERIA ESTABELECIDA PELA ADMINISTRAÇÃO PÚBLICA COM A ORGANIZAÇÃO DA SOCIEDADE CIVIL DENOMINADA </w:t>
      </w:r>
      <w:r w:rsidR="00BB0EE0">
        <w:rPr>
          <w:rFonts w:ascii="Arial" w:hAnsi="Arial" w:cs="Arial"/>
          <w:b/>
          <w:bCs/>
          <w:color w:val="000000"/>
          <w:sz w:val="24"/>
          <w:szCs w:val="24"/>
        </w:rPr>
        <w:t>FUNDAÇÃO REVIVER</w:t>
      </w:r>
      <w:r w:rsidRPr="007A7B2B">
        <w:rPr>
          <w:rFonts w:ascii="Arial" w:hAnsi="Arial" w:cs="Arial"/>
          <w:b/>
          <w:bCs/>
          <w:color w:val="000000"/>
          <w:sz w:val="24"/>
          <w:szCs w:val="24"/>
        </w:rPr>
        <w:t xml:space="preserve">, PARA A CONSECUÇÃO DE FINALIDADES DE INTERESSE PÚBLICO. </w:t>
      </w:r>
    </w:p>
    <w:p w:rsidR="00EE2010" w:rsidRPr="007A7B2B" w:rsidRDefault="00EE2010" w:rsidP="00EE2010">
      <w:pPr>
        <w:autoSpaceDE w:val="0"/>
        <w:autoSpaceDN w:val="0"/>
        <w:adjustRightInd w:val="0"/>
        <w:spacing w:before="120" w:after="120"/>
        <w:jc w:val="both"/>
        <w:rPr>
          <w:rFonts w:ascii="Arial" w:hAnsi="Arial" w:cs="Arial"/>
          <w:color w:val="000000"/>
          <w:sz w:val="24"/>
          <w:szCs w:val="24"/>
        </w:rPr>
      </w:pPr>
    </w:p>
    <w:p w:rsidR="007A7B2B" w:rsidRPr="00EE2010" w:rsidRDefault="007A7B2B" w:rsidP="00EE2010">
      <w:pPr>
        <w:spacing w:before="120" w:after="120"/>
        <w:jc w:val="both"/>
        <w:rPr>
          <w:rFonts w:ascii="Arial" w:hAnsi="Arial" w:cs="Arial"/>
          <w:color w:val="000000"/>
          <w:sz w:val="24"/>
          <w:szCs w:val="24"/>
        </w:rPr>
      </w:pPr>
      <w:r w:rsidRPr="00EE2010">
        <w:rPr>
          <w:rFonts w:ascii="Arial" w:hAnsi="Arial" w:cs="Arial"/>
          <w:color w:val="000000"/>
          <w:sz w:val="24"/>
          <w:szCs w:val="24"/>
        </w:rPr>
        <w:t>PROCESSO DE DISPENSA DE CHAMAMENTO PÚBLICO N° 00</w:t>
      </w:r>
      <w:r w:rsidR="00BB0EE0">
        <w:rPr>
          <w:rFonts w:ascii="Arial" w:hAnsi="Arial" w:cs="Arial"/>
          <w:color w:val="000000"/>
          <w:sz w:val="24"/>
          <w:szCs w:val="24"/>
        </w:rPr>
        <w:t>5</w:t>
      </w:r>
      <w:r w:rsidRPr="00EE2010">
        <w:rPr>
          <w:rFonts w:ascii="Arial" w:hAnsi="Arial" w:cs="Arial"/>
          <w:color w:val="000000"/>
          <w:sz w:val="24"/>
          <w:szCs w:val="24"/>
        </w:rPr>
        <w:t>/2017</w:t>
      </w:r>
    </w:p>
    <w:p w:rsidR="007A7B2B" w:rsidRPr="00EE2010" w:rsidRDefault="007A7B2B" w:rsidP="00EE2010">
      <w:pPr>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 - DO OBJETO: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Trata-se de procedimento que tem por objeto a dispensa de chamamento público </w:t>
      </w:r>
      <w:proofErr w:type="gramStart"/>
      <w:r w:rsidRPr="007A7B2B">
        <w:rPr>
          <w:rFonts w:ascii="Arial" w:hAnsi="Arial" w:cs="Arial"/>
          <w:color w:val="000000"/>
          <w:sz w:val="24"/>
          <w:szCs w:val="24"/>
        </w:rPr>
        <w:t>com</w:t>
      </w:r>
      <w:proofErr w:type="gramEnd"/>
      <w:r w:rsidRPr="007A7B2B">
        <w:rPr>
          <w:rFonts w:ascii="Arial" w:hAnsi="Arial" w:cs="Arial"/>
          <w:color w:val="000000"/>
          <w:sz w:val="24"/>
          <w:szCs w:val="24"/>
        </w:rPr>
        <w:t xml:space="preserve"> vista à celebração de parceria estabelecida pela administração pública com a organização da sociedade civil denominada </w:t>
      </w:r>
      <w:r w:rsidR="00BB0EE0">
        <w:rPr>
          <w:rFonts w:ascii="Arial" w:hAnsi="Arial" w:cs="Arial"/>
          <w:b/>
          <w:bCs/>
          <w:color w:val="000000"/>
          <w:sz w:val="24"/>
          <w:szCs w:val="24"/>
        </w:rPr>
        <w:t>FUNDAÇÃO REVIVIER,</w:t>
      </w:r>
      <w:r w:rsidRPr="007A7B2B">
        <w:rPr>
          <w:rFonts w:ascii="Arial" w:hAnsi="Arial" w:cs="Arial"/>
          <w:color w:val="000000"/>
          <w:sz w:val="24"/>
          <w:szCs w:val="24"/>
        </w:rPr>
        <w:t xml:space="preserve"> para a consecução de finalidades de interesse público, regularmente constituída, de natureza jurídica de direito</w:t>
      </w:r>
      <w:r w:rsidR="00BB0EE0">
        <w:rPr>
          <w:rFonts w:ascii="Arial" w:hAnsi="Arial" w:cs="Arial"/>
          <w:color w:val="000000"/>
          <w:sz w:val="24"/>
          <w:szCs w:val="24"/>
        </w:rPr>
        <w:t xml:space="preserve"> privado e sem fins lucrativos</w:t>
      </w:r>
      <w:r w:rsidRPr="007A7B2B">
        <w:rPr>
          <w:rFonts w:ascii="Arial" w:hAnsi="Arial" w:cs="Arial"/>
          <w:color w:val="000000"/>
          <w:sz w:val="24"/>
          <w:szCs w:val="24"/>
        </w:rPr>
        <w:t xml:space="preserve">, oferecidos </w:t>
      </w:r>
      <w:r w:rsidR="00F97E80">
        <w:rPr>
          <w:rFonts w:ascii="Arial" w:hAnsi="Arial" w:cs="Arial"/>
          <w:color w:val="000000"/>
          <w:sz w:val="24"/>
          <w:szCs w:val="24"/>
        </w:rPr>
        <w:t xml:space="preserve">a </w:t>
      </w:r>
      <w:r w:rsidRPr="007A7B2B">
        <w:rPr>
          <w:rFonts w:ascii="Arial" w:hAnsi="Arial" w:cs="Arial"/>
          <w:color w:val="000000"/>
          <w:sz w:val="24"/>
          <w:szCs w:val="24"/>
        </w:rPr>
        <w:t xml:space="preserve">até </w:t>
      </w:r>
      <w:r w:rsidR="00BB0EE0">
        <w:rPr>
          <w:rFonts w:ascii="Arial" w:hAnsi="Arial" w:cs="Arial"/>
          <w:color w:val="000000"/>
          <w:sz w:val="24"/>
          <w:szCs w:val="24"/>
        </w:rPr>
        <w:t>20</w:t>
      </w:r>
      <w:r w:rsidRPr="007A7B2B">
        <w:rPr>
          <w:rFonts w:ascii="Arial" w:hAnsi="Arial" w:cs="Arial"/>
          <w:color w:val="000000"/>
          <w:sz w:val="24"/>
          <w:szCs w:val="24"/>
        </w:rPr>
        <w:t xml:space="preserve"> (</w:t>
      </w:r>
      <w:r w:rsidR="00BB0EE0">
        <w:rPr>
          <w:rFonts w:ascii="Arial" w:hAnsi="Arial" w:cs="Arial"/>
          <w:color w:val="000000"/>
          <w:sz w:val="24"/>
          <w:szCs w:val="24"/>
        </w:rPr>
        <w:t xml:space="preserve">vinte) crianças e adolescentes, de 0 a 17 anos de idade, de ambos os sexos, em situação de risco, não </w:t>
      </w:r>
      <w:proofErr w:type="spellStart"/>
      <w:r w:rsidR="00BB0EE0">
        <w:rPr>
          <w:rFonts w:ascii="Arial" w:hAnsi="Arial" w:cs="Arial"/>
          <w:color w:val="000000"/>
          <w:sz w:val="24"/>
          <w:szCs w:val="24"/>
        </w:rPr>
        <w:t>drogadictos</w:t>
      </w:r>
      <w:proofErr w:type="spellEnd"/>
      <w:r w:rsidRPr="007A7B2B">
        <w:rPr>
          <w:rFonts w:ascii="Arial" w:hAnsi="Arial" w:cs="Arial"/>
          <w:color w:val="000000"/>
          <w:sz w:val="24"/>
          <w:szCs w:val="24"/>
        </w:rPr>
        <w:t xml:space="preserve">, que necessitam de proteção integral e que se encontram em situação de extrema vulnerabilidade social pelo abandono, pela falta de referência familiar ou por algum impedimento à convivência familiar e comunitária, em consonância com o previsto Resolução CNAS n° 109, de 11.11.2009 - Tipificação Nacional de Serviços </w:t>
      </w:r>
      <w:proofErr w:type="spellStart"/>
      <w:r w:rsidRPr="007A7B2B">
        <w:rPr>
          <w:rFonts w:ascii="Arial" w:hAnsi="Arial" w:cs="Arial"/>
          <w:color w:val="000000"/>
          <w:sz w:val="24"/>
          <w:szCs w:val="24"/>
        </w:rPr>
        <w:t>Socioassistenciais</w:t>
      </w:r>
      <w:proofErr w:type="spellEnd"/>
      <w:r w:rsidRPr="007A7B2B">
        <w:rPr>
          <w:rFonts w:ascii="Arial" w:hAnsi="Arial" w:cs="Arial"/>
          <w:color w:val="000000"/>
          <w:sz w:val="24"/>
          <w:szCs w:val="24"/>
        </w:rPr>
        <w:t xml:space="preserve">. </w:t>
      </w:r>
    </w:p>
    <w:p w:rsidR="007A7B2B" w:rsidRDefault="007A7B2B" w:rsidP="00EE2010">
      <w:pPr>
        <w:spacing w:before="120" w:after="120"/>
        <w:jc w:val="both"/>
        <w:rPr>
          <w:rFonts w:ascii="Arial" w:hAnsi="Arial" w:cs="Arial"/>
          <w:color w:val="000000"/>
          <w:sz w:val="24"/>
          <w:szCs w:val="24"/>
        </w:rPr>
      </w:pPr>
      <w:r w:rsidRPr="00EE2010">
        <w:rPr>
          <w:rFonts w:ascii="Arial" w:hAnsi="Arial" w:cs="Arial"/>
          <w:color w:val="000000"/>
          <w:sz w:val="24"/>
          <w:szCs w:val="24"/>
        </w:rPr>
        <w:t xml:space="preserve">Os serviços serão executados </w:t>
      </w:r>
      <w:r w:rsidR="00BB0EE0">
        <w:rPr>
          <w:rFonts w:ascii="Arial" w:hAnsi="Arial" w:cs="Arial"/>
          <w:color w:val="000000"/>
          <w:sz w:val="24"/>
          <w:szCs w:val="24"/>
        </w:rPr>
        <w:t>na Fundação Reviver</w:t>
      </w:r>
      <w:r w:rsidRPr="00EE2010">
        <w:rPr>
          <w:rFonts w:ascii="Arial" w:hAnsi="Arial" w:cs="Arial"/>
          <w:b/>
          <w:bCs/>
          <w:color w:val="000000"/>
          <w:sz w:val="24"/>
          <w:szCs w:val="24"/>
        </w:rPr>
        <w:t xml:space="preserve">, </w:t>
      </w:r>
      <w:r w:rsidRPr="00EE2010">
        <w:rPr>
          <w:rFonts w:ascii="Arial" w:hAnsi="Arial" w:cs="Arial"/>
          <w:color w:val="000000"/>
          <w:sz w:val="24"/>
          <w:szCs w:val="24"/>
        </w:rPr>
        <w:t>localizad</w:t>
      </w:r>
      <w:r w:rsidR="00BB0EE0">
        <w:rPr>
          <w:rFonts w:ascii="Arial" w:hAnsi="Arial" w:cs="Arial"/>
          <w:color w:val="000000"/>
          <w:sz w:val="24"/>
          <w:szCs w:val="24"/>
        </w:rPr>
        <w:t>a</w:t>
      </w:r>
      <w:r w:rsidRPr="00EE2010">
        <w:rPr>
          <w:rFonts w:ascii="Arial" w:hAnsi="Arial" w:cs="Arial"/>
          <w:color w:val="000000"/>
          <w:sz w:val="24"/>
          <w:szCs w:val="24"/>
        </w:rPr>
        <w:t xml:space="preserve"> na </w:t>
      </w:r>
      <w:r w:rsidR="00BB0EE0">
        <w:rPr>
          <w:rFonts w:ascii="Arial" w:hAnsi="Arial" w:cs="Arial"/>
          <w:color w:val="000000"/>
          <w:sz w:val="24"/>
          <w:szCs w:val="24"/>
        </w:rPr>
        <w:t>Rua Álvaro Guimarães</w:t>
      </w:r>
      <w:r w:rsidRPr="00EE2010">
        <w:rPr>
          <w:rFonts w:ascii="Arial" w:hAnsi="Arial" w:cs="Arial"/>
          <w:color w:val="000000"/>
          <w:sz w:val="24"/>
          <w:szCs w:val="24"/>
        </w:rPr>
        <w:t xml:space="preserve">, na cidade de </w:t>
      </w:r>
      <w:r w:rsidR="00BB0EE0">
        <w:rPr>
          <w:rFonts w:ascii="Arial" w:hAnsi="Arial" w:cs="Arial"/>
          <w:color w:val="000000"/>
          <w:sz w:val="24"/>
          <w:szCs w:val="24"/>
        </w:rPr>
        <w:t>Américo Brasiliense</w:t>
      </w:r>
      <w:r w:rsidRPr="00EE2010">
        <w:rPr>
          <w:rFonts w:ascii="Arial" w:hAnsi="Arial" w:cs="Arial"/>
          <w:color w:val="000000"/>
          <w:sz w:val="24"/>
          <w:szCs w:val="24"/>
        </w:rPr>
        <w:t xml:space="preserve"> – SP, cujas atividades acontecem ininterruptamente, 24 horas por dia, seguindo as especificações técnicas, com acolhimento integral de </w:t>
      </w:r>
      <w:r w:rsidR="00BB0EE0" w:rsidRPr="007A7B2B">
        <w:rPr>
          <w:rFonts w:ascii="Arial" w:hAnsi="Arial" w:cs="Arial"/>
          <w:color w:val="000000"/>
          <w:sz w:val="24"/>
          <w:szCs w:val="24"/>
        </w:rPr>
        <w:t xml:space="preserve">até </w:t>
      </w:r>
      <w:r w:rsidR="00BB0EE0">
        <w:rPr>
          <w:rFonts w:ascii="Arial" w:hAnsi="Arial" w:cs="Arial"/>
          <w:color w:val="000000"/>
          <w:sz w:val="24"/>
          <w:szCs w:val="24"/>
        </w:rPr>
        <w:t>20</w:t>
      </w:r>
      <w:r w:rsidR="00BB0EE0" w:rsidRPr="007A7B2B">
        <w:rPr>
          <w:rFonts w:ascii="Arial" w:hAnsi="Arial" w:cs="Arial"/>
          <w:color w:val="000000"/>
          <w:sz w:val="24"/>
          <w:szCs w:val="24"/>
        </w:rPr>
        <w:t xml:space="preserve"> (</w:t>
      </w:r>
      <w:r w:rsidR="00BB0EE0">
        <w:rPr>
          <w:rFonts w:ascii="Arial" w:hAnsi="Arial" w:cs="Arial"/>
          <w:color w:val="000000"/>
          <w:sz w:val="24"/>
          <w:szCs w:val="24"/>
        </w:rPr>
        <w:t xml:space="preserve">vinte) crianças e adolescentes, de 0 a 17 anos de idade, de ambos os sexos, em situação de risco, não </w:t>
      </w:r>
      <w:proofErr w:type="spellStart"/>
      <w:r w:rsidR="00BB0EE0">
        <w:rPr>
          <w:rFonts w:ascii="Arial" w:hAnsi="Arial" w:cs="Arial"/>
          <w:color w:val="000000"/>
          <w:sz w:val="24"/>
          <w:szCs w:val="24"/>
        </w:rPr>
        <w:t>drogadictos</w:t>
      </w:r>
      <w:proofErr w:type="spellEnd"/>
      <w:r w:rsidR="00F97E80">
        <w:rPr>
          <w:rFonts w:ascii="Arial" w:hAnsi="Arial" w:cs="Arial"/>
          <w:color w:val="000000"/>
          <w:sz w:val="24"/>
          <w:szCs w:val="24"/>
        </w:rPr>
        <w:t>. Destacamos que no Município de Santa Lúcia – SP não há nenhuma entidade que realize esse serviço de proteção integral.</w:t>
      </w:r>
    </w:p>
    <w:p w:rsidR="00110AE3" w:rsidRPr="00EE2010" w:rsidRDefault="00110AE3" w:rsidP="00EE2010">
      <w:pPr>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II - DA CARACTERIZAÇÃO DA DEMANDA: </w:t>
      </w:r>
    </w:p>
    <w:p w:rsidR="007A7B2B" w:rsidRPr="007A7B2B" w:rsidRDefault="00BB0EE0" w:rsidP="00EE2010">
      <w:pPr>
        <w:autoSpaceDE w:val="0"/>
        <w:autoSpaceDN w:val="0"/>
        <w:adjustRightInd w:val="0"/>
        <w:spacing w:before="120" w:after="120"/>
        <w:jc w:val="both"/>
        <w:rPr>
          <w:rFonts w:ascii="Arial" w:hAnsi="Arial" w:cs="Arial"/>
          <w:color w:val="000000"/>
          <w:sz w:val="24"/>
          <w:szCs w:val="24"/>
        </w:rPr>
      </w:pPr>
      <w:r>
        <w:rPr>
          <w:rFonts w:ascii="Arial" w:hAnsi="Arial" w:cs="Arial"/>
          <w:b/>
          <w:bCs/>
          <w:color w:val="000000"/>
          <w:sz w:val="24"/>
          <w:szCs w:val="24"/>
        </w:rPr>
        <w:t>CRIANÇAS E ADOLESCENTES EM SITUAÇÃO DE RISCO</w:t>
      </w:r>
      <w:r w:rsidR="007A7B2B" w:rsidRPr="007A7B2B">
        <w:rPr>
          <w:rFonts w:ascii="Arial" w:hAnsi="Arial" w:cs="Arial"/>
          <w:b/>
          <w:bCs/>
          <w:color w:val="000000"/>
          <w:sz w:val="24"/>
          <w:szCs w:val="24"/>
        </w:rPr>
        <w:t xml:space="preserve"> </w:t>
      </w:r>
    </w:p>
    <w:p w:rsidR="00F97E80" w:rsidRPr="00BB0EE0" w:rsidRDefault="00BB0EE0" w:rsidP="00BB0EE0">
      <w:pPr>
        <w:autoSpaceDE w:val="0"/>
        <w:autoSpaceDN w:val="0"/>
        <w:adjustRightInd w:val="0"/>
        <w:spacing w:before="120" w:after="120"/>
        <w:jc w:val="both"/>
        <w:rPr>
          <w:rFonts w:ascii="Arial" w:hAnsi="Arial" w:cs="Arial"/>
          <w:sz w:val="24"/>
          <w:szCs w:val="24"/>
          <w:shd w:val="clear" w:color="auto" w:fill="FFFFFF"/>
        </w:rPr>
      </w:pPr>
      <w:r w:rsidRPr="00BB0EE0">
        <w:rPr>
          <w:rFonts w:ascii="Arial" w:hAnsi="Arial" w:cs="Arial"/>
          <w:sz w:val="24"/>
          <w:szCs w:val="24"/>
          <w:shd w:val="clear" w:color="auto" w:fill="FFFFFF"/>
        </w:rPr>
        <w:lastRenderedPageBreak/>
        <w:t>A situação de risco se faz presente quando uma criança ou adolescente está com seus direitos fundamentais violados ou ameaçados de lesão. Pode ocorrer por ação ou omissão da sociedade ou do Estado, por falta, omissão ou abuso dos pais ou responsável e em razão da própria conduta da criança e do adolescente.</w:t>
      </w:r>
    </w:p>
    <w:p w:rsidR="00BB0EE0" w:rsidRPr="00BB0EE0" w:rsidRDefault="00BB0EE0" w:rsidP="00BB0EE0">
      <w:pPr>
        <w:shd w:val="clear" w:color="auto" w:fill="FFFFFF"/>
        <w:spacing w:after="180" w:line="360" w:lineRule="atLeast"/>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São medidas aplicadas com a finalidade de cessar a situação de risco, proteger a criança ou adolescente e garantir o pleno gozo dos direitos ameaçados ou violados.</w:t>
      </w:r>
    </w:p>
    <w:p w:rsidR="00BB0EE0" w:rsidRPr="00BB0EE0" w:rsidRDefault="00BB0EE0" w:rsidP="00BB0EE0">
      <w:pPr>
        <w:shd w:val="clear" w:color="auto" w:fill="FFFFFF"/>
        <w:spacing w:after="180" w:line="360" w:lineRule="atLeast"/>
        <w:jc w:val="both"/>
        <w:rPr>
          <w:rFonts w:ascii="Arial" w:eastAsia="Times New Roman" w:hAnsi="Arial" w:cs="Arial"/>
          <w:sz w:val="24"/>
          <w:szCs w:val="24"/>
          <w:lang w:eastAsia="pt-BR"/>
        </w:rPr>
      </w:pPr>
      <w:bookmarkStart w:id="0" w:name="section-2"/>
      <w:bookmarkEnd w:id="0"/>
      <w:r w:rsidRPr="00BB0EE0">
        <w:rPr>
          <w:rFonts w:ascii="Arial" w:eastAsia="Times New Roman" w:hAnsi="Arial" w:cs="Arial"/>
          <w:sz w:val="24"/>
          <w:szCs w:val="24"/>
          <w:lang w:eastAsia="pt-BR"/>
        </w:rPr>
        <w:t>Cabe ao Juiz da Vara da Infância e da Juventude aplicar as medidas protetivas previstas no artigo 101, incisos I a IX, do Estatuto da Criança e do Adolescente, quais sejam:</w:t>
      </w:r>
    </w:p>
    <w:p w:rsidR="00BB0EE0" w:rsidRPr="00BB0EE0" w:rsidRDefault="00BB0EE0" w:rsidP="00BB0EE0">
      <w:pPr>
        <w:numPr>
          <w:ilvl w:val="0"/>
          <w:numId w:val="1"/>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Encaminhamento aos pais ou responsável, mediante termo de responsabilidade.</w:t>
      </w:r>
    </w:p>
    <w:p w:rsidR="00BB0EE0" w:rsidRPr="00BB0EE0" w:rsidRDefault="00BB0EE0" w:rsidP="00BB0EE0">
      <w:pPr>
        <w:numPr>
          <w:ilvl w:val="0"/>
          <w:numId w:val="1"/>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Orientação, apoio e acompanhamento temporários.</w:t>
      </w:r>
    </w:p>
    <w:p w:rsidR="00BB0EE0" w:rsidRPr="00BB0EE0" w:rsidRDefault="00BB0EE0" w:rsidP="00BB0EE0">
      <w:pPr>
        <w:numPr>
          <w:ilvl w:val="0"/>
          <w:numId w:val="1"/>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Matrícula e frequência obrigatórias em estabelecimento oficial de ensino fundamental.</w:t>
      </w:r>
    </w:p>
    <w:p w:rsidR="00BB0EE0" w:rsidRPr="00BB0EE0" w:rsidRDefault="00BB0EE0" w:rsidP="00BB0EE0">
      <w:pPr>
        <w:numPr>
          <w:ilvl w:val="0"/>
          <w:numId w:val="1"/>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Inclusão em programa comunitário ou oficial de auxílio à família, à criança e ao adolescente.</w:t>
      </w:r>
    </w:p>
    <w:p w:rsidR="00BB0EE0" w:rsidRPr="00BB0EE0" w:rsidRDefault="00BB0EE0" w:rsidP="00BB0EE0">
      <w:pPr>
        <w:numPr>
          <w:ilvl w:val="0"/>
          <w:numId w:val="1"/>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Requisição de tratamento médico, psicológico ou psiquiátrico, em regime hospitalar ou ambulatorial.</w:t>
      </w:r>
    </w:p>
    <w:p w:rsidR="00BB0EE0" w:rsidRPr="00BB0EE0" w:rsidRDefault="00BB0EE0" w:rsidP="00BB0EE0">
      <w:pPr>
        <w:numPr>
          <w:ilvl w:val="0"/>
          <w:numId w:val="1"/>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Inclusão em programa oficial ou comunitário de auxílio, orientação e tratamento a alcoólatras e toxicômanos.</w:t>
      </w:r>
    </w:p>
    <w:p w:rsidR="00BB0EE0" w:rsidRPr="00BB0EE0" w:rsidRDefault="00BB0EE0" w:rsidP="00BB0EE0">
      <w:pPr>
        <w:numPr>
          <w:ilvl w:val="0"/>
          <w:numId w:val="1"/>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Acolhimento institucional.</w:t>
      </w:r>
    </w:p>
    <w:p w:rsidR="00BB0EE0" w:rsidRPr="00BB0EE0" w:rsidRDefault="00BB0EE0" w:rsidP="00BB0EE0">
      <w:pPr>
        <w:numPr>
          <w:ilvl w:val="0"/>
          <w:numId w:val="1"/>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Inclusão em programa de acolhimento familiar.</w:t>
      </w:r>
    </w:p>
    <w:p w:rsidR="00BB0EE0" w:rsidRPr="00BB0EE0" w:rsidRDefault="00BB0EE0" w:rsidP="00BB0EE0">
      <w:pPr>
        <w:numPr>
          <w:ilvl w:val="0"/>
          <w:numId w:val="1"/>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Colocação em família substituta. </w:t>
      </w:r>
    </w:p>
    <w:p w:rsidR="00BB0EE0" w:rsidRPr="00BB0EE0" w:rsidRDefault="00BB0EE0" w:rsidP="00BB0EE0">
      <w:pPr>
        <w:shd w:val="clear" w:color="auto" w:fill="FFFFFF"/>
        <w:spacing w:after="180" w:line="360" w:lineRule="atLeast"/>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 </w:t>
      </w:r>
    </w:p>
    <w:p w:rsidR="00BB0EE0" w:rsidRPr="00BB0EE0" w:rsidRDefault="00BB0EE0" w:rsidP="00BB0EE0">
      <w:pPr>
        <w:shd w:val="clear" w:color="auto" w:fill="FFFFFF"/>
        <w:spacing w:after="180" w:line="360" w:lineRule="atLeast"/>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O Estatuto da Criança e do Adolescente prevê ainda medidas pertinentes aos pais ou responsável, em seu artigo 129, incisos I a X, quais sejam:</w:t>
      </w:r>
    </w:p>
    <w:p w:rsidR="00BB0EE0" w:rsidRPr="00BB0EE0" w:rsidRDefault="00BB0EE0" w:rsidP="00BB0EE0">
      <w:pPr>
        <w:numPr>
          <w:ilvl w:val="0"/>
          <w:numId w:val="2"/>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Encaminhamento a programa oficial ou comunitário de proteção à família.</w:t>
      </w:r>
    </w:p>
    <w:p w:rsidR="00BB0EE0" w:rsidRPr="00BB0EE0" w:rsidRDefault="00BB0EE0" w:rsidP="00BB0EE0">
      <w:pPr>
        <w:numPr>
          <w:ilvl w:val="0"/>
          <w:numId w:val="2"/>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lastRenderedPageBreak/>
        <w:t>Inclusão em programa oficial ou comunitário de auxílio, orientação e tratamento a alcoólatras e toxicômanos.</w:t>
      </w:r>
    </w:p>
    <w:p w:rsidR="00BB0EE0" w:rsidRPr="00BB0EE0" w:rsidRDefault="00BB0EE0" w:rsidP="00BB0EE0">
      <w:pPr>
        <w:numPr>
          <w:ilvl w:val="0"/>
          <w:numId w:val="2"/>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Encaminhamento a tratamento psicológico ou psiquiátrico.</w:t>
      </w:r>
    </w:p>
    <w:p w:rsidR="00BB0EE0" w:rsidRPr="00BB0EE0" w:rsidRDefault="00BB0EE0" w:rsidP="00BB0EE0">
      <w:pPr>
        <w:numPr>
          <w:ilvl w:val="0"/>
          <w:numId w:val="2"/>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Encaminhamento a cursos ou programas de orientação.</w:t>
      </w:r>
    </w:p>
    <w:p w:rsidR="00BB0EE0" w:rsidRPr="00BB0EE0" w:rsidRDefault="00BB0EE0" w:rsidP="00BB0EE0">
      <w:pPr>
        <w:numPr>
          <w:ilvl w:val="0"/>
          <w:numId w:val="2"/>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Obrigação de matricular o filho ou pupilo e acompanhar sua frequência e aproveitamento escolar.</w:t>
      </w:r>
    </w:p>
    <w:p w:rsidR="00BB0EE0" w:rsidRPr="00BB0EE0" w:rsidRDefault="00BB0EE0" w:rsidP="00BB0EE0">
      <w:pPr>
        <w:numPr>
          <w:ilvl w:val="0"/>
          <w:numId w:val="2"/>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Obrigação de encaminhar a criança ou adolescente a tratamento especializado.</w:t>
      </w:r>
    </w:p>
    <w:p w:rsidR="00BB0EE0" w:rsidRPr="00BB0EE0" w:rsidRDefault="00BB0EE0" w:rsidP="00BB0EE0">
      <w:pPr>
        <w:numPr>
          <w:ilvl w:val="0"/>
          <w:numId w:val="2"/>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Advertência.</w:t>
      </w:r>
    </w:p>
    <w:p w:rsidR="00BB0EE0" w:rsidRPr="00BB0EE0" w:rsidRDefault="00BB0EE0" w:rsidP="00BB0EE0">
      <w:pPr>
        <w:numPr>
          <w:ilvl w:val="0"/>
          <w:numId w:val="2"/>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Perda da guarda.</w:t>
      </w:r>
    </w:p>
    <w:p w:rsidR="00BB0EE0" w:rsidRPr="00BB0EE0" w:rsidRDefault="00BB0EE0" w:rsidP="00BB0EE0">
      <w:pPr>
        <w:numPr>
          <w:ilvl w:val="0"/>
          <w:numId w:val="2"/>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Destituição da tutela.</w:t>
      </w:r>
    </w:p>
    <w:p w:rsidR="00BB0EE0" w:rsidRPr="00BB0EE0" w:rsidRDefault="00BB0EE0" w:rsidP="00BB0EE0">
      <w:pPr>
        <w:numPr>
          <w:ilvl w:val="0"/>
          <w:numId w:val="2"/>
        </w:numPr>
        <w:shd w:val="clear" w:color="auto" w:fill="FFFFFF"/>
        <w:spacing w:before="100" w:beforeAutospacing="1" w:after="120" w:line="360" w:lineRule="atLeast"/>
        <w:ind w:left="360"/>
        <w:jc w:val="both"/>
        <w:rPr>
          <w:rFonts w:ascii="Arial" w:eastAsia="Times New Roman" w:hAnsi="Arial" w:cs="Arial"/>
          <w:sz w:val="24"/>
          <w:szCs w:val="24"/>
          <w:lang w:eastAsia="pt-BR"/>
        </w:rPr>
      </w:pPr>
      <w:r w:rsidRPr="00BB0EE0">
        <w:rPr>
          <w:rFonts w:ascii="Arial" w:eastAsia="Times New Roman" w:hAnsi="Arial" w:cs="Arial"/>
          <w:sz w:val="24"/>
          <w:szCs w:val="24"/>
          <w:lang w:eastAsia="pt-BR"/>
        </w:rPr>
        <w:t>Suspensão ou destituição do poder familiar.</w:t>
      </w:r>
    </w:p>
    <w:p w:rsidR="00BB0EE0" w:rsidRDefault="00BB0EE0" w:rsidP="00BB0EE0">
      <w:pPr>
        <w:shd w:val="clear" w:color="auto" w:fill="FFFFFF"/>
        <w:spacing w:after="180" w:line="360" w:lineRule="atLeast"/>
        <w:jc w:val="both"/>
        <w:rPr>
          <w:rFonts w:ascii="Arial" w:eastAsia="Times New Roman" w:hAnsi="Arial" w:cs="Arial"/>
          <w:sz w:val="24"/>
          <w:szCs w:val="24"/>
          <w:lang w:eastAsia="pt-BR"/>
        </w:rPr>
      </w:pPr>
      <w:bookmarkStart w:id="1" w:name="section-3"/>
      <w:bookmarkEnd w:id="1"/>
      <w:r w:rsidRPr="00BB0EE0">
        <w:rPr>
          <w:rFonts w:ascii="Arial" w:eastAsia="Times New Roman" w:hAnsi="Arial" w:cs="Arial"/>
          <w:sz w:val="24"/>
          <w:szCs w:val="24"/>
          <w:lang w:eastAsia="pt-BR"/>
        </w:rPr>
        <w:t xml:space="preserve">O acolhimento institucional e o familiar são medidas provisórias e excepcionais, utilizáveis como forma de transição para reintegração familiar ou, na sua impossibilidade, para colocação em família substituta, não implicando privação de liberdade (art. 101, inciso IX, § 1º, </w:t>
      </w:r>
      <w:proofErr w:type="gramStart"/>
      <w:r w:rsidRPr="00BB0EE0">
        <w:rPr>
          <w:rFonts w:ascii="Arial" w:eastAsia="Times New Roman" w:hAnsi="Arial" w:cs="Arial"/>
          <w:sz w:val="24"/>
          <w:szCs w:val="24"/>
          <w:lang w:eastAsia="pt-BR"/>
        </w:rPr>
        <w:t>do ECA</w:t>
      </w:r>
      <w:proofErr w:type="gramEnd"/>
      <w:r w:rsidRPr="00BB0EE0">
        <w:rPr>
          <w:rFonts w:ascii="Arial" w:eastAsia="Times New Roman" w:hAnsi="Arial" w:cs="Arial"/>
          <w:sz w:val="24"/>
          <w:szCs w:val="24"/>
          <w:lang w:eastAsia="pt-BR"/>
        </w:rPr>
        <w:t>).</w:t>
      </w:r>
    </w:p>
    <w:p w:rsidR="00BB0EE0" w:rsidRPr="00BB0EE0" w:rsidRDefault="00BB0EE0" w:rsidP="00BB0EE0">
      <w:pPr>
        <w:shd w:val="clear" w:color="auto" w:fill="FFFFFF"/>
        <w:spacing w:after="180" w:line="360" w:lineRule="atLeast"/>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 Município de Santa Lúcia – SP objetiva cumprir suas obrigações constitucionais e fortalecer suas políticas pública para combate às situações de risco que </w:t>
      </w:r>
      <w:proofErr w:type="gramStart"/>
      <w:r>
        <w:rPr>
          <w:rFonts w:ascii="Arial" w:eastAsia="Times New Roman" w:hAnsi="Arial" w:cs="Arial"/>
          <w:sz w:val="24"/>
          <w:szCs w:val="24"/>
          <w:lang w:eastAsia="pt-BR"/>
        </w:rPr>
        <w:t>envolvam</w:t>
      </w:r>
      <w:proofErr w:type="gramEnd"/>
      <w:r>
        <w:rPr>
          <w:rFonts w:ascii="Arial" w:eastAsia="Times New Roman" w:hAnsi="Arial" w:cs="Arial"/>
          <w:sz w:val="24"/>
          <w:szCs w:val="24"/>
          <w:lang w:eastAsia="pt-BR"/>
        </w:rPr>
        <w:t xml:space="preserve"> crianças e adolescentes.</w:t>
      </w:r>
    </w:p>
    <w:p w:rsidR="00BB0EE0" w:rsidRPr="007A7B2B" w:rsidRDefault="00BB0EE0"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III - DA JUSTIFICATIVA: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Consoante art</w:t>
      </w:r>
      <w:r w:rsidR="00F97E80">
        <w:rPr>
          <w:rFonts w:ascii="Arial" w:hAnsi="Arial" w:cs="Arial"/>
          <w:color w:val="000000"/>
          <w:sz w:val="24"/>
          <w:szCs w:val="24"/>
        </w:rPr>
        <w:t xml:space="preserve">igos 31 </w:t>
      </w:r>
      <w:proofErr w:type="spellStart"/>
      <w:r w:rsidR="00F97E80">
        <w:rPr>
          <w:rFonts w:ascii="Arial" w:hAnsi="Arial" w:cs="Arial"/>
          <w:color w:val="000000"/>
          <w:sz w:val="24"/>
          <w:szCs w:val="24"/>
        </w:rPr>
        <w:t>c.c</w:t>
      </w:r>
      <w:proofErr w:type="spellEnd"/>
      <w:r w:rsidRPr="007A7B2B">
        <w:rPr>
          <w:rFonts w:ascii="Arial" w:hAnsi="Arial" w:cs="Arial"/>
          <w:color w:val="000000"/>
          <w:sz w:val="24"/>
          <w:szCs w:val="24"/>
        </w:rPr>
        <w:t xml:space="preserve"> 32, da Lei Federal n°. 13.019/2014 apresento a justificativa de dispensa de chamamento público, com vista à celebração de parceria entre a administração pública com a organização </w:t>
      </w:r>
      <w:proofErr w:type="gramStart"/>
      <w:r w:rsidRPr="007A7B2B">
        <w:rPr>
          <w:rFonts w:ascii="Arial" w:hAnsi="Arial" w:cs="Arial"/>
          <w:color w:val="000000"/>
          <w:sz w:val="24"/>
          <w:szCs w:val="24"/>
        </w:rPr>
        <w:t xml:space="preserve">da sociedade civil denominada </w:t>
      </w:r>
      <w:r w:rsidR="009162AD">
        <w:rPr>
          <w:rFonts w:ascii="Arial" w:hAnsi="Arial" w:cs="Arial"/>
          <w:b/>
          <w:bCs/>
          <w:color w:val="000000"/>
          <w:sz w:val="24"/>
          <w:szCs w:val="24"/>
        </w:rPr>
        <w:t>FUNDAÇÃO REVIVER</w:t>
      </w:r>
      <w:proofErr w:type="gramEnd"/>
      <w:r w:rsidRPr="007A7B2B">
        <w:rPr>
          <w:rFonts w:ascii="Arial" w:hAnsi="Arial" w:cs="Arial"/>
          <w:b/>
          <w:bCs/>
          <w:color w:val="000000"/>
          <w:sz w:val="24"/>
          <w:szCs w:val="24"/>
        </w:rPr>
        <w:t xml:space="preserv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a) Considerando a participação de Organizações da Sociedade Civil nos processos de planejamento, organização, coordenação e execução dos serviços de proteção social aos idosos, articulados com as diversas políticas públicas estaduais e nacionais e o Sistema de Garantia </w:t>
      </w:r>
      <w:r w:rsidR="009162AD">
        <w:rPr>
          <w:rFonts w:ascii="Arial" w:hAnsi="Arial" w:cs="Arial"/>
          <w:color w:val="000000"/>
          <w:sz w:val="24"/>
          <w:szCs w:val="24"/>
        </w:rPr>
        <w:t>dos Direitos das Crianças e dos Adolescentes</w:t>
      </w:r>
      <w:r w:rsidRPr="007A7B2B">
        <w:rPr>
          <w:rFonts w:ascii="Arial" w:hAnsi="Arial" w:cs="Arial"/>
          <w:color w:val="000000"/>
          <w:sz w:val="24"/>
          <w:szCs w:val="24"/>
        </w:rPr>
        <w:t xml:space="preserv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lastRenderedPageBreak/>
        <w:t xml:space="preserve">b) Considerando a </w:t>
      </w:r>
      <w:r w:rsidR="00F97E80">
        <w:rPr>
          <w:rFonts w:ascii="Arial" w:hAnsi="Arial" w:cs="Arial"/>
          <w:color w:val="000000"/>
          <w:sz w:val="24"/>
          <w:szCs w:val="24"/>
        </w:rPr>
        <w:t>P</w:t>
      </w:r>
      <w:r w:rsidRPr="007A7B2B">
        <w:rPr>
          <w:rFonts w:ascii="Arial" w:hAnsi="Arial" w:cs="Arial"/>
          <w:color w:val="000000"/>
          <w:sz w:val="24"/>
          <w:szCs w:val="24"/>
        </w:rPr>
        <w:t xml:space="preserve">roteção </w:t>
      </w:r>
      <w:r w:rsidR="00F97E80">
        <w:rPr>
          <w:rFonts w:ascii="Arial" w:hAnsi="Arial" w:cs="Arial"/>
          <w:color w:val="000000"/>
          <w:sz w:val="24"/>
          <w:szCs w:val="24"/>
        </w:rPr>
        <w:t>S</w:t>
      </w:r>
      <w:r w:rsidRPr="007A7B2B">
        <w:rPr>
          <w:rFonts w:ascii="Arial" w:hAnsi="Arial" w:cs="Arial"/>
          <w:color w:val="000000"/>
          <w:sz w:val="24"/>
          <w:szCs w:val="24"/>
        </w:rPr>
        <w:t xml:space="preserve">ocial </w:t>
      </w:r>
      <w:r w:rsidR="00F97E80">
        <w:rPr>
          <w:rFonts w:ascii="Arial" w:hAnsi="Arial" w:cs="Arial"/>
          <w:color w:val="000000"/>
          <w:sz w:val="24"/>
          <w:szCs w:val="24"/>
        </w:rPr>
        <w:t>E</w:t>
      </w:r>
      <w:r w:rsidRPr="007A7B2B">
        <w:rPr>
          <w:rFonts w:ascii="Arial" w:hAnsi="Arial" w:cs="Arial"/>
          <w:color w:val="000000"/>
          <w:sz w:val="24"/>
          <w:szCs w:val="24"/>
        </w:rPr>
        <w:t xml:space="preserve">special </w:t>
      </w:r>
      <w:r w:rsidR="00F97E80">
        <w:rPr>
          <w:rFonts w:ascii="Arial" w:hAnsi="Arial" w:cs="Arial"/>
          <w:color w:val="000000"/>
          <w:sz w:val="24"/>
          <w:szCs w:val="24"/>
        </w:rPr>
        <w:t xml:space="preserve">(PSE) </w:t>
      </w:r>
      <w:r w:rsidRPr="007A7B2B">
        <w:rPr>
          <w:rFonts w:ascii="Arial" w:hAnsi="Arial" w:cs="Arial"/>
          <w:color w:val="000000"/>
          <w:sz w:val="24"/>
          <w:szCs w:val="24"/>
        </w:rPr>
        <w:t xml:space="preserve">como a oferta de serviços, programas e projetos de caráter especializado, que tem por objetivo contribuir para a reconstrução de vínculos familiares e comunitários, o fortalecimento de potencialidades e aquisições e a proteção de famílias e indivíduos para o enfrentamento das situações de risco pessoal e social, por violação de direitos.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c) Considerando q</w:t>
      </w:r>
      <w:r w:rsidR="00F97E80">
        <w:rPr>
          <w:rFonts w:ascii="Arial" w:hAnsi="Arial" w:cs="Arial"/>
          <w:color w:val="000000"/>
          <w:sz w:val="24"/>
          <w:szCs w:val="24"/>
        </w:rPr>
        <w:t>ue na organização das ações de P</w:t>
      </w:r>
      <w:r w:rsidRPr="007A7B2B">
        <w:rPr>
          <w:rFonts w:ascii="Arial" w:hAnsi="Arial" w:cs="Arial"/>
          <w:color w:val="000000"/>
          <w:sz w:val="24"/>
          <w:szCs w:val="24"/>
        </w:rPr>
        <w:t xml:space="preserve">roteção </w:t>
      </w:r>
      <w:r w:rsidR="00F97E80">
        <w:rPr>
          <w:rFonts w:ascii="Arial" w:hAnsi="Arial" w:cs="Arial"/>
          <w:color w:val="000000"/>
          <w:sz w:val="24"/>
          <w:szCs w:val="24"/>
        </w:rPr>
        <w:t>S</w:t>
      </w:r>
      <w:r w:rsidRPr="007A7B2B">
        <w:rPr>
          <w:rFonts w:ascii="Arial" w:hAnsi="Arial" w:cs="Arial"/>
          <w:color w:val="000000"/>
          <w:sz w:val="24"/>
          <w:szCs w:val="24"/>
        </w:rPr>
        <w:t xml:space="preserve">ocial </w:t>
      </w:r>
      <w:r w:rsidR="00F97E80">
        <w:rPr>
          <w:rFonts w:ascii="Arial" w:hAnsi="Arial" w:cs="Arial"/>
          <w:color w:val="000000"/>
          <w:sz w:val="24"/>
          <w:szCs w:val="24"/>
        </w:rPr>
        <w:t>E</w:t>
      </w:r>
      <w:r w:rsidRPr="007A7B2B">
        <w:rPr>
          <w:rFonts w:ascii="Arial" w:hAnsi="Arial" w:cs="Arial"/>
          <w:color w:val="000000"/>
          <w:sz w:val="24"/>
          <w:szCs w:val="24"/>
        </w:rPr>
        <w:t xml:space="preserve">special é preciso entender que o contexto socioeconômico, político, histórico e cultural pode incidir sobre as relações familiares, comunitárias e sociais, gerando conflitos, tensões e rupturas, demandando, assim, trabalho social especializado;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d) Considerando a Proteção Social Especial, os programas e projetos de caráter especializado que requerem maior estruturação técnica e operativa, com competências e atribuições definidas, destinados ao atendimento a famílias e indivíduos em situação de risco pessoal e social, por violação de direitos, tendo como o objetivo ofertar serviços especializados, com vistas a afiançar segurança de acolhida a indivíduos e/ou famílias afastados do núcleo familiar e/ou comunitários de origem;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e) Considerando que para sua oferta, deve-se assegurar proteção integral aos sujeitos atendidos, garantindo atendimento personalizado e em pequenos grupos, com respeito às diversidades (ciclos de vida, arranjos familiares, raça/etnia, religião, gênero e orientação sexual);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f) Considerando que tais serviços devem primar pela preservação, fortalecimento ou resgate da convivência familiar e comunitária - ou construção de novas referências, quando for o caso - adotando, para tanto, metodologias de atendimento e acompanhamento condizente com esta finalidade;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g) Considerando que </w:t>
      </w:r>
      <w:r w:rsidR="009162AD">
        <w:rPr>
          <w:rFonts w:ascii="Arial" w:hAnsi="Arial" w:cs="Arial"/>
          <w:color w:val="000000"/>
          <w:sz w:val="24"/>
          <w:szCs w:val="24"/>
        </w:rPr>
        <w:t>a Fundação Reviver</w:t>
      </w:r>
      <w:r w:rsidR="00110AE3" w:rsidRPr="007A7B2B">
        <w:rPr>
          <w:rFonts w:ascii="Arial" w:hAnsi="Arial" w:cs="Arial"/>
          <w:color w:val="000000"/>
          <w:sz w:val="24"/>
          <w:szCs w:val="24"/>
        </w:rPr>
        <w:t xml:space="preserve"> </w:t>
      </w:r>
      <w:r w:rsidRPr="007A7B2B">
        <w:rPr>
          <w:rFonts w:ascii="Arial" w:hAnsi="Arial" w:cs="Arial"/>
          <w:color w:val="000000"/>
          <w:sz w:val="24"/>
          <w:szCs w:val="24"/>
        </w:rPr>
        <w:t xml:space="preserve">é o equipamento destinado a ofertar serviços continuados de acolhida, cuidado e espaço de socialização e desenvolvimento, oferecendo atendimento especializado a </w:t>
      </w:r>
      <w:r w:rsidR="009162AD">
        <w:rPr>
          <w:rFonts w:ascii="Arial" w:hAnsi="Arial" w:cs="Arial"/>
          <w:color w:val="000000"/>
          <w:sz w:val="24"/>
          <w:szCs w:val="24"/>
        </w:rPr>
        <w:t>crianças e adolescentes com idade de 0 a 17 anos de idade, de ambos os sexos,</w:t>
      </w:r>
      <w:r w:rsidRPr="007A7B2B">
        <w:rPr>
          <w:rFonts w:ascii="Arial" w:hAnsi="Arial" w:cs="Arial"/>
          <w:color w:val="000000"/>
          <w:sz w:val="24"/>
          <w:szCs w:val="24"/>
        </w:rPr>
        <w:t xml:space="preserve"> em situação de abandono </w:t>
      </w:r>
      <w:r w:rsidRPr="007A7B2B">
        <w:rPr>
          <w:rFonts w:ascii="Arial" w:hAnsi="Arial" w:cs="Arial"/>
          <w:color w:val="000000"/>
          <w:sz w:val="24"/>
          <w:szCs w:val="24"/>
        </w:rPr>
        <w:lastRenderedPageBreak/>
        <w:t xml:space="preserve">ou risco pessoal / social, necessitando de atendimento fora do núcleo familiar de origem;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h) Considerando que</w:t>
      </w:r>
      <w:r w:rsidR="00110AE3">
        <w:rPr>
          <w:rFonts w:ascii="Arial" w:hAnsi="Arial" w:cs="Arial"/>
          <w:color w:val="000000"/>
          <w:sz w:val="24"/>
          <w:szCs w:val="24"/>
        </w:rPr>
        <w:t xml:space="preserve"> </w:t>
      </w:r>
      <w:r w:rsidR="009162AD">
        <w:rPr>
          <w:rFonts w:ascii="Arial" w:hAnsi="Arial" w:cs="Arial"/>
          <w:color w:val="000000"/>
          <w:sz w:val="24"/>
          <w:szCs w:val="24"/>
        </w:rPr>
        <w:t>a Fundação Reviver</w:t>
      </w:r>
      <w:r w:rsidRPr="007A7B2B">
        <w:rPr>
          <w:rFonts w:ascii="Arial" w:hAnsi="Arial" w:cs="Arial"/>
          <w:color w:val="FF0000"/>
          <w:sz w:val="24"/>
          <w:szCs w:val="24"/>
        </w:rPr>
        <w:t xml:space="preserve"> </w:t>
      </w:r>
      <w:r w:rsidRPr="007A7B2B">
        <w:rPr>
          <w:rFonts w:ascii="Arial" w:hAnsi="Arial" w:cs="Arial"/>
          <w:color w:val="000000"/>
          <w:sz w:val="24"/>
          <w:szCs w:val="24"/>
        </w:rPr>
        <w:t xml:space="preserve">deve, portanto, garantir o atendimento personalizado e em pequenos grupos e favorecer o convívio familiar e comunitário, bem como a utilização dos equipamentos e serviços disponíveis na comunidade local;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i) Considerando que constituem destinatários dos serviços a serem desenvolvidos: </w:t>
      </w:r>
      <w:r w:rsidR="009162AD" w:rsidRPr="007A7B2B">
        <w:rPr>
          <w:rFonts w:ascii="Arial" w:hAnsi="Arial" w:cs="Arial"/>
          <w:color w:val="000000"/>
          <w:sz w:val="24"/>
          <w:szCs w:val="24"/>
        </w:rPr>
        <w:t xml:space="preserve">até </w:t>
      </w:r>
      <w:r w:rsidR="009162AD">
        <w:rPr>
          <w:rFonts w:ascii="Arial" w:hAnsi="Arial" w:cs="Arial"/>
          <w:color w:val="000000"/>
          <w:sz w:val="24"/>
          <w:szCs w:val="24"/>
        </w:rPr>
        <w:t>20</w:t>
      </w:r>
      <w:r w:rsidR="009162AD" w:rsidRPr="007A7B2B">
        <w:rPr>
          <w:rFonts w:ascii="Arial" w:hAnsi="Arial" w:cs="Arial"/>
          <w:color w:val="000000"/>
          <w:sz w:val="24"/>
          <w:szCs w:val="24"/>
        </w:rPr>
        <w:t xml:space="preserve"> (</w:t>
      </w:r>
      <w:r w:rsidR="009162AD">
        <w:rPr>
          <w:rFonts w:ascii="Arial" w:hAnsi="Arial" w:cs="Arial"/>
          <w:color w:val="000000"/>
          <w:sz w:val="24"/>
          <w:szCs w:val="24"/>
        </w:rPr>
        <w:t xml:space="preserve">vinte) crianças e adolescentes, de 0 a 17 anos de idade, de ambos os sexos, em situação de risco, não </w:t>
      </w:r>
      <w:proofErr w:type="spellStart"/>
      <w:r w:rsidR="009162AD">
        <w:rPr>
          <w:rFonts w:ascii="Arial" w:hAnsi="Arial" w:cs="Arial"/>
          <w:color w:val="000000"/>
          <w:sz w:val="24"/>
          <w:szCs w:val="24"/>
        </w:rPr>
        <w:t>drogadictos</w:t>
      </w:r>
      <w:proofErr w:type="spellEnd"/>
      <w:r w:rsidR="009162AD">
        <w:rPr>
          <w:rFonts w:ascii="Arial" w:hAnsi="Arial" w:cs="Arial"/>
          <w:color w:val="000000"/>
          <w:sz w:val="24"/>
          <w:szCs w:val="24"/>
        </w:rPr>
        <w:t>.</w:t>
      </w:r>
    </w:p>
    <w:p w:rsidR="009162AD" w:rsidRPr="007A7B2B" w:rsidRDefault="009162AD" w:rsidP="00EE2010">
      <w:pPr>
        <w:autoSpaceDE w:val="0"/>
        <w:autoSpaceDN w:val="0"/>
        <w:adjustRightInd w:val="0"/>
        <w:spacing w:before="120" w:after="120"/>
        <w:jc w:val="both"/>
        <w:rPr>
          <w:rFonts w:ascii="Arial" w:hAnsi="Arial" w:cs="Arial"/>
          <w:color w:val="000000"/>
          <w:sz w:val="24"/>
          <w:szCs w:val="24"/>
        </w:rPr>
      </w:pPr>
    </w:p>
    <w:p w:rsidR="007A7B2B" w:rsidRPr="009162AD" w:rsidRDefault="009162AD" w:rsidP="00EE2010">
      <w:pPr>
        <w:autoSpaceDE w:val="0"/>
        <w:autoSpaceDN w:val="0"/>
        <w:adjustRightInd w:val="0"/>
        <w:spacing w:before="120" w:after="120"/>
        <w:jc w:val="both"/>
        <w:rPr>
          <w:rFonts w:ascii="Arial" w:hAnsi="Arial" w:cs="Arial"/>
          <w:color w:val="000000"/>
          <w:sz w:val="24"/>
          <w:szCs w:val="24"/>
        </w:rPr>
      </w:pPr>
      <w:r w:rsidRPr="009162AD">
        <w:rPr>
          <w:rFonts w:ascii="Arial" w:hAnsi="Arial" w:cs="Arial"/>
          <w:color w:val="000000"/>
          <w:sz w:val="24"/>
          <w:szCs w:val="24"/>
        </w:rPr>
        <w:t>j)</w:t>
      </w:r>
      <w:r w:rsidR="007A7B2B" w:rsidRPr="009162AD">
        <w:rPr>
          <w:rFonts w:ascii="Arial" w:hAnsi="Arial" w:cs="Arial"/>
          <w:color w:val="000000"/>
          <w:sz w:val="24"/>
          <w:szCs w:val="24"/>
        </w:rPr>
        <w:t xml:space="preserve"> </w:t>
      </w:r>
      <w:r w:rsidR="007A7B2B" w:rsidRPr="009162AD">
        <w:rPr>
          <w:rFonts w:ascii="Arial" w:hAnsi="Arial" w:cs="Arial"/>
          <w:iCs/>
          <w:color w:val="000000"/>
          <w:sz w:val="24"/>
          <w:szCs w:val="24"/>
        </w:rPr>
        <w:t xml:space="preserve">Considerando que os serviços oferecidos </w:t>
      </w:r>
      <w:r w:rsidR="007A7B2B" w:rsidRPr="009162AD">
        <w:rPr>
          <w:rFonts w:ascii="Arial" w:hAnsi="Arial" w:cs="Arial"/>
          <w:iCs/>
          <w:sz w:val="24"/>
          <w:szCs w:val="24"/>
        </w:rPr>
        <w:t>pel</w:t>
      </w:r>
      <w:r w:rsidRPr="009162AD">
        <w:rPr>
          <w:rFonts w:ascii="Arial" w:hAnsi="Arial" w:cs="Arial"/>
          <w:iCs/>
          <w:sz w:val="24"/>
          <w:szCs w:val="24"/>
        </w:rPr>
        <w:t>a</w:t>
      </w:r>
      <w:r w:rsidR="007A7B2B" w:rsidRPr="009162AD">
        <w:rPr>
          <w:rFonts w:ascii="Arial" w:hAnsi="Arial" w:cs="Arial"/>
          <w:iCs/>
          <w:sz w:val="24"/>
          <w:szCs w:val="24"/>
        </w:rPr>
        <w:t xml:space="preserve"> </w:t>
      </w:r>
      <w:r w:rsidRPr="009162AD">
        <w:rPr>
          <w:rFonts w:ascii="Arial" w:hAnsi="Arial" w:cs="Arial"/>
          <w:bCs/>
          <w:iCs/>
          <w:sz w:val="24"/>
          <w:szCs w:val="24"/>
        </w:rPr>
        <w:t xml:space="preserve">Fundação </w:t>
      </w:r>
      <w:proofErr w:type="gramStart"/>
      <w:r w:rsidRPr="009162AD">
        <w:rPr>
          <w:rFonts w:ascii="Arial" w:hAnsi="Arial" w:cs="Arial"/>
          <w:bCs/>
          <w:iCs/>
          <w:sz w:val="24"/>
          <w:szCs w:val="24"/>
        </w:rPr>
        <w:t>Reviver</w:t>
      </w:r>
      <w:proofErr w:type="gramEnd"/>
      <w:r w:rsidR="00110AE3" w:rsidRPr="009162AD">
        <w:rPr>
          <w:rFonts w:ascii="Arial" w:hAnsi="Arial" w:cs="Arial"/>
          <w:iCs/>
          <w:sz w:val="24"/>
          <w:szCs w:val="24"/>
        </w:rPr>
        <w:t xml:space="preserve"> </w:t>
      </w:r>
      <w:r w:rsidR="007A7B2B" w:rsidRPr="009162AD">
        <w:rPr>
          <w:rFonts w:ascii="Arial" w:hAnsi="Arial" w:cs="Arial"/>
          <w:iCs/>
          <w:sz w:val="24"/>
          <w:szCs w:val="24"/>
        </w:rPr>
        <w:t xml:space="preserve">são </w:t>
      </w:r>
      <w:r w:rsidR="007A7B2B" w:rsidRPr="009162AD">
        <w:rPr>
          <w:rFonts w:ascii="Arial" w:hAnsi="Arial" w:cs="Arial"/>
          <w:iCs/>
          <w:color w:val="000000"/>
          <w:sz w:val="24"/>
          <w:szCs w:val="24"/>
        </w:rPr>
        <w:t xml:space="preserve">essenciais aos assistidos, e possibilita o atendimento das determinações constitucionais que se refere à dignidade da pessoa humana, fundamentalmente o direito universal à assistência social e a saúde;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9162AD"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l)</w:t>
      </w:r>
      <w:r w:rsidR="007A7B2B" w:rsidRPr="007A7B2B">
        <w:rPr>
          <w:rFonts w:ascii="Arial" w:hAnsi="Arial" w:cs="Arial"/>
          <w:color w:val="000000"/>
          <w:sz w:val="24"/>
          <w:szCs w:val="24"/>
        </w:rPr>
        <w:t xml:space="preserve"> Considerando que a paralisação e/ou a descontinuidade dos serviços resultará em graves prejuízos inest</w:t>
      </w:r>
      <w:r>
        <w:rPr>
          <w:rFonts w:ascii="Arial" w:hAnsi="Arial" w:cs="Arial"/>
          <w:color w:val="000000"/>
          <w:sz w:val="24"/>
          <w:szCs w:val="24"/>
        </w:rPr>
        <w:t>imáveis ao Município, bem como às crianças e aos adolescentes</w:t>
      </w:r>
      <w:r w:rsidR="007A7B2B" w:rsidRPr="007A7B2B">
        <w:rPr>
          <w:rFonts w:ascii="Arial" w:hAnsi="Arial" w:cs="Arial"/>
          <w:color w:val="000000"/>
          <w:sz w:val="24"/>
          <w:szCs w:val="24"/>
        </w:rPr>
        <w:t xml:space="preserve">, com implicações futuras no tocante a repasses de recursos federais;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9162AD"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m)</w:t>
      </w:r>
      <w:r w:rsidR="007A7B2B" w:rsidRPr="007A7B2B">
        <w:rPr>
          <w:rFonts w:ascii="Arial" w:hAnsi="Arial" w:cs="Arial"/>
          <w:color w:val="000000"/>
          <w:sz w:val="24"/>
          <w:szCs w:val="24"/>
        </w:rPr>
        <w:t xml:space="preserve"> Considerando que o art. 3</w:t>
      </w:r>
      <w:r>
        <w:rPr>
          <w:rFonts w:ascii="Arial" w:hAnsi="Arial" w:cs="Arial"/>
          <w:color w:val="000000"/>
          <w:sz w:val="24"/>
          <w:szCs w:val="24"/>
        </w:rPr>
        <w:t>º</w:t>
      </w:r>
      <w:r w:rsidR="007A7B2B" w:rsidRPr="007A7B2B">
        <w:rPr>
          <w:rFonts w:ascii="Arial" w:hAnsi="Arial" w:cs="Arial"/>
          <w:color w:val="000000"/>
          <w:sz w:val="24"/>
          <w:szCs w:val="24"/>
        </w:rPr>
        <w:t xml:space="preserve">, da Lei n°. 8.742, de 07/12/1993 (Lei Orgânica da Assistência Social), com a redação da pela Lei n°. 12.435, de 2011, considera: </w:t>
      </w:r>
      <w:proofErr w:type="gramStart"/>
      <w:r w:rsidR="007A7B2B" w:rsidRPr="007A7B2B">
        <w:rPr>
          <w:rFonts w:ascii="Arial" w:hAnsi="Arial" w:cs="Arial"/>
          <w:color w:val="000000"/>
          <w:sz w:val="24"/>
          <w:szCs w:val="24"/>
        </w:rPr>
        <w:t>"...</w:t>
      </w:r>
      <w:proofErr w:type="gramEnd"/>
      <w:r w:rsidR="007A7B2B" w:rsidRPr="007A7B2B">
        <w:rPr>
          <w:rFonts w:ascii="Arial" w:hAnsi="Arial" w:cs="Arial"/>
          <w:color w:val="000000"/>
          <w:sz w:val="24"/>
          <w:szCs w:val="24"/>
        </w:rPr>
        <w:t xml:space="preserve"> </w:t>
      </w:r>
      <w:r w:rsidR="007A7B2B" w:rsidRPr="007A7B2B">
        <w:rPr>
          <w:rFonts w:ascii="Arial" w:hAnsi="Arial" w:cs="Arial"/>
          <w:i/>
          <w:iCs/>
          <w:color w:val="000000"/>
          <w:sz w:val="24"/>
          <w:szCs w:val="24"/>
        </w:rPr>
        <w:t xml:space="preserve">entidades e organizações de assistência sociais aquelas sem fins lucrativos que, isolada ou cumulativamente, prestam atendimento e assessoramento aos beneficiários abrangidos por esta Lei, bem como as que atuam na defesa e garantia de direitos;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Pr="007A7B2B" w:rsidRDefault="009162AD"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n)</w:t>
      </w:r>
      <w:r w:rsidR="007A7B2B" w:rsidRPr="007A7B2B">
        <w:rPr>
          <w:rFonts w:ascii="Arial" w:hAnsi="Arial" w:cs="Arial"/>
          <w:color w:val="000000"/>
          <w:sz w:val="24"/>
          <w:szCs w:val="24"/>
        </w:rPr>
        <w:t xml:space="preserve"> Considerando o previsto no § 3o, do art. 6°-B, da Lei n° 8.742, de 07/12/1993 (Lei Orgânica da Assistência Social):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i/>
          <w:iCs/>
          <w:color w:val="000000"/>
          <w:sz w:val="24"/>
          <w:szCs w:val="24"/>
        </w:rPr>
        <w:t xml:space="preserve">Art. 6°-B - As proteções sociais básica e especial serão ofertadas pela rede </w:t>
      </w:r>
      <w:proofErr w:type="spellStart"/>
      <w:r w:rsidRPr="007A7B2B">
        <w:rPr>
          <w:rFonts w:ascii="Arial" w:hAnsi="Arial" w:cs="Arial"/>
          <w:i/>
          <w:iCs/>
          <w:color w:val="000000"/>
          <w:sz w:val="24"/>
          <w:szCs w:val="24"/>
        </w:rPr>
        <w:t>socioassistencial</w:t>
      </w:r>
      <w:proofErr w:type="spellEnd"/>
      <w:r w:rsidRPr="007A7B2B">
        <w:rPr>
          <w:rFonts w:ascii="Arial" w:hAnsi="Arial" w:cs="Arial"/>
          <w:i/>
          <w:iCs/>
          <w:color w:val="000000"/>
          <w:sz w:val="24"/>
          <w:szCs w:val="24"/>
        </w:rPr>
        <w:t xml:space="preserve">, de forma integrada, diretamente pelos entes públicos e/ou peias </w:t>
      </w:r>
      <w:r w:rsidRPr="007A7B2B">
        <w:rPr>
          <w:rFonts w:ascii="Arial" w:hAnsi="Arial" w:cs="Arial"/>
          <w:i/>
          <w:iCs/>
          <w:color w:val="000000"/>
          <w:sz w:val="24"/>
          <w:szCs w:val="24"/>
        </w:rPr>
        <w:lastRenderedPageBreak/>
        <w:t xml:space="preserve">entidades e organizações de assistência social vinculadas </w:t>
      </w:r>
      <w:proofErr w:type="gramStart"/>
      <w:r w:rsidRPr="007A7B2B">
        <w:rPr>
          <w:rFonts w:ascii="Arial" w:hAnsi="Arial" w:cs="Arial"/>
          <w:i/>
          <w:iCs/>
          <w:color w:val="000000"/>
          <w:sz w:val="24"/>
          <w:szCs w:val="24"/>
        </w:rPr>
        <w:t>ao SUAS</w:t>
      </w:r>
      <w:proofErr w:type="gramEnd"/>
      <w:r w:rsidRPr="007A7B2B">
        <w:rPr>
          <w:rFonts w:ascii="Arial" w:hAnsi="Arial" w:cs="Arial"/>
          <w:i/>
          <w:iCs/>
          <w:color w:val="000000"/>
          <w:sz w:val="24"/>
          <w:szCs w:val="24"/>
        </w:rPr>
        <w:t xml:space="preserve">, respeitadas as especificidades de cada ação. </w:t>
      </w:r>
    </w:p>
    <w:p w:rsidR="007A7B2B" w:rsidRDefault="007A7B2B" w:rsidP="00EE2010">
      <w:pPr>
        <w:autoSpaceDE w:val="0"/>
        <w:autoSpaceDN w:val="0"/>
        <w:adjustRightInd w:val="0"/>
        <w:spacing w:before="120" w:after="120"/>
        <w:jc w:val="both"/>
        <w:rPr>
          <w:rFonts w:ascii="Arial" w:hAnsi="Arial" w:cs="Arial"/>
          <w:i/>
          <w:iCs/>
          <w:color w:val="000000"/>
          <w:sz w:val="24"/>
          <w:szCs w:val="24"/>
        </w:rPr>
      </w:pPr>
      <w:r w:rsidRPr="007A7B2B">
        <w:rPr>
          <w:rFonts w:ascii="Arial" w:hAnsi="Arial" w:cs="Arial"/>
          <w:i/>
          <w:iCs/>
          <w:color w:val="000000"/>
          <w:sz w:val="24"/>
          <w:szCs w:val="24"/>
        </w:rPr>
        <w:t xml:space="preserve">§ 3o - As entidades e organizações de assistência social vinculadas </w:t>
      </w:r>
      <w:proofErr w:type="gramStart"/>
      <w:r w:rsidRPr="007A7B2B">
        <w:rPr>
          <w:rFonts w:ascii="Arial" w:hAnsi="Arial" w:cs="Arial"/>
          <w:i/>
          <w:iCs/>
          <w:color w:val="000000"/>
          <w:sz w:val="24"/>
          <w:szCs w:val="24"/>
        </w:rPr>
        <w:t>ao SUAS</w:t>
      </w:r>
      <w:proofErr w:type="gramEnd"/>
      <w:r w:rsidRPr="007A7B2B">
        <w:rPr>
          <w:rFonts w:ascii="Arial" w:hAnsi="Arial" w:cs="Arial"/>
          <w:i/>
          <w:iCs/>
          <w:color w:val="000000"/>
          <w:sz w:val="24"/>
          <w:szCs w:val="24"/>
        </w:rPr>
        <w:t xml:space="preserve"> celebrarão convênios, contratos, acordos ou ajustes com o poder público para a execução, garantido financiamento integrai, peio Estado, de serviços, programas, projetos e ações de assistência social, nos limites da capacidade instalada, aos beneficiários abrangidos por esta Lei, observando-se as disponibilidades orçamentárias. </w:t>
      </w:r>
    </w:p>
    <w:p w:rsidR="00EE1864" w:rsidRPr="007A7B2B" w:rsidRDefault="00EE1864" w:rsidP="00EE2010">
      <w:pPr>
        <w:autoSpaceDE w:val="0"/>
        <w:autoSpaceDN w:val="0"/>
        <w:adjustRightInd w:val="0"/>
        <w:spacing w:before="120" w:after="120"/>
        <w:jc w:val="both"/>
        <w:rPr>
          <w:rFonts w:ascii="Arial" w:hAnsi="Arial" w:cs="Arial"/>
          <w:color w:val="000000"/>
          <w:sz w:val="24"/>
          <w:szCs w:val="24"/>
        </w:rPr>
      </w:pPr>
    </w:p>
    <w:p w:rsidR="00EE1864" w:rsidRPr="000875DF" w:rsidRDefault="009162AD" w:rsidP="00EE1864">
      <w:pPr>
        <w:jc w:val="both"/>
        <w:rPr>
          <w:rFonts w:ascii="Arial" w:hAnsi="Arial" w:cs="Arial"/>
          <w:sz w:val="24"/>
          <w:szCs w:val="24"/>
        </w:rPr>
      </w:pPr>
      <w:r>
        <w:rPr>
          <w:rFonts w:ascii="Arial" w:hAnsi="Arial" w:cs="Arial"/>
          <w:color w:val="000000"/>
          <w:sz w:val="24"/>
          <w:szCs w:val="24"/>
        </w:rPr>
        <w:t>o)</w:t>
      </w:r>
      <w:r w:rsidR="007A7B2B" w:rsidRPr="007A7B2B">
        <w:rPr>
          <w:rFonts w:ascii="Arial" w:hAnsi="Arial" w:cs="Arial"/>
          <w:color w:val="000000"/>
          <w:sz w:val="24"/>
          <w:szCs w:val="24"/>
        </w:rPr>
        <w:t xml:space="preserve"> </w:t>
      </w:r>
      <w:r w:rsidR="00EE1864">
        <w:rPr>
          <w:rFonts w:ascii="Arial" w:hAnsi="Arial" w:cs="Arial"/>
          <w:sz w:val="24"/>
          <w:szCs w:val="24"/>
        </w:rPr>
        <w:t>Considerando o</w:t>
      </w:r>
      <w:r w:rsidR="00EE1864" w:rsidRPr="000875DF">
        <w:rPr>
          <w:rFonts w:ascii="Arial" w:hAnsi="Arial" w:cs="Arial"/>
          <w:sz w:val="24"/>
          <w:szCs w:val="24"/>
        </w:rPr>
        <w:t xml:space="preserve"> inciso II do artigo 31 da Lei 13.019 de 31/07/2014, alterado pela Lei 13.204/2015, que regulamenta a questão da dispensa do Chamamento Público, senão vejamos:</w:t>
      </w:r>
    </w:p>
    <w:p w:rsidR="00EE1864" w:rsidRPr="00EE1864" w:rsidRDefault="00EE1864" w:rsidP="00EE1864">
      <w:pPr>
        <w:spacing w:before="225" w:after="225" w:line="240" w:lineRule="auto"/>
        <w:jc w:val="both"/>
        <w:rPr>
          <w:rFonts w:ascii="Arial" w:eastAsia="Times New Roman" w:hAnsi="Arial" w:cs="Arial"/>
          <w:i/>
          <w:sz w:val="24"/>
          <w:szCs w:val="24"/>
          <w:lang w:eastAsia="pt-BR"/>
        </w:rPr>
      </w:pPr>
      <w:r w:rsidRPr="00EE1864">
        <w:rPr>
          <w:rFonts w:ascii="Arial" w:eastAsia="Times New Roman" w:hAnsi="Arial" w:cs="Arial"/>
          <w:i/>
          <w:color w:val="000000"/>
          <w:sz w:val="24"/>
          <w:szCs w:val="24"/>
          <w:lang w:eastAsia="pt-BR"/>
        </w:rPr>
        <w:t>Art. 31.  Será considerado inexigível o chamamento público na hipótese de inviabilidade de competição entre as organizações da sociedade civil, em razão da natureza singular do objeto da parceria ou se as metas somente puderem ser atingidas por uma entidade específica, especialmente quando</w:t>
      </w:r>
      <w:r w:rsidRPr="00EE1864">
        <w:rPr>
          <w:rFonts w:ascii="Arial" w:eastAsia="Times New Roman" w:hAnsi="Arial" w:cs="Arial"/>
          <w:i/>
          <w:sz w:val="24"/>
          <w:szCs w:val="24"/>
          <w:lang w:eastAsia="pt-BR"/>
        </w:rPr>
        <w:t>:        </w:t>
      </w:r>
      <w:proofErr w:type="gramStart"/>
      <w:r w:rsidRPr="00EE1864">
        <w:rPr>
          <w:rFonts w:ascii="Arial" w:eastAsia="Times New Roman" w:hAnsi="Arial" w:cs="Arial"/>
          <w:i/>
          <w:sz w:val="24"/>
          <w:szCs w:val="24"/>
          <w:lang w:eastAsia="pt-BR"/>
        </w:rPr>
        <w:t xml:space="preserve">  </w:t>
      </w:r>
      <w:proofErr w:type="gramEnd"/>
      <w:r w:rsidRPr="00EE1864">
        <w:rPr>
          <w:rFonts w:ascii="Arial" w:eastAsia="Times New Roman" w:hAnsi="Arial" w:cs="Arial"/>
          <w:i/>
          <w:sz w:val="24"/>
          <w:szCs w:val="24"/>
          <w:lang w:eastAsia="pt-BR"/>
        </w:rPr>
        <w:t> </w:t>
      </w:r>
      <w:hyperlink r:id="rId8" w:anchor="art2" w:history="1">
        <w:r w:rsidRPr="00EE1864">
          <w:rPr>
            <w:rFonts w:ascii="Arial" w:eastAsia="Times New Roman" w:hAnsi="Arial" w:cs="Arial"/>
            <w:i/>
            <w:sz w:val="24"/>
            <w:szCs w:val="24"/>
            <w:u w:val="single"/>
            <w:lang w:eastAsia="pt-BR"/>
          </w:rPr>
          <w:t>(Redação dada pela Lei nº 13.204, de 2015)</w:t>
        </w:r>
      </w:hyperlink>
    </w:p>
    <w:p w:rsidR="00EE1864" w:rsidRPr="000F7DF8" w:rsidRDefault="00EE1864" w:rsidP="00110AE3">
      <w:pPr>
        <w:spacing w:before="225" w:after="225" w:line="240" w:lineRule="auto"/>
        <w:jc w:val="both"/>
        <w:rPr>
          <w:rFonts w:ascii="Arial" w:eastAsia="Times New Roman" w:hAnsi="Arial" w:cs="Arial"/>
          <w:sz w:val="24"/>
          <w:szCs w:val="24"/>
          <w:lang w:eastAsia="pt-BR"/>
        </w:rPr>
      </w:pPr>
      <w:proofErr w:type="gramStart"/>
      <w:r w:rsidRPr="000875DF">
        <w:rPr>
          <w:rFonts w:ascii="Arial" w:eastAsia="Times New Roman" w:hAnsi="Arial" w:cs="Arial"/>
          <w:sz w:val="24"/>
          <w:szCs w:val="24"/>
          <w:lang w:eastAsia="pt-BR"/>
        </w:rPr>
        <w:t>.........</w:t>
      </w:r>
      <w:proofErr w:type="gramEnd"/>
    </w:p>
    <w:p w:rsidR="00EE1864" w:rsidRPr="00EE1864" w:rsidRDefault="00EE1864" w:rsidP="00EE1864">
      <w:pPr>
        <w:spacing w:before="225" w:after="225" w:line="240" w:lineRule="auto"/>
        <w:jc w:val="both"/>
        <w:rPr>
          <w:rFonts w:ascii="Arial" w:eastAsia="Times New Roman" w:hAnsi="Arial" w:cs="Arial"/>
          <w:i/>
          <w:sz w:val="24"/>
          <w:szCs w:val="24"/>
          <w:lang w:eastAsia="pt-BR"/>
        </w:rPr>
      </w:pPr>
      <w:r w:rsidRPr="00EE1864">
        <w:rPr>
          <w:rFonts w:ascii="Arial" w:eastAsia="Times New Roman" w:hAnsi="Arial" w:cs="Arial"/>
          <w:i/>
          <w:sz w:val="24"/>
          <w:szCs w:val="24"/>
          <w:lang w:eastAsia="pt-BR"/>
        </w:rPr>
        <w:t>II - a parceria decorrer de transferência para organização da sociedade civil que esteja autorizada em lei na qual seja identificada expressamente a entidade beneficiária, inclusive quando se tratar da subvenção prevista no </w:t>
      </w:r>
      <w:hyperlink r:id="rId9" w:anchor="art12§3i" w:history="1">
        <w:r w:rsidRPr="00EE1864">
          <w:rPr>
            <w:rFonts w:ascii="Arial" w:eastAsia="Times New Roman" w:hAnsi="Arial" w:cs="Arial"/>
            <w:i/>
            <w:sz w:val="24"/>
            <w:szCs w:val="24"/>
            <w:u w:val="single"/>
            <w:lang w:eastAsia="pt-BR"/>
          </w:rPr>
          <w:t>inciso I do § 3</w:t>
        </w:r>
        <w:r w:rsidRPr="00EE1864">
          <w:rPr>
            <w:rFonts w:ascii="Arial" w:eastAsia="Times New Roman" w:hAnsi="Arial" w:cs="Arial"/>
            <w:i/>
            <w:sz w:val="24"/>
            <w:szCs w:val="24"/>
            <w:u w:val="single"/>
            <w:vertAlign w:val="superscript"/>
            <w:lang w:eastAsia="pt-BR"/>
          </w:rPr>
          <w:t>o</w:t>
        </w:r>
        <w:r w:rsidRPr="00EE1864">
          <w:rPr>
            <w:rFonts w:ascii="Arial" w:eastAsia="Times New Roman" w:hAnsi="Arial" w:cs="Arial"/>
            <w:i/>
            <w:sz w:val="24"/>
            <w:szCs w:val="24"/>
            <w:u w:val="single"/>
            <w:lang w:eastAsia="pt-BR"/>
          </w:rPr>
          <w:t> do art. 12 da Lei n</w:t>
        </w:r>
        <w:r w:rsidRPr="00EE1864">
          <w:rPr>
            <w:rFonts w:ascii="Arial" w:eastAsia="Times New Roman" w:hAnsi="Arial" w:cs="Arial"/>
            <w:i/>
            <w:sz w:val="24"/>
            <w:szCs w:val="24"/>
            <w:u w:val="single"/>
            <w:vertAlign w:val="superscript"/>
            <w:lang w:eastAsia="pt-BR"/>
          </w:rPr>
          <w:t>o</w:t>
        </w:r>
        <w:r w:rsidRPr="00EE1864">
          <w:rPr>
            <w:rFonts w:ascii="Arial" w:eastAsia="Times New Roman" w:hAnsi="Arial" w:cs="Arial"/>
            <w:i/>
            <w:sz w:val="24"/>
            <w:szCs w:val="24"/>
            <w:u w:val="single"/>
            <w:lang w:eastAsia="pt-BR"/>
          </w:rPr>
          <w:t> 4.320, de 17 de março de 1964</w:t>
        </w:r>
      </w:hyperlink>
      <w:r w:rsidRPr="00EE1864">
        <w:rPr>
          <w:rFonts w:ascii="Arial" w:eastAsia="Times New Roman" w:hAnsi="Arial" w:cs="Arial"/>
          <w:i/>
          <w:sz w:val="24"/>
          <w:szCs w:val="24"/>
          <w:lang w:eastAsia="pt-BR"/>
        </w:rPr>
        <w:t>, observado o disposto no </w:t>
      </w:r>
      <w:hyperlink r:id="rId10" w:anchor="art26" w:history="1">
        <w:r w:rsidRPr="00EE1864">
          <w:rPr>
            <w:rFonts w:ascii="Arial" w:eastAsia="Times New Roman" w:hAnsi="Arial" w:cs="Arial"/>
            <w:i/>
            <w:sz w:val="24"/>
            <w:szCs w:val="24"/>
            <w:u w:val="single"/>
            <w:lang w:eastAsia="pt-BR"/>
          </w:rPr>
          <w:t xml:space="preserve">art. 26 da Lei Complementar </w:t>
        </w:r>
        <w:proofErr w:type="gramStart"/>
        <w:r w:rsidRPr="00EE1864">
          <w:rPr>
            <w:rFonts w:ascii="Arial" w:eastAsia="Times New Roman" w:hAnsi="Arial" w:cs="Arial"/>
            <w:i/>
            <w:sz w:val="24"/>
            <w:szCs w:val="24"/>
            <w:u w:val="single"/>
            <w:lang w:eastAsia="pt-BR"/>
          </w:rPr>
          <w:t>n</w:t>
        </w:r>
        <w:r w:rsidRPr="00EE1864">
          <w:rPr>
            <w:rFonts w:ascii="Arial" w:eastAsia="Times New Roman" w:hAnsi="Arial" w:cs="Arial"/>
            <w:i/>
            <w:sz w:val="24"/>
            <w:szCs w:val="24"/>
            <w:u w:val="single"/>
            <w:vertAlign w:val="superscript"/>
            <w:lang w:eastAsia="pt-BR"/>
          </w:rPr>
          <w:t>o</w:t>
        </w:r>
        <w:r w:rsidRPr="00EE1864">
          <w:rPr>
            <w:rFonts w:ascii="Arial" w:eastAsia="Times New Roman" w:hAnsi="Arial" w:cs="Arial"/>
            <w:i/>
            <w:sz w:val="24"/>
            <w:szCs w:val="24"/>
            <w:u w:val="single"/>
            <w:lang w:eastAsia="pt-BR"/>
          </w:rPr>
          <w:t> 101</w:t>
        </w:r>
        <w:proofErr w:type="gramEnd"/>
        <w:r w:rsidRPr="00EE1864">
          <w:rPr>
            <w:rFonts w:ascii="Arial" w:eastAsia="Times New Roman" w:hAnsi="Arial" w:cs="Arial"/>
            <w:i/>
            <w:sz w:val="24"/>
            <w:szCs w:val="24"/>
            <w:u w:val="single"/>
            <w:lang w:eastAsia="pt-BR"/>
          </w:rPr>
          <w:t>, de 4 de maio de 2000</w:t>
        </w:r>
      </w:hyperlink>
      <w:r w:rsidRPr="00EE1864">
        <w:rPr>
          <w:rFonts w:ascii="Arial" w:eastAsia="Times New Roman" w:hAnsi="Arial" w:cs="Arial"/>
          <w:i/>
          <w:sz w:val="24"/>
          <w:szCs w:val="24"/>
          <w:lang w:eastAsia="pt-BR"/>
        </w:rPr>
        <w:t>.            </w:t>
      </w:r>
      <w:hyperlink r:id="rId11" w:anchor="art2" w:history="1">
        <w:r w:rsidRPr="00EE1864">
          <w:rPr>
            <w:rFonts w:ascii="Arial" w:eastAsia="Times New Roman" w:hAnsi="Arial" w:cs="Arial"/>
            <w:i/>
            <w:sz w:val="24"/>
            <w:szCs w:val="24"/>
            <w:u w:val="single"/>
            <w:lang w:eastAsia="pt-BR"/>
          </w:rPr>
          <w:t>(Incluído pela Lei nº 13.204, de 2015)</w:t>
        </w:r>
      </w:hyperlink>
    </w:p>
    <w:p w:rsidR="00EE1864" w:rsidRPr="000875DF" w:rsidRDefault="00EE1864" w:rsidP="00EE1864">
      <w:pPr>
        <w:jc w:val="both"/>
        <w:rPr>
          <w:rFonts w:ascii="Arial" w:hAnsi="Arial" w:cs="Arial"/>
          <w:sz w:val="24"/>
          <w:szCs w:val="24"/>
        </w:rPr>
      </w:pPr>
    </w:p>
    <w:p w:rsidR="00EE1864" w:rsidRPr="000875DF" w:rsidRDefault="009162AD" w:rsidP="00EE1864">
      <w:pPr>
        <w:jc w:val="both"/>
        <w:rPr>
          <w:rFonts w:ascii="Arial" w:hAnsi="Arial" w:cs="Arial"/>
          <w:sz w:val="24"/>
          <w:szCs w:val="24"/>
        </w:rPr>
      </w:pPr>
      <w:r>
        <w:rPr>
          <w:rFonts w:ascii="Arial" w:hAnsi="Arial" w:cs="Arial"/>
          <w:sz w:val="24"/>
          <w:szCs w:val="24"/>
        </w:rPr>
        <w:t>p)</w:t>
      </w:r>
      <w:r w:rsidR="00EE1864">
        <w:rPr>
          <w:rFonts w:ascii="Arial" w:hAnsi="Arial" w:cs="Arial"/>
          <w:sz w:val="24"/>
          <w:szCs w:val="24"/>
        </w:rPr>
        <w:t xml:space="preserve"> Considerando que o</w:t>
      </w:r>
      <w:r w:rsidR="00EE1864" w:rsidRPr="000875DF">
        <w:rPr>
          <w:rFonts w:ascii="Arial" w:hAnsi="Arial" w:cs="Arial"/>
          <w:sz w:val="24"/>
          <w:szCs w:val="24"/>
        </w:rPr>
        <w:t xml:space="preserve"> artigo 12, § 3º, I da Lei nº 4.320/64 prevê:</w:t>
      </w:r>
    </w:p>
    <w:p w:rsidR="00EE1864" w:rsidRPr="00EE1864" w:rsidRDefault="00EE1864" w:rsidP="00EE1864">
      <w:pPr>
        <w:jc w:val="both"/>
        <w:rPr>
          <w:rFonts w:ascii="Arial" w:hAnsi="Arial" w:cs="Arial"/>
          <w:i/>
          <w:sz w:val="24"/>
          <w:szCs w:val="24"/>
        </w:rPr>
      </w:pPr>
      <w:r w:rsidRPr="00EE1864">
        <w:rPr>
          <w:rFonts w:ascii="Arial" w:hAnsi="Arial" w:cs="Arial"/>
          <w:i/>
          <w:sz w:val="24"/>
          <w:szCs w:val="24"/>
        </w:rPr>
        <w:t>Art. 12. A despesa será classificada nas seguintes categorias econômicas: </w:t>
      </w:r>
    </w:p>
    <w:p w:rsidR="00EE1864" w:rsidRPr="00EE1864" w:rsidRDefault="00EE1864" w:rsidP="00EE1864">
      <w:pPr>
        <w:jc w:val="both"/>
        <w:rPr>
          <w:rFonts w:ascii="Arial" w:hAnsi="Arial" w:cs="Arial"/>
          <w:i/>
          <w:sz w:val="24"/>
          <w:szCs w:val="24"/>
        </w:rPr>
      </w:pPr>
      <w:proofErr w:type="gramStart"/>
      <w:r w:rsidRPr="00EE1864">
        <w:rPr>
          <w:rFonts w:ascii="Arial" w:hAnsi="Arial" w:cs="Arial"/>
          <w:i/>
          <w:sz w:val="24"/>
          <w:szCs w:val="24"/>
        </w:rPr>
        <w:t>...............</w:t>
      </w:r>
      <w:proofErr w:type="gramEnd"/>
    </w:p>
    <w:p w:rsidR="00EE1864" w:rsidRPr="00EE1864" w:rsidRDefault="00EE1864" w:rsidP="00EE1864">
      <w:pPr>
        <w:jc w:val="both"/>
        <w:rPr>
          <w:rFonts w:ascii="Arial" w:hAnsi="Arial" w:cs="Arial"/>
          <w:i/>
          <w:sz w:val="24"/>
          <w:szCs w:val="24"/>
        </w:rPr>
      </w:pPr>
      <w:r w:rsidRPr="00EE1864">
        <w:rPr>
          <w:rFonts w:ascii="Arial" w:hAnsi="Arial" w:cs="Arial"/>
          <w:i/>
          <w:color w:val="000000"/>
          <w:sz w:val="24"/>
          <w:szCs w:val="24"/>
          <w:shd w:val="clear" w:color="auto" w:fill="FFFFFF"/>
        </w:rPr>
        <w:t>§ 3º Consideram-se subvenções, para os efeitos desta lei, as transferências destinadas a cobrir despesas de custeio das entidades beneficiadas, distinguindo-se como:</w:t>
      </w:r>
    </w:p>
    <w:p w:rsidR="00EE1864" w:rsidRPr="00EE1864" w:rsidRDefault="00EE1864" w:rsidP="00EE1864">
      <w:pPr>
        <w:jc w:val="both"/>
        <w:rPr>
          <w:rFonts w:ascii="Arial" w:hAnsi="Arial" w:cs="Arial"/>
          <w:i/>
          <w:color w:val="000000"/>
          <w:sz w:val="24"/>
          <w:szCs w:val="24"/>
          <w:shd w:val="clear" w:color="auto" w:fill="FFFFFF"/>
        </w:rPr>
      </w:pPr>
      <w:r w:rsidRPr="00EE1864">
        <w:rPr>
          <w:rFonts w:ascii="Arial" w:hAnsi="Arial" w:cs="Arial"/>
          <w:i/>
          <w:color w:val="000000"/>
          <w:sz w:val="24"/>
          <w:szCs w:val="24"/>
          <w:shd w:val="clear" w:color="auto" w:fill="FFFFFF"/>
        </w:rPr>
        <w:lastRenderedPageBreak/>
        <w:t>I - subvenções sociais, as que se destinem a instituições públicas ou privadas de caráter assistencial ou cultural, sem finalidade lucrativa;</w:t>
      </w:r>
    </w:p>
    <w:p w:rsidR="00EE1864" w:rsidRPr="000875DF" w:rsidRDefault="009162AD" w:rsidP="00EE1864">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q)</w:t>
      </w:r>
      <w:r w:rsidR="00EE1864">
        <w:rPr>
          <w:rFonts w:ascii="Arial" w:hAnsi="Arial" w:cs="Arial"/>
          <w:color w:val="000000"/>
          <w:sz w:val="24"/>
          <w:szCs w:val="24"/>
          <w:shd w:val="clear" w:color="auto" w:fill="FFFFFF"/>
        </w:rPr>
        <w:t xml:space="preserve"> Considerando, por sua vez, o</w:t>
      </w:r>
      <w:r w:rsidR="00EE1864" w:rsidRPr="000875DF">
        <w:rPr>
          <w:rFonts w:ascii="Arial" w:hAnsi="Arial" w:cs="Arial"/>
          <w:color w:val="000000"/>
          <w:sz w:val="24"/>
          <w:szCs w:val="24"/>
          <w:shd w:val="clear" w:color="auto" w:fill="FFFFFF"/>
        </w:rPr>
        <w:t xml:space="preserve"> artigo 26 da Lei Complementar nº 101/2000, dispõe:</w:t>
      </w:r>
    </w:p>
    <w:p w:rsidR="00EE1864" w:rsidRPr="00EE1864" w:rsidRDefault="00EE1864" w:rsidP="00EE1864">
      <w:pPr>
        <w:jc w:val="both"/>
        <w:rPr>
          <w:rFonts w:ascii="Arial" w:hAnsi="Arial" w:cs="Arial"/>
          <w:i/>
          <w:color w:val="000000"/>
          <w:sz w:val="24"/>
          <w:szCs w:val="24"/>
          <w:shd w:val="clear" w:color="auto" w:fill="FFFFFF"/>
        </w:rPr>
      </w:pPr>
      <w:r w:rsidRPr="00EE1864">
        <w:rPr>
          <w:rFonts w:ascii="Arial" w:hAnsi="Arial" w:cs="Arial"/>
          <w:i/>
          <w:color w:val="000000"/>
          <w:sz w:val="24"/>
          <w:szCs w:val="24"/>
          <w:shd w:val="clear" w:color="auto" w:fill="FFFFFF"/>
        </w:rPr>
        <w:t>Art. 26.</w:t>
      </w:r>
      <w:r w:rsidRPr="00EE1864">
        <w:rPr>
          <w:rFonts w:ascii="Arial" w:hAnsi="Arial" w:cs="Arial"/>
          <w:b/>
          <w:bCs/>
          <w:i/>
          <w:color w:val="000000"/>
          <w:sz w:val="24"/>
          <w:szCs w:val="24"/>
          <w:shd w:val="clear" w:color="auto" w:fill="FFFFFF"/>
        </w:rPr>
        <w:t> </w:t>
      </w:r>
      <w:r w:rsidRPr="00EE1864">
        <w:rPr>
          <w:rFonts w:ascii="Arial" w:hAnsi="Arial" w:cs="Arial"/>
          <w:i/>
          <w:color w:val="000000"/>
          <w:sz w:val="24"/>
          <w:szCs w:val="24"/>
          <w:shd w:val="clear" w:color="auto" w:fill="FFFFFF"/>
        </w:rPr>
        <w:t>A destinação de recursos para, direta ou indiretamente, cobrir necessidades de pessoas físicas ou déficits de pessoas jurídicas deverá ser autorizada por lei específica, atender às condições estabelecidas na lei de diretrizes orçamentárias e estar prevista no orçamento ou em seus créditos adicionais.</w:t>
      </w:r>
    </w:p>
    <w:p w:rsidR="00EE1864" w:rsidRPr="000875DF" w:rsidRDefault="00EE1864" w:rsidP="00EE1864">
      <w:pPr>
        <w:jc w:val="both"/>
        <w:rPr>
          <w:rFonts w:ascii="Arial" w:hAnsi="Arial" w:cs="Arial"/>
          <w:color w:val="000000"/>
          <w:sz w:val="24"/>
          <w:szCs w:val="24"/>
          <w:shd w:val="clear" w:color="auto" w:fill="FFFFFF"/>
        </w:rPr>
      </w:pPr>
    </w:p>
    <w:p w:rsidR="007A7B2B" w:rsidRDefault="009162AD"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r)</w:t>
      </w:r>
      <w:r w:rsidR="00EE1864">
        <w:rPr>
          <w:rFonts w:ascii="Arial" w:hAnsi="Arial" w:cs="Arial"/>
          <w:color w:val="000000"/>
          <w:sz w:val="24"/>
          <w:szCs w:val="24"/>
        </w:rPr>
        <w:t xml:space="preserve"> </w:t>
      </w:r>
      <w:r w:rsidR="007A7B2B" w:rsidRPr="007A7B2B">
        <w:rPr>
          <w:rFonts w:ascii="Arial" w:hAnsi="Arial" w:cs="Arial"/>
          <w:color w:val="000000"/>
          <w:sz w:val="24"/>
          <w:szCs w:val="24"/>
        </w:rPr>
        <w:t xml:space="preserve">Considerando o princípio da economicidade e demais princípios que regem a administração pública; </w:t>
      </w:r>
    </w:p>
    <w:p w:rsidR="00110AE3" w:rsidRDefault="00110AE3" w:rsidP="00EE2010">
      <w:pPr>
        <w:autoSpaceDE w:val="0"/>
        <w:autoSpaceDN w:val="0"/>
        <w:adjustRightInd w:val="0"/>
        <w:spacing w:before="120" w:after="120"/>
        <w:jc w:val="both"/>
        <w:rPr>
          <w:rFonts w:ascii="Arial" w:hAnsi="Arial" w:cs="Arial"/>
          <w:color w:val="000000"/>
          <w:sz w:val="24"/>
          <w:szCs w:val="24"/>
        </w:rPr>
      </w:pPr>
    </w:p>
    <w:p w:rsidR="00110AE3" w:rsidRPr="00110AE3" w:rsidRDefault="009162AD" w:rsidP="00110AE3">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s)</w:t>
      </w:r>
      <w:r w:rsidR="00110AE3">
        <w:rPr>
          <w:rFonts w:ascii="Arial" w:hAnsi="Arial" w:cs="Arial"/>
          <w:color w:val="000000"/>
          <w:sz w:val="24"/>
          <w:szCs w:val="24"/>
        </w:rPr>
        <w:t xml:space="preserve"> Considerando que </w:t>
      </w:r>
      <w:proofErr w:type="gramStart"/>
      <w:r w:rsidR="00110AE3" w:rsidRPr="00110AE3">
        <w:rPr>
          <w:rFonts w:ascii="Arial" w:hAnsi="Arial" w:cs="Arial"/>
          <w:color w:val="000000"/>
          <w:sz w:val="24"/>
          <w:szCs w:val="24"/>
        </w:rPr>
        <w:t>Lei de Diretrizes Orçamentár</w:t>
      </w:r>
      <w:r w:rsidR="00110AE3">
        <w:rPr>
          <w:rFonts w:ascii="Arial" w:hAnsi="Arial" w:cs="Arial"/>
          <w:color w:val="000000"/>
          <w:sz w:val="24"/>
          <w:szCs w:val="24"/>
        </w:rPr>
        <w:t>ias e na Lei Orçamentária Anual preveem</w:t>
      </w:r>
      <w:proofErr w:type="gramEnd"/>
      <w:r w:rsidR="00110AE3">
        <w:rPr>
          <w:rFonts w:ascii="Arial" w:hAnsi="Arial" w:cs="Arial"/>
          <w:color w:val="000000"/>
          <w:sz w:val="24"/>
          <w:szCs w:val="24"/>
        </w:rPr>
        <w:t xml:space="preserve"> o repasse do recurso financeiro;</w:t>
      </w:r>
    </w:p>
    <w:p w:rsidR="00EE1864" w:rsidRPr="007A7B2B" w:rsidRDefault="00EE1864" w:rsidP="00EE2010">
      <w:pPr>
        <w:autoSpaceDE w:val="0"/>
        <w:autoSpaceDN w:val="0"/>
        <w:adjustRightInd w:val="0"/>
        <w:spacing w:before="120" w:after="120"/>
        <w:jc w:val="both"/>
        <w:rPr>
          <w:rFonts w:ascii="Arial" w:hAnsi="Arial" w:cs="Arial"/>
          <w:color w:val="000000"/>
          <w:sz w:val="24"/>
          <w:szCs w:val="24"/>
        </w:rPr>
      </w:pPr>
    </w:p>
    <w:p w:rsidR="00EE1864" w:rsidRDefault="009162AD" w:rsidP="00EE2010">
      <w:pPr>
        <w:autoSpaceDE w:val="0"/>
        <w:autoSpaceDN w:val="0"/>
        <w:adjustRightInd w:val="0"/>
        <w:spacing w:before="120" w:after="120"/>
        <w:jc w:val="both"/>
        <w:rPr>
          <w:rFonts w:ascii="Arial" w:hAnsi="Arial" w:cs="Arial"/>
          <w:color w:val="000000"/>
          <w:sz w:val="24"/>
          <w:szCs w:val="24"/>
        </w:rPr>
      </w:pPr>
      <w:r>
        <w:rPr>
          <w:rFonts w:ascii="Arial" w:hAnsi="Arial" w:cs="Arial"/>
          <w:color w:val="000000"/>
          <w:sz w:val="24"/>
          <w:szCs w:val="24"/>
        </w:rPr>
        <w:t>t</w:t>
      </w:r>
      <w:r w:rsidR="007A7B2B" w:rsidRPr="007A7B2B">
        <w:rPr>
          <w:rFonts w:ascii="Arial" w:hAnsi="Arial" w:cs="Arial"/>
          <w:color w:val="000000"/>
          <w:sz w:val="24"/>
          <w:szCs w:val="24"/>
        </w:rPr>
        <w:t xml:space="preserve">) Considerando finalmente, que </w:t>
      </w:r>
      <w:r>
        <w:rPr>
          <w:rFonts w:ascii="Arial" w:hAnsi="Arial" w:cs="Arial"/>
          <w:color w:val="000000"/>
          <w:sz w:val="24"/>
          <w:szCs w:val="24"/>
        </w:rPr>
        <w:t>a Fundação Reviver</w:t>
      </w:r>
      <w:r w:rsidR="007A7B2B" w:rsidRPr="007A7B2B">
        <w:rPr>
          <w:rFonts w:ascii="Arial" w:hAnsi="Arial" w:cs="Arial"/>
          <w:b/>
          <w:bCs/>
          <w:color w:val="000000"/>
          <w:sz w:val="24"/>
          <w:szCs w:val="24"/>
        </w:rPr>
        <w:t xml:space="preserve">, </w:t>
      </w:r>
      <w:r w:rsidR="007A7B2B" w:rsidRPr="007A7B2B">
        <w:rPr>
          <w:rFonts w:ascii="Arial" w:hAnsi="Arial" w:cs="Arial"/>
          <w:color w:val="000000"/>
          <w:sz w:val="24"/>
          <w:szCs w:val="24"/>
        </w:rPr>
        <w:t xml:space="preserve">qualificada como organização da sociedade civil, sem fins lucrativos, dedicada a promover a inclusão social e a cidadania </w:t>
      </w:r>
      <w:r>
        <w:rPr>
          <w:rFonts w:ascii="Arial" w:hAnsi="Arial" w:cs="Arial"/>
          <w:color w:val="000000"/>
          <w:sz w:val="24"/>
          <w:szCs w:val="24"/>
        </w:rPr>
        <w:t>das crianças e adolescentes</w:t>
      </w:r>
      <w:r w:rsidR="007A7B2B" w:rsidRPr="007A7B2B">
        <w:rPr>
          <w:rFonts w:ascii="Arial" w:hAnsi="Arial" w:cs="Arial"/>
          <w:color w:val="000000"/>
          <w:sz w:val="24"/>
          <w:szCs w:val="24"/>
        </w:rPr>
        <w:t xml:space="preserve"> em situação de vulnerabilidade social da cidade de </w:t>
      </w:r>
      <w:r w:rsidR="00EE1864">
        <w:rPr>
          <w:rFonts w:ascii="Arial" w:hAnsi="Arial" w:cs="Arial"/>
          <w:color w:val="000000"/>
          <w:sz w:val="24"/>
          <w:szCs w:val="24"/>
        </w:rPr>
        <w:t>Santa Lúcia</w:t>
      </w:r>
      <w:r w:rsidR="007A7B2B" w:rsidRPr="007A7B2B">
        <w:rPr>
          <w:rFonts w:ascii="Arial" w:hAnsi="Arial" w:cs="Arial"/>
          <w:color w:val="000000"/>
          <w:sz w:val="24"/>
          <w:szCs w:val="24"/>
        </w:rPr>
        <w:t xml:space="preserve"> e das cidades vizinhas, desenvolve atividades voltadas a </w:t>
      </w:r>
      <w:r>
        <w:rPr>
          <w:rFonts w:ascii="Arial" w:hAnsi="Arial" w:cs="Arial"/>
          <w:color w:val="000000"/>
          <w:sz w:val="24"/>
          <w:szCs w:val="24"/>
        </w:rPr>
        <w:t>serviços de assistência social.</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p>
    <w:p w:rsid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Deste modo, somos favoráveis à dispensa de chamamento público, visando à celebração de termo de fomento entre a Prefeitura de </w:t>
      </w:r>
      <w:r w:rsidR="00EE1864">
        <w:rPr>
          <w:rFonts w:ascii="Arial" w:hAnsi="Arial" w:cs="Arial"/>
          <w:color w:val="000000"/>
          <w:sz w:val="24"/>
          <w:szCs w:val="24"/>
        </w:rPr>
        <w:t>Santa Lúcia</w:t>
      </w:r>
      <w:r w:rsidRPr="007A7B2B">
        <w:rPr>
          <w:rFonts w:ascii="Arial" w:hAnsi="Arial" w:cs="Arial"/>
          <w:color w:val="000000"/>
          <w:sz w:val="24"/>
          <w:szCs w:val="24"/>
        </w:rPr>
        <w:t xml:space="preserve"> e </w:t>
      </w:r>
      <w:r w:rsidR="009162AD">
        <w:rPr>
          <w:rFonts w:ascii="Arial" w:hAnsi="Arial" w:cs="Arial"/>
          <w:color w:val="000000"/>
          <w:sz w:val="24"/>
          <w:szCs w:val="24"/>
        </w:rPr>
        <w:t>a</w:t>
      </w:r>
      <w:r w:rsidRPr="007A7B2B">
        <w:rPr>
          <w:rFonts w:ascii="Arial" w:hAnsi="Arial" w:cs="Arial"/>
          <w:color w:val="000000"/>
          <w:sz w:val="24"/>
          <w:szCs w:val="24"/>
        </w:rPr>
        <w:t xml:space="preserve"> </w:t>
      </w:r>
      <w:r w:rsidR="009162AD">
        <w:rPr>
          <w:rFonts w:ascii="Arial" w:hAnsi="Arial" w:cs="Arial"/>
          <w:bCs/>
          <w:color w:val="000000"/>
          <w:sz w:val="24"/>
          <w:szCs w:val="24"/>
        </w:rPr>
        <w:t xml:space="preserve">Fundação </w:t>
      </w:r>
      <w:proofErr w:type="gramStart"/>
      <w:r w:rsidR="009162AD">
        <w:rPr>
          <w:rFonts w:ascii="Arial" w:hAnsi="Arial" w:cs="Arial"/>
          <w:bCs/>
          <w:color w:val="000000"/>
          <w:sz w:val="24"/>
          <w:szCs w:val="24"/>
        </w:rPr>
        <w:t>Reviver</w:t>
      </w:r>
      <w:proofErr w:type="gramEnd"/>
      <w:r w:rsidRPr="007A7B2B">
        <w:rPr>
          <w:rFonts w:ascii="Arial" w:hAnsi="Arial" w:cs="Arial"/>
          <w:b/>
          <w:bCs/>
          <w:color w:val="000000"/>
          <w:sz w:val="24"/>
          <w:szCs w:val="24"/>
        </w:rPr>
        <w:t xml:space="preserve">, </w:t>
      </w:r>
      <w:r w:rsidRPr="007A7B2B">
        <w:rPr>
          <w:rFonts w:ascii="Arial" w:hAnsi="Arial" w:cs="Arial"/>
          <w:color w:val="000000"/>
          <w:sz w:val="24"/>
          <w:szCs w:val="24"/>
        </w:rPr>
        <w:t xml:space="preserve">por apresentar proposta, que atende as exigências e requisitos previstos no inciso </w:t>
      </w:r>
      <w:r w:rsidR="00EE1864">
        <w:rPr>
          <w:rFonts w:ascii="Arial" w:hAnsi="Arial" w:cs="Arial"/>
          <w:color w:val="000000"/>
          <w:sz w:val="24"/>
          <w:szCs w:val="24"/>
        </w:rPr>
        <w:t>II</w:t>
      </w:r>
      <w:r w:rsidRPr="007A7B2B">
        <w:rPr>
          <w:rFonts w:ascii="Arial" w:hAnsi="Arial" w:cs="Arial"/>
          <w:color w:val="000000"/>
          <w:sz w:val="24"/>
          <w:szCs w:val="24"/>
        </w:rPr>
        <w:t>, do art. 3</w:t>
      </w:r>
      <w:r w:rsidR="00EE1864">
        <w:rPr>
          <w:rFonts w:ascii="Arial" w:hAnsi="Arial" w:cs="Arial"/>
          <w:color w:val="000000"/>
          <w:sz w:val="24"/>
          <w:szCs w:val="24"/>
        </w:rPr>
        <w:t>1</w:t>
      </w:r>
      <w:r w:rsidRPr="007A7B2B">
        <w:rPr>
          <w:rFonts w:ascii="Arial" w:hAnsi="Arial" w:cs="Arial"/>
          <w:color w:val="000000"/>
          <w:sz w:val="24"/>
          <w:szCs w:val="24"/>
        </w:rPr>
        <w:t>, combinado com o art. 33, da Lei n°. 13.019, de 31/07/2014, alterada pela Lei n°. 13.204/2015 e de</w:t>
      </w:r>
      <w:r w:rsidR="00EE1864">
        <w:rPr>
          <w:rFonts w:ascii="Arial" w:hAnsi="Arial" w:cs="Arial"/>
          <w:color w:val="000000"/>
          <w:sz w:val="24"/>
          <w:szCs w:val="24"/>
        </w:rPr>
        <w:t>mais normas atinentes à espécie</w:t>
      </w:r>
      <w:r w:rsidRPr="007A7B2B">
        <w:rPr>
          <w:rFonts w:ascii="Arial" w:hAnsi="Arial" w:cs="Arial"/>
          <w:color w:val="000000"/>
          <w:sz w:val="24"/>
          <w:szCs w:val="24"/>
        </w:rPr>
        <w:t xml:space="preserve">. </w:t>
      </w:r>
    </w:p>
    <w:p w:rsidR="00EE1864" w:rsidRDefault="00EE1864" w:rsidP="00EE2010">
      <w:pPr>
        <w:autoSpaceDE w:val="0"/>
        <w:autoSpaceDN w:val="0"/>
        <w:adjustRightInd w:val="0"/>
        <w:spacing w:before="120" w:after="120"/>
        <w:jc w:val="both"/>
        <w:rPr>
          <w:rFonts w:ascii="Arial" w:hAnsi="Arial" w:cs="Arial"/>
          <w:color w:val="000000"/>
          <w:sz w:val="24"/>
          <w:szCs w:val="24"/>
        </w:rPr>
      </w:pPr>
    </w:p>
    <w:p w:rsidR="00EE1864" w:rsidRPr="007A7B2B" w:rsidRDefault="00EE1864" w:rsidP="00EE2010">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IV - DA RAZÃO DA ESCOLHA DA ORGANIZAÇÃO DA SOCIEDADE CIVIL: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Não existindo outra entidade de natureza simular no município, há patente hipótese de inviabilidade de competição entre as organizações da sociedade civil, em razão da natureza singular do objeto do plano de trabalho apresentado pel</w:t>
      </w:r>
      <w:r w:rsidR="009162AD">
        <w:rPr>
          <w:rFonts w:ascii="Arial" w:hAnsi="Arial" w:cs="Arial"/>
          <w:color w:val="000000"/>
          <w:sz w:val="24"/>
          <w:szCs w:val="24"/>
        </w:rPr>
        <w:t>a</w:t>
      </w:r>
      <w:r w:rsidRPr="007A7B2B">
        <w:rPr>
          <w:rFonts w:ascii="Arial" w:hAnsi="Arial" w:cs="Arial"/>
          <w:color w:val="000000"/>
          <w:sz w:val="24"/>
          <w:szCs w:val="24"/>
        </w:rPr>
        <w:t xml:space="preserve"> </w:t>
      </w:r>
      <w:r w:rsidR="009162AD">
        <w:rPr>
          <w:rFonts w:ascii="Arial" w:hAnsi="Arial" w:cs="Arial"/>
          <w:bCs/>
          <w:color w:val="000000"/>
          <w:sz w:val="24"/>
          <w:szCs w:val="24"/>
        </w:rPr>
        <w:t xml:space="preserve">Fundação </w:t>
      </w:r>
      <w:r w:rsidR="009162AD">
        <w:rPr>
          <w:rFonts w:ascii="Arial" w:hAnsi="Arial" w:cs="Arial"/>
          <w:bCs/>
          <w:color w:val="000000"/>
          <w:sz w:val="24"/>
          <w:szCs w:val="24"/>
        </w:rPr>
        <w:lastRenderedPageBreak/>
        <w:t>Reviver</w:t>
      </w:r>
      <w:r w:rsidRPr="007A7B2B">
        <w:rPr>
          <w:rFonts w:ascii="Arial" w:hAnsi="Arial" w:cs="Arial"/>
          <w:color w:val="000000"/>
          <w:sz w:val="24"/>
          <w:szCs w:val="24"/>
        </w:rPr>
        <w:t xml:space="preserve">, sendo que suas metas somente podem ser atingidas no município por esta entidade. </w:t>
      </w:r>
    </w:p>
    <w:p w:rsidR="007A7B2B" w:rsidRDefault="007A7B2B" w:rsidP="00110AE3">
      <w:pPr>
        <w:autoSpaceDE w:val="0"/>
        <w:autoSpaceDN w:val="0"/>
        <w:adjustRightInd w:val="0"/>
        <w:spacing w:before="120" w:after="120"/>
        <w:jc w:val="both"/>
        <w:rPr>
          <w:rFonts w:ascii="Arial" w:hAnsi="Arial" w:cs="Arial"/>
          <w:color w:val="000000"/>
          <w:sz w:val="24"/>
          <w:szCs w:val="24"/>
        </w:rPr>
      </w:pPr>
      <w:proofErr w:type="gramStart"/>
      <w:r w:rsidRPr="007A7B2B">
        <w:rPr>
          <w:rFonts w:ascii="Arial" w:hAnsi="Arial" w:cs="Arial"/>
          <w:color w:val="000000"/>
          <w:sz w:val="24"/>
          <w:szCs w:val="24"/>
        </w:rPr>
        <w:t>Além disso</w:t>
      </w:r>
      <w:proofErr w:type="gramEnd"/>
      <w:r w:rsidRPr="007A7B2B">
        <w:rPr>
          <w:rFonts w:ascii="Arial" w:hAnsi="Arial" w:cs="Arial"/>
          <w:color w:val="000000"/>
          <w:sz w:val="24"/>
          <w:szCs w:val="24"/>
        </w:rPr>
        <w:t xml:space="preserve"> a escolha recaiu em Organização da Sociedade Civil que apresentou </w:t>
      </w:r>
      <w:r w:rsidR="00110AE3">
        <w:rPr>
          <w:rFonts w:ascii="Arial" w:hAnsi="Arial" w:cs="Arial"/>
          <w:color w:val="000000"/>
          <w:sz w:val="24"/>
          <w:szCs w:val="24"/>
        </w:rPr>
        <w:t>os documentos necessários à celebração da parceria e já firmou outras parcerias com o Município de Santa Lúcia – SP, atendendo plenamente o interesse público.</w:t>
      </w:r>
    </w:p>
    <w:p w:rsidR="00110AE3" w:rsidRPr="007A7B2B" w:rsidRDefault="00110AE3" w:rsidP="00110AE3">
      <w:pPr>
        <w:autoSpaceDE w:val="0"/>
        <w:autoSpaceDN w:val="0"/>
        <w:adjustRightInd w:val="0"/>
        <w:spacing w:before="120" w:after="120"/>
        <w:jc w:val="both"/>
        <w:rPr>
          <w:rFonts w:ascii="Arial" w:hAnsi="Arial" w:cs="Arial"/>
          <w:color w:val="000000"/>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V - DOS RECURSOS ORÇAMENTÁRIOS E FINANCEIROS: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Os recursos destinados ao custeamento do objeto dessa Parceria onerarão as seguintes dotações orçamentárias: </w:t>
      </w:r>
    </w:p>
    <w:p w:rsidR="008401EF" w:rsidRPr="00E302D9" w:rsidRDefault="008401EF" w:rsidP="008401EF">
      <w:pPr>
        <w:autoSpaceDE w:val="0"/>
        <w:autoSpaceDN w:val="0"/>
        <w:adjustRightInd w:val="0"/>
        <w:spacing w:before="120" w:after="120"/>
        <w:jc w:val="both"/>
        <w:rPr>
          <w:rFonts w:ascii="Arial" w:hAnsi="Arial" w:cs="Arial"/>
          <w:sz w:val="24"/>
          <w:szCs w:val="24"/>
        </w:rPr>
      </w:pPr>
      <w:r w:rsidRPr="00E302D9">
        <w:rPr>
          <w:rFonts w:ascii="Arial" w:hAnsi="Arial" w:cs="Arial"/>
          <w:sz w:val="24"/>
          <w:szCs w:val="24"/>
        </w:rPr>
        <w:t>08.244.0025.2030 – Atividade</w:t>
      </w:r>
    </w:p>
    <w:p w:rsidR="008401EF" w:rsidRDefault="008401EF" w:rsidP="008401EF">
      <w:pPr>
        <w:autoSpaceDE w:val="0"/>
        <w:autoSpaceDN w:val="0"/>
        <w:adjustRightInd w:val="0"/>
        <w:spacing w:before="120" w:after="120"/>
        <w:jc w:val="both"/>
        <w:rPr>
          <w:rFonts w:ascii="Arial" w:hAnsi="Arial" w:cs="Arial"/>
          <w:sz w:val="24"/>
          <w:szCs w:val="24"/>
        </w:rPr>
      </w:pPr>
      <w:r w:rsidRPr="00E302D9">
        <w:rPr>
          <w:rFonts w:ascii="Arial" w:hAnsi="Arial" w:cs="Arial"/>
          <w:sz w:val="24"/>
          <w:szCs w:val="24"/>
        </w:rPr>
        <w:t>226</w:t>
      </w:r>
      <w:r w:rsidRPr="00E302D9">
        <w:rPr>
          <w:rFonts w:ascii="Arial" w:hAnsi="Arial" w:cs="Arial"/>
          <w:sz w:val="24"/>
          <w:szCs w:val="24"/>
        </w:rPr>
        <w:tab/>
        <w:t>3.3.90.34 – Subvenções Sociais</w:t>
      </w:r>
      <w:r w:rsidRPr="002C3B21">
        <w:rPr>
          <w:rFonts w:ascii="Arial" w:hAnsi="Arial" w:cs="Arial"/>
          <w:sz w:val="24"/>
          <w:szCs w:val="24"/>
        </w:rPr>
        <w:t xml:space="preserve"> </w:t>
      </w:r>
    </w:p>
    <w:p w:rsidR="002C3B21" w:rsidRDefault="002C3B21" w:rsidP="008401EF">
      <w:pPr>
        <w:autoSpaceDE w:val="0"/>
        <w:autoSpaceDN w:val="0"/>
        <w:adjustRightInd w:val="0"/>
        <w:spacing w:before="120" w:after="120"/>
        <w:jc w:val="both"/>
        <w:rPr>
          <w:rFonts w:ascii="Arial" w:hAnsi="Arial" w:cs="Arial"/>
          <w:sz w:val="24"/>
          <w:szCs w:val="24"/>
        </w:rPr>
      </w:pPr>
      <w:r w:rsidRPr="002C3B21">
        <w:rPr>
          <w:rFonts w:ascii="Arial" w:hAnsi="Arial" w:cs="Arial"/>
          <w:sz w:val="24"/>
          <w:szCs w:val="24"/>
        </w:rPr>
        <w:t xml:space="preserve">Valor total: R$ </w:t>
      </w:r>
      <w:r w:rsidR="009162AD">
        <w:rPr>
          <w:rFonts w:ascii="Arial" w:hAnsi="Arial" w:cs="Arial"/>
          <w:sz w:val="24"/>
          <w:szCs w:val="24"/>
        </w:rPr>
        <w:t>101.392,2</w:t>
      </w:r>
      <w:r w:rsidRPr="002C3B21">
        <w:rPr>
          <w:rFonts w:ascii="Arial" w:hAnsi="Arial" w:cs="Arial"/>
          <w:sz w:val="24"/>
          <w:szCs w:val="24"/>
        </w:rPr>
        <w:t>0</w:t>
      </w:r>
      <w:r>
        <w:rPr>
          <w:rFonts w:ascii="Arial" w:hAnsi="Arial" w:cs="Arial"/>
          <w:sz w:val="24"/>
          <w:szCs w:val="24"/>
        </w:rPr>
        <w:t>.</w:t>
      </w:r>
    </w:p>
    <w:p w:rsidR="002C3B21" w:rsidRPr="007A7B2B" w:rsidRDefault="002C3B21" w:rsidP="00EE2010">
      <w:pPr>
        <w:autoSpaceDE w:val="0"/>
        <w:autoSpaceDN w:val="0"/>
        <w:adjustRightInd w:val="0"/>
        <w:spacing w:before="120" w:after="120"/>
        <w:jc w:val="both"/>
        <w:rPr>
          <w:rFonts w:ascii="Arial" w:hAnsi="Arial" w:cs="Arial"/>
          <w:sz w:val="24"/>
          <w:szCs w:val="24"/>
        </w:rPr>
      </w:pP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b/>
          <w:bCs/>
          <w:color w:val="000000"/>
          <w:sz w:val="24"/>
          <w:szCs w:val="24"/>
        </w:rPr>
        <w:t xml:space="preserve">VIII - DA CONCLUSÃO: </w:t>
      </w:r>
    </w:p>
    <w:p w:rsidR="007A7B2B" w:rsidRPr="007A7B2B" w:rsidRDefault="007A7B2B" w:rsidP="00EE2010">
      <w:pPr>
        <w:autoSpaceDE w:val="0"/>
        <w:autoSpaceDN w:val="0"/>
        <w:adjustRightInd w:val="0"/>
        <w:spacing w:before="120" w:after="120"/>
        <w:jc w:val="both"/>
        <w:rPr>
          <w:rFonts w:ascii="Arial" w:hAnsi="Arial" w:cs="Arial"/>
          <w:color w:val="000000"/>
          <w:sz w:val="24"/>
          <w:szCs w:val="24"/>
        </w:rPr>
      </w:pPr>
      <w:r w:rsidRPr="007A7B2B">
        <w:rPr>
          <w:rFonts w:ascii="Arial" w:hAnsi="Arial" w:cs="Arial"/>
          <w:color w:val="000000"/>
          <w:sz w:val="24"/>
          <w:szCs w:val="24"/>
        </w:rPr>
        <w:t xml:space="preserve">Diante de todo o exposto, ao analisarmos a proposta apresentada pela indigitada Entidade, verificamos que </w:t>
      </w:r>
      <w:r w:rsidRPr="007A7B2B">
        <w:rPr>
          <w:rFonts w:ascii="Arial" w:hAnsi="Arial" w:cs="Arial"/>
          <w:b/>
          <w:bCs/>
          <w:color w:val="000000"/>
          <w:sz w:val="24"/>
          <w:szCs w:val="24"/>
        </w:rPr>
        <w:t xml:space="preserve">DISPENSA DE CHAMAMENTO PÚBLICO </w:t>
      </w:r>
      <w:r w:rsidRPr="007A7B2B">
        <w:rPr>
          <w:rFonts w:ascii="Arial" w:hAnsi="Arial" w:cs="Arial"/>
          <w:color w:val="000000"/>
          <w:sz w:val="24"/>
          <w:szCs w:val="24"/>
        </w:rPr>
        <w:t xml:space="preserve">revela-se imperiosa visando à melhoria na qualidade dos serviços prestados, especialmente por dinamizar e tornar mais eficiente e econômica a prestação dos serviços, restando, portanto, caracterizada a oportunidade e conveniência da Administração. </w:t>
      </w:r>
    </w:p>
    <w:p w:rsidR="007A7B2B" w:rsidRPr="00EE2010" w:rsidRDefault="007A7B2B" w:rsidP="00EE2010">
      <w:pPr>
        <w:spacing w:before="120" w:after="120"/>
        <w:jc w:val="both"/>
        <w:rPr>
          <w:rFonts w:ascii="Arial" w:hAnsi="Arial" w:cs="Arial"/>
          <w:i/>
          <w:iCs/>
          <w:color w:val="000000"/>
          <w:sz w:val="24"/>
          <w:szCs w:val="24"/>
        </w:rPr>
      </w:pPr>
      <w:r w:rsidRPr="00EE2010">
        <w:rPr>
          <w:rFonts w:ascii="Arial" w:hAnsi="Arial" w:cs="Arial"/>
          <w:color w:val="000000"/>
          <w:sz w:val="24"/>
          <w:szCs w:val="24"/>
        </w:rPr>
        <w:t xml:space="preserve">Assim, em atendimento ao disposto no inciso </w:t>
      </w:r>
      <w:r w:rsidR="00110AE3">
        <w:rPr>
          <w:rFonts w:ascii="Arial" w:hAnsi="Arial" w:cs="Arial"/>
          <w:color w:val="000000"/>
          <w:sz w:val="24"/>
          <w:szCs w:val="24"/>
        </w:rPr>
        <w:t>II</w:t>
      </w:r>
      <w:r w:rsidRPr="00EE2010">
        <w:rPr>
          <w:rFonts w:ascii="Arial" w:hAnsi="Arial" w:cs="Arial"/>
          <w:color w:val="000000"/>
          <w:sz w:val="24"/>
          <w:szCs w:val="24"/>
        </w:rPr>
        <w:t>, do art. 3</w:t>
      </w:r>
      <w:r w:rsidR="00110AE3">
        <w:rPr>
          <w:rFonts w:ascii="Arial" w:hAnsi="Arial" w:cs="Arial"/>
          <w:color w:val="000000"/>
          <w:sz w:val="24"/>
          <w:szCs w:val="24"/>
        </w:rPr>
        <w:t>1</w:t>
      </w:r>
      <w:r w:rsidRPr="00EE2010">
        <w:rPr>
          <w:rFonts w:ascii="Arial" w:hAnsi="Arial" w:cs="Arial"/>
          <w:color w:val="000000"/>
          <w:sz w:val="24"/>
          <w:szCs w:val="24"/>
        </w:rPr>
        <w:t>, combinado com o art. 3</w:t>
      </w:r>
      <w:r w:rsidR="00110AE3">
        <w:rPr>
          <w:rFonts w:ascii="Arial" w:hAnsi="Arial" w:cs="Arial"/>
          <w:color w:val="000000"/>
          <w:sz w:val="24"/>
          <w:szCs w:val="24"/>
        </w:rPr>
        <w:t>2 e 33</w:t>
      </w:r>
      <w:r w:rsidRPr="00EE2010">
        <w:rPr>
          <w:rFonts w:ascii="Arial" w:hAnsi="Arial" w:cs="Arial"/>
          <w:color w:val="000000"/>
          <w:sz w:val="24"/>
          <w:szCs w:val="24"/>
        </w:rPr>
        <w:t xml:space="preserve">, da Lei Federal n°. 13.019/2014, propomos a </w:t>
      </w:r>
      <w:r w:rsidRPr="00EE2010">
        <w:rPr>
          <w:rFonts w:ascii="Arial" w:hAnsi="Arial" w:cs="Arial"/>
          <w:b/>
          <w:bCs/>
          <w:color w:val="000000"/>
          <w:sz w:val="24"/>
          <w:szCs w:val="24"/>
        </w:rPr>
        <w:t xml:space="preserve">DISPENSA DE CHAMAMENTO PÚBLICO, </w:t>
      </w:r>
      <w:r w:rsidRPr="00EE2010">
        <w:rPr>
          <w:rFonts w:ascii="Arial" w:hAnsi="Arial" w:cs="Arial"/>
          <w:color w:val="000000"/>
          <w:sz w:val="24"/>
          <w:szCs w:val="24"/>
        </w:rPr>
        <w:t xml:space="preserve">para a formalização direta de parceria entre a </w:t>
      </w:r>
      <w:r w:rsidR="009162AD" w:rsidRPr="009162AD">
        <w:rPr>
          <w:rFonts w:ascii="Arial" w:hAnsi="Arial" w:cs="Arial"/>
          <w:b/>
          <w:color w:val="000000"/>
          <w:sz w:val="24"/>
          <w:szCs w:val="24"/>
        </w:rPr>
        <w:t>PREFEITURA MUNICIPAL DE SANTA LÚCIA - SP</w:t>
      </w:r>
      <w:r w:rsidR="009162AD" w:rsidRPr="00EE2010">
        <w:rPr>
          <w:rFonts w:ascii="Arial" w:hAnsi="Arial" w:cs="Arial"/>
          <w:color w:val="000000"/>
          <w:sz w:val="24"/>
          <w:szCs w:val="24"/>
        </w:rPr>
        <w:t xml:space="preserve"> </w:t>
      </w:r>
      <w:r w:rsidRPr="00EE2010">
        <w:rPr>
          <w:rFonts w:ascii="Arial" w:hAnsi="Arial" w:cs="Arial"/>
          <w:color w:val="000000"/>
          <w:sz w:val="24"/>
          <w:szCs w:val="24"/>
        </w:rPr>
        <w:t xml:space="preserve">e </w:t>
      </w:r>
      <w:r w:rsidR="009162AD">
        <w:rPr>
          <w:rFonts w:ascii="Arial" w:hAnsi="Arial" w:cs="Arial"/>
          <w:color w:val="000000"/>
          <w:sz w:val="24"/>
          <w:szCs w:val="24"/>
        </w:rPr>
        <w:t>a</w:t>
      </w:r>
      <w:r w:rsidRPr="00EE2010">
        <w:rPr>
          <w:rFonts w:ascii="Arial" w:hAnsi="Arial" w:cs="Arial"/>
          <w:color w:val="000000"/>
          <w:sz w:val="24"/>
          <w:szCs w:val="24"/>
        </w:rPr>
        <w:t xml:space="preserve"> </w:t>
      </w:r>
      <w:r w:rsidR="009162AD">
        <w:rPr>
          <w:rFonts w:ascii="Arial" w:hAnsi="Arial" w:cs="Arial"/>
          <w:b/>
          <w:bCs/>
          <w:color w:val="000000"/>
          <w:sz w:val="24"/>
          <w:szCs w:val="24"/>
        </w:rPr>
        <w:t>FUNDAÇÃO REVIVER</w:t>
      </w:r>
      <w:r w:rsidRPr="00EE2010">
        <w:rPr>
          <w:rFonts w:ascii="Arial" w:hAnsi="Arial" w:cs="Arial"/>
          <w:b/>
          <w:bCs/>
          <w:color w:val="000000"/>
          <w:sz w:val="24"/>
          <w:szCs w:val="24"/>
        </w:rPr>
        <w:t>.</w:t>
      </w:r>
    </w:p>
    <w:p w:rsidR="007A7B2B" w:rsidRPr="00CD43D1" w:rsidRDefault="007A7B2B" w:rsidP="00EE2010">
      <w:pPr>
        <w:spacing w:before="120" w:after="120"/>
        <w:jc w:val="both"/>
        <w:rPr>
          <w:rFonts w:ascii="Arial" w:hAnsi="Arial" w:cs="Arial"/>
          <w:sz w:val="16"/>
          <w:szCs w:val="16"/>
        </w:rPr>
      </w:pPr>
    </w:p>
    <w:p w:rsidR="00110AE3" w:rsidRDefault="00110AE3" w:rsidP="00CD43D1">
      <w:pPr>
        <w:spacing w:before="120" w:after="120"/>
        <w:jc w:val="center"/>
        <w:rPr>
          <w:rFonts w:ascii="Arial" w:hAnsi="Arial" w:cs="Arial"/>
          <w:sz w:val="24"/>
          <w:szCs w:val="24"/>
        </w:rPr>
      </w:pPr>
      <w:r w:rsidRPr="00CD43D1">
        <w:rPr>
          <w:rFonts w:ascii="Arial" w:hAnsi="Arial" w:cs="Arial"/>
          <w:sz w:val="24"/>
          <w:szCs w:val="24"/>
        </w:rPr>
        <w:t>Santa Lúcia, 20 de dezembro de 2017.</w:t>
      </w:r>
    </w:p>
    <w:p w:rsidR="00110AE3" w:rsidRDefault="00110AE3" w:rsidP="00110AE3">
      <w:pPr>
        <w:spacing w:before="120" w:after="120"/>
        <w:jc w:val="center"/>
        <w:rPr>
          <w:rFonts w:ascii="Arial" w:hAnsi="Arial" w:cs="Arial"/>
          <w:sz w:val="24"/>
          <w:szCs w:val="24"/>
        </w:rPr>
      </w:pPr>
    </w:p>
    <w:p w:rsidR="00CD43D1" w:rsidRDefault="00CD43D1" w:rsidP="00CD43D1">
      <w:pPr>
        <w:spacing w:before="120" w:after="120"/>
        <w:jc w:val="center"/>
        <w:rPr>
          <w:rFonts w:ascii="Arial" w:hAnsi="Arial" w:cs="Arial"/>
          <w:b/>
          <w:sz w:val="24"/>
          <w:szCs w:val="24"/>
        </w:rPr>
      </w:pPr>
      <w:r>
        <w:rPr>
          <w:rFonts w:ascii="Arial" w:hAnsi="Arial" w:cs="Arial"/>
          <w:b/>
          <w:sz w:val="24"/>
          <w:szCs w:val="24"/>
        </w:rPr>
        <w:t>Patrícia Cristina Felix</w:t>
      </w:r>
    </w:p>
    <w:p w:rsidR="00CD43D1" w:rsidRDefault="00CD43D1" w:rsidP="00CD43D1">
      <w:pPr>
        <w:spacing w:before="120" w:after="120"/>
        <w:jc w:val="center"/>
        <w:rPr>
          <w:rFonts w:ascii="Arial" w:hAnsi="Arial" w:cs="Arial"/>
          <w:sz w:val="24"/>
          <w:szCs w:val="24"/>
        </w:rPr>
      </w:pPr>
      <w:r>
        <w:rPr>
          <w:rFonts w:ascii="Arial" w:hAnsi="Arial" w:cs="Arial"/>
          <w:sz w:val="24"/>
          <w:szCs w:val="24"/>
        </w:rPr>
        <w:t>Presidente da Comissão de Licitação</w:t>
      </w:r>
    </w:p>
    <w:p w:rsidR="00CD43D1" w:rsidRDefault="00CD43D1" w:rsidP="00CD43D1">
      <w:pPr>
        <w:spacing w:before="120" w:after="120"/>
        <w:rPr>
          <w:rFonts w:ascii="Arial" w:hAnsi="Arial" w:cs="Arial"/>
          <w:sz w:val="24"/>
          <w:szCs w:val="24"/>
        </w:rPr>
      </w:pPr>
    </w:p>
    <w:p w:rsidR="00CD43D1" w:rsidRDefault="00CD43D1" w:rsidP="00CD43D1">
      <w:pPr>
        <w:spacing w:before="120" w:after="120"/>
        <w:rPr>
          <w:rFonts w:ascii="Arial" w:hAnsi="Arial" w:cs="Arial"/>
          <w:b/>
          <w:sz w:val="24"/>
          <w:szCs w:val="24"/>
        </w:rPr>
      </w:pPr>
      <w:r>
        <w:rPr>
          <w:rFonts w:ascii="Arial" w:hAnsi="Arial" w:cs="Arial"/>
          <w:b/>
          <w:sz w:val="24"/>
          <w:szCs w:val="24"/>
        </w:rPr>
        <w:t>Maria Letícia Pereira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Mara Regina Noli</w:t>
      </w:r>
    </w:p>
    <w:p w:rsidR="007A7B2B" w:rsidRPr="00EE2010" w:rsidRDefault="00CD43D1" w:rsidP="00CD43D1">
      <w:pPr>
        <w:spacing w:before="120" w:after="120"/>
        <w:rPr>
          <w:rFonts w:ascii="Arial" w:hAnsi="Arial" w:cs="Arial"/>
          <w:sz w:val="24"/>
          <w:szCs w:val="24"/>
        </w:rPr>
      </w:pPr>
      <w:r>
        <w:rPr>
          <w:rFonts w:ascii="Arial" w:hAnsi="Arial" w:cs="Arial"/>
          <w:sz w:val="24"/>
          <w:szCs w:val="24"/>
        </w:rPr>
        <w:t>Membro da Comissão de Licitação</w:t>
      </w:r>
      <w:r>
        <w:rPr>
          <w:rFonts w:ascii="Arial" w:hAnsi="Arial" w:cs="Arial"/>
          <w:sz w:val="24"/>
          <w:szCs w:val="24"/>
        </w:rPr>
        <w:tab/>
      </w:r>
      <w:r>
        <w:rPr>
          <w:rFonts w:ascii="Arial" w:hAnsi="Arial" w:cs="Arial"/>
          <w:sz w:val="24"/>
          <w:szCs w:val="24"/>
        </w:rPr>
        <w:tab/>
        <w:t>Membro da Comissão de Licitação</w:t>
      </w:r>
    </w:p>
    <w:p w:rsidR="00200C3C" w:rsidRPr="00110AE3" w:rsidRDefault="007A7B2B" w:rsidP="00EE2010">
      <w:pPr>
        <w:spacing w:before="120" w:after="120"/>
        <w:jc w:val="both"/>
        <w:rPr>
          <w:rFonts w:ascii="Arial" w:hAnsi="Arial" w:cs="Arial"/>
          <w:b/>
          <w:bCs/>
          <w:sz w:val="24"/>
          <w:szCs w:val="24"/>
        </w:rPr>
      </w:pPr>
      <w:r w:rsidRPr="00EE2010">
        <w:rPr>
          <w:rFonts w:ascii="Arial" w:hAnsi="Arial" w:cs="Arial"/>
          <w:b/>
          <w:bCs/>
          <w:sz w:val="24"/>
          <w:szCs w:val="24"/>
        </w:rPr>
        <w:lastRenderedPageBreak/>
        <w:t xml:space="preserve">PROCESSO DE DISPENSA DE CHAMAMENTO PÚBLICO COM VISTA À CELEBRAÇÃO DE PARCERIA, A SER EXECUTADA EM REGIME DE MÚTUA COOPERAÇÃO, PARA A FORMALIZAÇÃO DIRETA DE TERMO DE FOMENTO ENTRE A PREFEITURA MUNICIPAL DE </w:t>
      </w:r>
      <w:r w:rsidR="00110AE3">
        <w:rPr>
          <w:rFonts w:ascii="Arial" w:hAnsi="Arial" w:cs="Arial"/>
          <w:b/>
          <w:bCs/>
          <w:sz w:val="24"/>
          <w:szCs w:val="24"/>
        </w:rPr>
        <w:t>SANTA LÚCIA - SP</w:t>
      </w:r>
      <w:r w:rsidRPr="00EE2010">
        <w:rPr>
          <w:rFonts w:ascii="Arial" w:hAnsi="Arial" w:cs="Arial"/>
          <w:b/>
          <w:bCs/>
          <w:sz w:val="24"/>
          <w:szCs w:val="24"/>
        </w:rPr>
        <w:t xml:space="preserve"> E </w:t>
      </w:r>
      <w:r w:rsidR="009162AD">
        <w:rPr>
          <w:rFonts w:ascii="Arial" w:hAnsi="Arial" w:cs="Arial"/>
          <w:b/>
          <w:bCs/>
          <w:sz w:val="24"/>
          <w:szCs w:val="24"/>
        </w:rPr>
        <w:t>A</w:t>
      </w:r>
      <w:r w:rsidRPr="00EE2010">
        <w:rPr>
          <w:rFonts w:ascii="Arial" w:hAnsi="Arial" w:cs="Arial"/>
          <w:b/>
          <w:bCs/>
          <w:sz w:val="24"/>
          <w:szCs w:val="24"/>
        </w:rPr>
        <w:t xml:space="preserve"> </w:t>
      </w:r>
      <w:r w:rsidR="009162AD">
        <w:rPr>
          <w:rFonts w:ascii="Arial" w:hAnsi="Arial" w:cs="Arial"/>
          <w:b/>
          <w:bCs/>
          <w:color w:val="000000"/>
          <w:sz w:val="24"/>
          <w:szCs w:val="24"/>
        </w:rPr>
        <w:t>FUNDAÇÃO REVIVER</w:t>
      </w:r>
      <w:r w:rsidR="00110AE3">
        <w:rPr>
          <w:rFonts w:ascii="Arial" w:hAnsi="Arial" w:cs="Arial"/>
          <w:b/>
          <w:bCs/>
          <w:color w:val="000000"/>
          <w:sz w:val="24"/>
          <w:szCs w:val="24"/>
        </w:rPr>
        <w:t>.</w:t>
      </w:r>
    </w:p>
    <w:p w:rsidR="007A7B2B" w:rsidRPr="00EE2010" w:rsidRDefault="007A7B2B" w:rsidP="00EE2010">
      <w:pPr>
        <w:spacing w:before="120" w:after="120"/>
        <w:jc w:val="both"/>
        <w:rPr>
          <w:rFonts w:ascii="Arial" w:hAnsi="Arial" w:cs="Arial"/>
          <w:b/>
          <w:bCs/>
          <w:sz w:val="24"/>
          <w:szCs w:val="24"/>
        </w:rPr>
      </w:pPr>
    </w:p>
    <w:p w:rsidR="007A7B2B" w:rsidRPr="00EE2010" w:rsidRDefault="007A7B2B" w:rsidP="00EE2010">
      <w:pPr>
        <w:pStyle w:val="Default"/>
        <w:spacing w:before="120" w:after="120" w:line="276" w:lineRule="auto"/>
        <w:jc w:val="both"/>
      </w:pPr>
    </w:p>
    <w:p w:rsidR="007A7B2B" w:rsidRPr="00EE2010" w:rsidRDefault="007A7B2B" w:rsidP="00EE2010">
      <w:pPr>
        <w:pStyle w:val="Default"/>
        <w:spacing w:before="120" w:after="120" w:line="276" w:lineRule="auto"/>
        <w:jc w:val="both"/>
      </w:pPr>
      <w:r w:rsidRPr="00EE2010">
        <w:t xml:space="preserve"> </w:t>
      </w:r>
      <w:r w:rsidRPr="00EE2010">
        <w:rPr>
          <w:b/>
          <w:bCs/>
        </w:rPr>
        <w:t xml:space="preserve">RATIFICO </w:t>
      </w:r>
      <w:r w:rsidRPr="00EE2010">
        <w:t xml:space="preserve">a justificativa apresentada pela Comissão de </w:t>
      </w:r>
      <w:r w:rsidR="00110AE3">
        <w:t>Licitação</w:t>
      </w:r>
      <w:r w:rsidRPr="00EE2010">
        <w:t xml:space="preserve"> a </w:t>
      </w:r>
      <w:r w:rsidRPr="00EE2010">
        <w:rPr>
          <w:b/>
          <w:bCs/>
        </w:rPr>
        <w:t xml:space="preserve">DISPENSA DE CHAMAMENTO PÚBLICO, </w:t>
      </w:r>
      <w:r w:rsidRPr="00EE2010">
        <w:t xml:space="preserve">para a formalização direta de Termo de Fomento entre a PREFEITURA MUNICIPAL DE </w:t>
      </w:r>
      <w:r w:rsidR="00110AE3">
        <w:t>SANTA LÚCIA</w:t>
      </w:r>
      <w:r w:rsidRPr="00EE2010">
        <w:t xml:space="preserve"> e </w:t>
      </w:r>
      <w:r w:rsidR="009162AD">
        <w:t>a</w:t>
      </w:r>
      <w:r w:rsidRPr="00EE2010">
        <w:t xml:space="preserve"> </w:t>
      </w:r>
      <w:r w:rsidR="009162AD">
        <w:rPr>
          <w:bCs/>
        </w:rPr>
        <w:t>FUNDAÇÃO REVIVER</w:t>
      </w:r>
      <w:r w:rsidRPr="00EE2010">
        <w:rPr>
          <w:b/>
          <w:bCs/>
        </w:rPr>
        <w:t xml:space="preserve">, </w:t>
      </w:r>
      <w:r w:rsidRPr="00EE2010">
        <w:t>inscrit</w:t>
      </w:r>
      <w:r w:rsidR="009162AD">
        <w:t>a</w:t>
      </w:r>
      <w:r w:rsidRPr="00EE2010">
        <w:t xml:space="preserve"> no CNPJ nº </w:t>
      </w:r>
      <w:r w:rsidR="009162AD">
        <w:t>01.217.717/0001-52</w:t>
      </w:r>
      <w:r w:rsidRPr="00EE2010">
        <w:t xml:space="preserve">, em consonância com o inciso </w:t>
      </w:r>
      <w:r w:rsidR="00110AE3">
        <w:t>II</w:t>
      </w:r>
      <w:r w:rsidRPr="00EE2010">
        <w:t>, do art</w:t>
      </w:r>
      <w:r w:rsidR="00E277CF">
        <w:t>.</w:t>
      </w:r>
      <w:r w:rsidRPr="00EE2010">
        <w:t xml:space="preserve"> 3</w:t>
      </w:r>
      <w:r w:rsidR="00110AE3">
        <w:t>1</w:t>
      </w:r>
      <w:r w:rsidRPr="00EE2010">
        <w:t>, combinado com o art. 3</w:t>
      </w:r>
      <w:r w:rsidR="00110AE3">
        <w:t>2 e 3</w:t>
      </w:r>
      <w:r w:rsidRPr="00EE2010">
        <w:t xml:space="preserve">3, da Lei Federal n°. 13.019/2014. </w:t>
      </w:r>
    </w:p>
    <w:p w:rsidR="007A7B2B" w:rsidRPr="00EE2010" w:rsidRDefault="007A7B2B" w:rsidP="00EE2010">
      <w:pPr>
        <w:pStyle w:val="Default"/>
        <w:spacing w:before="120" w:after="120" w:line="276" w:lineRule="auto"/>
        <w:jc w:val="both"/>
      </w:pPr>
      <w:r w:rsidRPr="00EE2010">
        <w:t>Consoante o</w:t>
      </w:r>
      <w:r w:rsidR="00110AE3">
        <w:t xml:space="preserve"> §1°, do art. 32, da Lei Federa</w:t>
      </w:r>
      <w:r w:rsidRPr="00EE2010">
        <w:t xml:space="preserve"> n°13.019/2014, publique-se o extrato da justificativa, devidamente ratificado, a qual fundamenta a Dispensa de Chamamento Público, com vistas à celebração de parceria, PARA A FORMALIZAÇÃO DIRETA DE TERMO DE FOMENTO ENTRE A PREFEITURA MUNICIPAL DE S</w:t>
      </w:r>
      <w:r w:rsidR="00110AE3">
        <w:t>ANTA LÚCIA</w:t>
      </w:r>
      <w:r w:rsidRPr="00EE2010">
        <w:t xml:space="preserve"> E </w:t>
      </w:r>
      <w:r w:rsidR="009162AD">
        <w:t>A FUNDAÇÃO REVIVER</w:t>
      </w:r>
      <w:r w:rsidRPr="00EE2010">
        <w:t>, cujo inteiro teor poderá ser consultado no site www.</w:t>
      </w:r>
      <w:r w:rsidR="00110AE3">
        <w:t>santalucia</w:t>
      </w:r>
      <w:r w:rsidRPr="00EE2010">
        <w:t xml:space="preserve">.sp.gov.br, ou diretamente no setor de compras </w:t>
      </w:r>
      <w:r w:rsidR="00E277CF">
        <w:t xml:space="preserve">e licitações </w:t>
      </w:r>
      <w:r w:rsidRPr="00EE2010">
        <w:t xml:space="preserve">da Prefeitura Municipal de </w:t>
      </w:r>
      <w:r w:rsidR="00E277CF">
        <w:t>Santa Lúcia</w:t>
      </w:r>
      <w:r w:rsidRPr="00EE2010">
        <w:t xml:space="preserve">, situada na </w:t>
      </w:r>
      <w:r w:rsidR="00E277CF" w:rsidRPr="00E277CF">
        <w:t>Rua Coronel Luiz Pinto, 319, Centro, Santa Lúcia/SP</w:t>
      </w:r>
      <w:r w:rsidRPr="00EE2010">
        <w:t xml:space="preserve">, no horário das </w:t>
      </w:r>
      <w:proofErr w:type="gramStart"/>
      <w:r w:rsidRPr="00EE2010">
        <w:t>8</w:t>
      </w:r>
      <w:proofErr w:type="gramEnd"/>
      <w:r w:rsidRPr="00EE2010">
        <w:t xml:space="preserve"> até 17 horas. </w:t>
      </w:r>
    </w:p>
    <w:p w:rsidR="007A7B2B" w:rsidRDefault="007A7B2B" w:rsidP="00EE2010">
      <w:pPr>
        <w:spacing w:before="120" w:after="120"/>
        <w:jc w:val="both"/>
        <w:rPr>
          <w:rFonts w:ascii="Arial" w:hAnsi="Arial" w:cs="Arial"/>
          <w:sz w:val="24"/>
          <w:szCs w:val="24"/>
        </w:rPr>
      </w:pPr>
      <w:r w:rsidRPr="00EE2010">
        <w:rPr>
          <w:rFonts w:ascii="Arial" w:hAnsi="Arial" w:cs="Arial"/>
          <w:sz w:val="24"/>
          <w:szCs w:val="24"/>
        </w:rPr>
        <w:t>Na forma do §2°, do art. 32, da Lei Federal n°. 13.019/2014, fica aberto o prazo de 05 (cinco) dias para eventual impugnação.</w:t>
      </w:r>
    </w:p>
    <w:p w:rsidR="00EE2010" w:rsidRDefault="00EE2010" w:rsidP="00EE2010">
      <w:pPr>
        <w:spacing w:before="120" w:after="120"/>
        <w:jc w:val="both"/>
        <w:rPr>
          <w:rFonts w:ascii="Arial" w:hAnsi="Arial" w:cs="Arial"/>
          <w:sz w:val="24"/>
          <w:szCs w:val="24"/>
        </w:rPr>
      </w:pPr>
    </w:p>
    <w:p w:rsidR="00EE2010" w:rsidRPr="00CD43D1" w:rsidRDefault="00EE2010" w:rsidP="00EE2010">
      <w:pPr>
        <w:spacing w:before="120" w:after="120"/>
        <w:ind w:firstLine="1134"/>
        <w:jc w:val="right"/>
        <w:rPr>
          <w:rFonts w:ascii="Arial" w:hAnsi="Arial" w:cs="Arial"/>
          <w:sz w:val="24"/>
          <w:szCs w:val="24"/>
        </w:rPr>
      </w:pPr>
      <w:bookmarkStart w:id="2" w:name="_GoBack"/>
      <w:bookmarkEnd w:id="2"/>
      <w:r w:rsidRPr="00CD43D1">
        <w:rPr>
          <w:rFonts w:ascii="Arial" w:hAnsi="Arial" w:cs="Arial"/>
          <w:sz w:val="24"/>
          <w:szCs w:val="24"/>
        </w:rPr>
        <w:t>Santa Lúcia, 2</w:t>
      </w:r>
      <w:r w:rsidR="00E277CF" w:rsidRPr="00CD43D1">
        <w:rPr>
          <w:rFonts w:ascii="Arial" w:hAnsi="Arial" w:cs="Arial"/>
          <w:sz w:val="24"/>
          <w:szCs w:val="24"/>
        </w:rPr>
        <w:t>0</w:t>
      </w:r>
      <w:r w:rsidRPr="00CD43D1">
        <w:rPr>
          <w:rFonts w:ascii="Arial" w:hAnsi="Arial" w:cs="Arial"/>
          <w:i/>
          <w:sz w:val="24"/>
          <w:szCs w:val="24"/>
        </w:rPr>
        <w:t xml:space="preserve"> </w:t>
      </w:r>
      <w:r w:rsidR="00E277CF" w:rsidRPr="00CD43D1">
        <w:rPr>
          <w:rFonts w:ascii="Arial" w:hAnsi="Arial" w:cs="Arial"/>
          <w:sz w:val="24"/>
          <w:szCs w:val="24"/>
        </w:rPr>
        <w:t>de dezembro</w:t>
      </w:r>
      <w:r w:rsidRPr="00CD43D1">
        <w:rPr>
          <w:rFonts w:ascii="Arial" w:hAnsi="Arial" w:cs="Arial"/>
          <w:sz w:val="24"/>
          <w:szCs w:val="24"/>
        </w:rPr>
        <w:t xml:space="preserve"> de 2017.</w:t>
      </w:r>
    </w:p>
    <w:p w:rsidR="00EE2010" w:rsidRDefault="00EE2010" w:rsidP="00EE2010">
      <w:pPr>
        <w:spacing w:before="120" w:after="120"/>
        <w:jc w:val="both"/>
        <w:rPr>
          <w:rFonts w:ascii="Arial" w:hAnsi="Arial" w:cs="Arial"/>
          <w:sz w:val="24"/>
          <w:szCs w:val="24"/>
        </w:rPr>
      </w:pPr>
    </w:p>
    <w:p w:rsidR="00EE2010" w:rsidRPr="000875DF" w:rsidRDefault="00EE2010" w:rsidP="00EE2010">
      <w:pPr>
        <w:spacing w:before="120" w:after="120"/>
        <w:jc w:val="center"/>
        <w:rPr>
          <w:rFonts w:ascii="Arial" w:hAnsi="Arial" w:cs="Arial"/>
          <w:b/>
          <w:sz w:val="24"/>
          <w:szCs w:val="24"/>
        </w:rPr>
      </w:pPr>
      <w:r w:rsidRPr="000875DF">
        <w:rPr>
          <w:rFonts w:ascii="Arial" w:hAnsi="Arial" w:cs="Arial"/>
          <w:b/>
          <w:sz w:val="24"/>
          <w:szCs w:val="24"/>
        </w:rPr>
        <w:t xml:space="preserve">Luiz </w:t>
      </w:r>
      <w:proofErr w:type="spellStart"/>
      <w:r w:rsidRPr="000875DF">
        <w:rPr>
          <w:rFonts w:ascii="Arial" w:hAnsi="Arial" w:cs="Arial"/>
          <w:b/>
          <w:sz w:val="24"/>
          <w:szCs w:val="24"/>
        </w:rPr>
        <w:t>Antonio</w:t>
      </w:r>
      <w:proofErr w:type="spellEnd"/>
      <w:r w:rsidRPr="000875DF">
        <w:rPr>
          <w:rFonts w:ascii="Arial" w:hAnsi="Arial" w:cs="Arial"/>
          <w:b/>
          <w:sz w:val="24"/>
          <w:szCs w:val="24"/>
        </w:rPr>
        <w:t xml:space="preserve"> Noli</w:t>
      </w:r>
    </w:p>
    <w:p w:rsidR="00EE2010" w:rsidRPr="000875DF" w:rsidRDefault="00EE2010" w:rsidP="00EE2010">
      <w:pPr>
        <w:spacing w:before="120" w:after="120"/>
        <w:jc w:val="center"/>
        <w:rPr>
          <w:rFonts w:ascii="Arial" w:hAnsi="Arial" w:cs="Arial"/>
          <w:b/>
          <w:sz w:val="24"/>
          <w:szCs w:val="24"/>
        </w:rPr>
      </w:pPr>
      <w:r w:rsidRPr="000875DF">
        <w:rPr>
          <w:rFonts w:ascii="Arial" w:hAnsi="Arial" w:cs="Arial"/>
          <w:b/>
          <w:sz w:val="24"/>
          <w:szCs w:val="24"/>
        </w:rPr>
        <w:t>Prefeito Municipal</w:t>
      </w:r>
    </w:p>
    <w:p w:rsidR="00EE2010" w:rsidRDefault="00EE2010" w:rsidP="00EE2010">
      <w:pPr>
        <w:spacing w:before="120" w:after="120"/>
        <w:jc w:val="both"/>
        <w:rPr>
          <w:rFonts w:ascii="Arial" w:hAnsi="Arial" w:cs="Arial"/>
          <w:sz w:val="24"/>
          <w:szCs w:val="24"/>
        </w:rPr>
      </w:pPr>
    </w:p>
    <w:p w:rsidR="00E277CF" w:rsidRDefault="00E277CF" w:rsidP="00EE2010">
      <w:pPr>
        <w:spacing w:before="120" w:after="120"/>
        <w:jc w:val="both"/>
        <w:rPr>
          <w:rFonts w:ascii="Arial" w:hAnsi="Arial" w:cs="Arial"/>
          <w:sz w:val="24"/>
          <w:szCs w:val="24"/>
        </w:rPr>
      </w:pPr>
    </w:p>
    <w:p w:rsidR="009162AD" w:rsidRDefault="009162AD" w:rsidP="00EE2010">
      <w:pPr>
        <w:spacing w:before="120" w:after="120"/>
        <w:jc w:val="both"/>
        <w:rPr>
          <w:rFonts w:ascii="Arial" w:hAnsi="Arial" w:cs="Arial"/>
          <w:sz w:val="24"/>
          <w:szCs w:val="24"/>
        </w:rPr>
      </w:pPr>
    </w:p>
    <w:p w:rsidR="009162AD" w:rsidRDefault="009162AD" w:rsidP="00EE2010">
      <w:pPr>
        <w:spacing w:before="120" w:after="120"/>
        <w:jc w:val="both"/>
        <w:rPr>
          <w:rFonts w:ascii="Arial" w:hAnsi="Arial" w:cs="Arial"/>
          <w:sz w:val="24"/>
          <w:szCs w:val="24"/>
        </w:rPr>
      </w:pPr>
    </w:p>
    <w:p w:rsidR="009162AD" w:rsidRDefault="009162AD" w:rsidP="00EE2010">
      <w:pPr>
        <w:spacing w:before="120" w:after="120"/>
        <w:jc w:val="both"/>
        <w:rPr>
          <w:rFonts w:ascii="Arial" w:hAnsi="Arial" w:cs="Arial"/>
          <w:sz w:val="24"/>
          <w:szCs w:val="24"/>
        </w:rPr>
      </w:pPr>
    </w:p>
    <w:p w:rsidR="00E277CF" w:rsidRPr="00E277CF" w:rsidRDefault="00E277CF" w:rsidP="00E277CF">
      <w:pPr>
        <w:spacing w:before="120" w:after="120"/>
        <w:jc w:val="center"/>
        <w:rPr>
          <w:rFonts w:ascii="Arial" w:hAnsi="Arial" w:cs="Arial"/>
          <w:b/>
          <w:sz w:val="24"/>
          <w:szCs w:val="24"/>
        </w:rPr>
      </w:pPr>
      <w:r w:rsidRPr="00E277CF">
        <w:rPr>
          <w:rFonts w:ascii="Arial" w:hAnsi="Arial" w:cs="Arial"/>
          <w:b/>
          <w:sz w:val="24"/>
          <w:szCs w:val="24"/>
        </w:rPr>
        <w:lastRenderedPageBreak/>
        <w:t>EXTRATO DE JUSTIFICATIVA</w:t>
      </w:r>
    </w:p>
    <w:p w:rsidR="00E277CF" w:rsidRDefault="00E277CF" w:rsidP="00EE2010">
      <w:pPr>
        <w:spacing w:before="120" w:after="120"/>
        <w:jc w:val="both"/>
        <w:rPr>
          <w:rFonts w:ascii="Arial" w:hAnsi="Arial" w:cs="Arial"/>
          <w:sz w:val="24"/>
          <w:szCs w:val="24"/>
        </w:rPr>
      </w:pPr>
    </w:p>
    <w:p w:rsidR="00E277CF" w:rsidRPr="00E277CF" w:rsidRDefault="00E277CF" w:rsidP="00EE2010">
      <w:pPr>
        <w:spacing w:before="120" w:after="120"/>
        <w:jc w:val="both"/>
        <w:rPr>
          <w:rFonts w:ascii="Arial" w:hAnsi="Arial" w:cs="Arial"/>
          <w:sz w:val="24"/>
          <w:szCs w:val="24"/>
        </w:rPr>
      </w:pPr>
      <w:r w:rsidRPr="00E277CF">
        <w:rPr>
          <w:rFonts w:ascii="Arial" w:hAnsi="Arial" w:cs="Arial"/>
          <w:b/>
          <w:sz w:val="24"/>
          <w:szCs w:val="24"/>
        </w:rPr>
        <w:t>DISPENSA Nº 0</w:t>
      </w:r>
      <w:r w:rsidR="009162AD">
        <w:rPr>
          <w:rFonts w:ascii="Arial" w:hAnsi="Arial" w:cs="Arial"/>
          <w:b/>
          <w:sz w:val="24"/>
          <w:szCs w:val="24"/>
        </w:rPr>
        <w:t>5</w:t>
      </w:r>
      <w:r w:rsidRPr="00E277CF">
        <w:rPr>
          <w:rFonts w:ascii="Arial" w:hAnsi="Arial" w:cs="Arial"/>
          <w:b/>
          <w:sz w:val="24"/>
          <w:szCs w:val="24"/>
        </w:rPr>
        <w:t>/2017</w:t>
      </w:r>
      <w:r w:rsidRPr="00E277CF">
        <w:rPr>
          <w:rFonts w:ascii="Arial" w:hAnsi="Arial" w:cs="Arial"/>
          <w:sz w:val="24"/>
          <w:szCs w:val="24"/>
        </w:rPr>
        <w:t>. Justificativa de dispensa de chamamento público para firmar de parceria para a consecução de finalidades de interesse público. Processo nº: 00</w:t>
      </w:r>
      <w:r w:rsidR="009162AD">
        <w:rPr>
          <w:rFonts w:ascii="Arial" w:hAnsi="Arial" w:cs="Arial"/>
          <w:sz w:val="24"/>
          <w:szCs w:val="24"/>
        </w:rPr>
        <w:t>5</w:t>
      </w:r>
      <w:r w:rsidRPr="00E277CF">
        <w:rPr>
          <w:rFonts w:ascii="Arial" w:hAnsi="Arial" w:cs="Arial"/>
          <w:sz w:val="24"/>
          <w:szCs w:val="24"/>
        </w:rPr>
        <w:t>/2017. Base legal: Artigos 3</w:t>
      </w:r>
      <w:r>
        <w:rPr>
          <w:rFonts w:ascii="Arial" w:hAnsi="Arial" w:cs="Arial"/>
          <w:sz w:val="24"/>
          <w:szCs w:val="24"/>
        </w:rPr>
        <w:t>1</w:t>
      </w:r>
      <w:r w:rsidRPr="00E277CF">
        <w:rPr>
          <w:rFonts w:ascii="Arial" w:hAnsi="Arial" w:cs="Arial"/>
          <w:sz w:val="24"/>
          <w:szCs w:val="24"/>
        </w:rPr>
        <w:t>,</w:t>
      </w:r>
      <w:r>
        <w:rPr>
          <w:rFonts w:ascii="Arial" w:hAnsi="Arial" w:cs="Arial"/>
          <w:sz w:val="24"/>
          <w:szCs w:val="24"/>
        </w:rPr>
        <w:t xml:space="preserve"> II</w:t>
      </w:r>
      <w:r w:rsidRPr="00E277CF">
        <w:rPr>
          <w:rFonts w:ascii="Arial" w:hAnsi="Arial" w:cs="Arial"/>
          <w:sz w:val="24"/>
          <w:szCs w:val="24"/>
        </w:rPr>
        <w:t xml:space="preserve"> 32 e seus incisos da Lei Federal nº. 13019/14. Entidade</w:t>
      </w:r>
      <w:r w:rsidRPr="009162AD">
        <w:rPr>
          <w:rFonts w:ascii="Arial" w:hAnsi="Arial" w:cs="Arial"/>
          <w:sz w:val="24"/>
          <w:szCs w:val="24"/>
        </w:rPr>
        <w:t xml:space="preserve">: </w:t>
      </w:r>
      <w:r w:rsidR="009162AD" w:rsidRPr="009162AD">
        <w:rPr>
          <w:rFonts w:ascii="Arial" w:hAnsi="Arial" w:cs="Arial"/>
          <w:bCs/>
          <w:sz w:val="24"/>
          <w:szCs w:val="24"/>
        </w:rPr>
        <w:t>FUNDAÇÃO REVIVER</w:t>
      </w:r>
      <w:r w:rsidR="009162AD" w:rsidRPr="009162AD">
        <w:rPr>
          <w:rFonts w:ascii="Arial" w:hAnsi="Arial" w:cs="Arial"/>
          <w:b/>
          <w:bCs/>
          <w:sz w:val="24"/>
          <w:szCs w:val="24"/>
        </w:rPr>
        <w:t xml:space="preserve">, </w:t>
      </w:r>
      <w:r w:rsidR="009162AD" w:rsidRPr="009162AD">
        <w:rPr>
          <w:rFonts w:ascii="Arial" w:hAnsi="Arial" w:cs="Arial"/>
          <w:sz w:val="24"/>
          <w:szCs w:val="24"/>
        </w:rPr>
        <w:t>inscrita no CNPJ nº 01.217.717/0001-52</w:t>
      </w:r>
      <w:r w:rsidRPr="009162AD">
        <w:rPr>
          <w:rFonts w:ascii="Arial" w:hAnsi="Arial" w:cs="Arial"/>
          <w:sz w:val="24"/>
          <w:szCs w:val="24"/>
        </w:rPr>
        <w:t>. Objeto da</w:t>
      </w:r>
      <w:r w:rsidRPr="00E277CF">
        <w:rPr>
          <w:rFonts w:ascii="Arial" w:hAnsi="Arial" w:cs="Arial"/>
          <w:sz w:val="24"/>
          <w:szCs w:val="24"/>
        </w:rPr>
        <w:t xml:space="preserve"> parceria: </w:t>
      </w:r>
      <w:r w:rsidR="00C840C6">
        <w:rPr>
          <w:rFonts w:ascii="Arial" w:hAnsi="Arial" w:cs="Arial"/>
          <w:sz w:val="24"/>
          <w:szCs w:val="24"/>
        </w:rPr>
        <w:t xml:space="preserve">Acolhimento de </w:t>
      </w:r>
      <w:r w:rsidR="00C840C6" w:rsidRPr="007A7B2B">
        <w:rPr>
          <w:rFonts w:ascii="Arial" w:hAnsi="Arial" w:cs="Arial"/>
          <w:color w:val="000000"/>
          <w:sz w:val="24"/>
          <w:szCs w:val="24"/>
        </w:rPr>
        <w:t xml:space="preserve">até </w:t>
      </w:r>
      <w:r w:rsidR="00C840C6">
        <w:rPr>
          <w:rFonts w:ascii="Arial" w:hAnsi="Arial" w:cs="Arial"/>
          <w:color w:val="000000"/>
          <w:sz w:val="24"/>
          <w:szCs w:val="24"/>
        </w:rPr>
        <w:t>20</w:t>
      </w:r>
      <w:r w:rsidR="00C840C6" w:rsidRPr="007A7B2B">
        <w:rPr>
          <w:rFonts w:ascii="Arial" w:hAnsi="Arial" w:cs="Arial"/>
          <w:color w:val="000000"/>
          <w:sz w:val="24"/>
          <w:szCs w:val="24"/>
        </w:rPr>
        <w:t xml:space="preserve"> (</w:t>
      </w:r>
      <w:r w:rsidR="00C840C6">
        <w:rPr>
          <w:rFonts w:ascii="Arial" w:hAnsi="Arial" w:cs="Arial"/>
          <w:color w:val="000000"/>
          <w:sz w:val="24"/>
          <w:szCs w:val="24"/>
        </w:rPr>
        <w:t xml:space="preserve">vinte) crianças e adolescentes, de 0 a 17 anos de idade, de ambos os sexos, em situação de risco, não </w:t>
      </w:r>
      <w:proofErr w:type="spellStart"/>
      <w:r w:rsidR="00C840C6">
        <w:rPr>
          <w:rFonts w:ascii="Arial" w:hAnsi="Arial" w:cs="Arial"/>
          <w:color w:val="000000"/>
          <w:sz w:val="24"/>
          <w:szCs w:val="24"/>
        </w:rPr>
        <w:t>drogadictos</w:t>
      </w:r>
      <w:proofErr w:type="spellEnd"/>
      <w:r w:rsidR="00C840C6">
        <w:rPr>
          <w:rFonts w:ascii="Arial" w:hAnsi="Arial" w:cs="Arial"/>
          <w:sz w:val="24"/>
          <w:szCs w:val="24"/>
        </w:rPr>
        <w:t>. Valor:</w:t>
      </w:r>
      <w:r w:rsidRPr="00E277CF">
        <w:rPr>
          <w:rFonts w:ascii="Arial" w:hAnsi="Arial" w:cs="Arial"/>
          <w:sz w:val="24"/>
          <w:szCs w:val="24"/>
        </w:rPr>
        <w:t xml:space="preserve"> </w:t>
      </w:r>
      <w:r w:rsidR="009162AD" w:rsidRPr="002C3B21">
        <w:rPr>
          <w:rFonts w:ascii="Arial" w:hAnsi="Arial" w:cs="Arial"/>
          <w:sz w:val="24"/>
          <w:szCs w:val="24"/>
        </w:rPr>
        <w:t xml:space="preserve">R$ </w:t>
      </w:r>
      <w:r w:rsidR="009162AD">
        <w:rPr>
          <w:rFonts w:ascii="Arial" w:hAnsi="Arial" w:cs="Arial"/>
          <w:sz w:val="24"/>
          <w:szCs w:val="24"/>
        </w:rPr>
        <w:t>101.392,2</w:t>
      </w:r>
      <w:r w:rsidR="009162AD" w:rsidRPr="002C3B21">
        <w:rPr>
          <w:rFonts w:ascii="Arial" w:hAnsi="Arial" w:cs="Arial"/>
          <w:sz w:val="24"/>
          <w:szCs w:val="24"/>
        </w:rPr>
        <w:t>0</w:t>
      </w:r>
      <w:r w:rsidRPr="00E277CF">
        <w:rPr>
          <w:rFonts w:ascii="Arial" w:hAnsi="Arial" w:cs="Arial"/>
          <w:sz w:val="24"/>
          <w:szCs w:val="24"/>
        </w:rPr>
        <w:t xml:space="preserve">. Período de Execução: </w:t>
      </w:r>
      <w:r>
        <w:rPr>
          <w:rFonts w:ascii="Arial" w:hAnsi="Arial" w:cs="Arial"/>
          <w:sz w:val="24"/>
          <w:szCs w:val="24"/>
        </w:rPr>
        <w:t>02</w:t>
      </w:r>
      <w:r w:rsidRPr="00E277CF">
        <w:rPr>
          <w:rFonts w:ascii="Arial" w:hAnsi="Arial" w:cs="Arial"/>
          <w:sz w:val="24"/>
          <w:szCs w:val="24"/>
        </w:rPr>
        <w:t xml:space="preserve"> de </w:t>
      </w:r>
      <w:r>
        <w:rPr>
          <w:rFonts w:ascii="Arial" w:hAnsi="Arial" w:cs="Arial"/>
          <w:sz w:val="24"/>
          <w:szCs w:val="24"/>
        </w:rPr>
        <w:t>Janeiro</w:t>
      </w:r>
      <w:r w:rsidRPr="00E277CF">
        <w:rPr>
          <w:rFonts w:ascii="Arial" w:hAnsi="Arial" w:cs="Arial"/>
          <w:sz w:val="24"/>
          <w:szCs w:val="24"/>
        </w:rPr>
        <w:t xml:space="preserve"> de 201</w:t>
      </w:r>
      <w:r>
        <w:rPr>
          <w:rFonts w:ascii="Arial" w:hAnsi="Arial" w:cs="Arial"/>
          <w:sz w:val="24"/>
          <w:szCs w:val="24"/>
        </w:rPr>
        <w:t>8</w:t>
      </w:r>
      <w:r w:rsidRPr="00E277CF">
        <w:rPr>
          <w:rFonts w:ascii="Arial" w:hAnsi="Arial" w:cs="Arial"/>
          <w:sz w:val="24"/>
          <w:szCs w:val="24"/>
        </w:rPr>
        <w:t xml:space="preserve"> a 3</w:t>
      </w:r>
      <w:r>
        <w:rPr>
          <w:rFonts w:ascii="Arial" w:hAnsi="Arial" w:cs="Arial"/>
          <w:sz w:val="24"/>
          <w:szCs w:val="24"/>
        </w:rPr>
        <w:t>0</w:t>
      </w:r>
      <w:r w:rsidRPr="00E277CF">
        <w:rPr>
          <w:rFonts w:ascii="Arial" w:hAnsi="Arial" w:cs="Arial"/>
          <w:sz w:val="24"/>
          <w:szCs w:val="24"/>
        </w:rPr>
        <w:t xml:space="preserve"> de Dezembro de 201</w:t>
      </w:r>
      <w:r>
        <w:rPr>
          <w:rFonts w:ascii="Arial" w:hAnsi="Arial" w:cs="Arial"/>
          <w:sz w:val="24"/>
          <w:szCs w:val="24"/>
        </w:rPr>
        <w:t>8</w:t>
      </w:r>
      <w:r w:rsidRPr="00E277CF">
        <w:rPr>
          <w:rFonts w:ascii="Arial" w:hAnsi="Arial" w:cs="Arial"/>
          <w:sz w:val="24"/>
          <w:szCs w:val="24"/>
        </w:rPr>
        <w:t xml:space="preserve">. Tipo da Parceria: Termo de Fomento. JUSTIFICATIVAS PARA DISPENSA DE CHAMAMENTO PÚBLICO: A Entidade há anos vem desenvolvendo </w:t>
      </w:r>
      <w:proofErr w:type="gramStart"/>
      <w:r w:rsidRPr="00E277CF">
        <w:rPr>
          <w:rFonts w:ascii="Arial" w:hAnsi="Arial" w:cs="Arial"/>
          <w:sz w:val="24"/>
          <w:szCs w:val="24"/>
        </w:rPr>
        <w:t>atividades em parceria com o poder publico</w:t>
      </w:r>
      <w:proofErr w:type="gramEnd"/>
      <w:r w:rsidRPr="00E277CF">
        <w:rPr>
          <w:rFonts w:ascii="Arial" w:hAnsi="Arial" w:cs="Arial"/>
          <w:sz w:val="24"/>
          <w:szCs w:val="24"/>
        </w:rPr>
        <w:t xml:space="preserve"> municipal de maneira satisfatória, o trabalho desenvolvido é de suma importância para os nossos idosos, sendo </w:t>
      </w:r>
      <w:r>
        <w:rPr>
          <w:rFonts w:ascii="Arial" w:hAnsi="Arial" w:cs="Arial"/>
          <w:sz w:val="24"/>
          <w:szCs w:val="24"/>
        </w:rPr>
        <w:t>que</w:t>
      </w:r>
      <w:r w:rsidRPr="00E277CF">
        <w:rPr>
          <w:rFonts w:ascii="Arial" w:hAnsi="Arial" w:cs="Arial"/>
          <w:sz w:val="24"/>
          <w:szCs w:val="24"/>
        </w:rPr>
        <w:t xml:space="preserve"> no município </w:t>
      </w:r>
      <w:r>
        <w:rPr>
          <w:rFonts w:ascii="Arial" w:hAnsi="Arial" w:cs="Arial"/>
          <w:sz w:val="24"/>
          <w:szCs w:val="24"/>
        </w:rPr>
        <w:t xml:space="preserve">de Santa Lúcia – SP não há entidade </w:t>
      </w:r>
      <w:r w:rsidRPr="00E277CF">
        <w:rPr>
          <w:rFonts w:ascii="Arial" w:hAnsi="Arial" w:cs="Arial"/>
          <w:sz w:val="24"/>
          <w:szCs w:val="24"/>
        </w:rPr>
        <w:t xml:space="preserve">que desenvolve a atividade proposta. Considerando a necessidade do cumprimento do artigo 32 da Lei 13.019/2014, justificamos a dispensa de chamamento público para celebração de Termo de Fomento entre o Município e a organização da sociedade civil, uma vez que os Serviços de Assistência Social são de ação continuada e ininterrupta. Mediante as considerações expostas e o amparo da Lei 13.019/2014 o Município, dispensa de chamamento público o serviço de Acolhimento </w:t>
      </w:r>
      <w:r w:rsidR="00C840C6" w:rsidRPr="007A7B2B">
        <w:rPr>
          <w:rFonts w:ascii="Arial" w:hAnsi="Arial" w:cs="Arial"/>
          <w:color w:val="000000"/>
          <w:sz w:val="24"/>
          <w:szCs w:val="24"/>
        </w:rPr>
        <w:t xml:space="preserve">até </w:t>
      </w:r>
      <w:r w:rsidR="00C840C6">
        <w:rPr>
          <w:rFonts w:ascii="Arial" w:hAnsi="Arial" w:cs="Arial"/>
          <w:color w:val="000000"/>
          <w:sz w:val="24"/>
          <w:szCs w:val="24"/>
        </w:rPr>
        <w:t>20</w:t>
      </w:r>
      <w:r w:rsidR="00C840C6" w:rsidRPr="007A7B2B">
        <w:rPr>
          <w:rFonts w:ascii="Arial" w:hAnsi="Arial" w:cs="Arial"/>
          <w:color w:val="000000"/>
          <w:sz w:val="24"/>
          <w:szCs w:val="24"/>
        </w:rPr>
        <w:t xml:space="preserve"> (</w:t>
      </w:r>
      <w:r w:rsidR="00C840C6">
        <w:rPr>
          <w:rFonts w:ascii="Arial" w:hAnsi="Arial" w:cs="Arial"/>
          <w:color w:val="000000"/>
          <w:sz w:val="24"/>
          <w:szCs w:val="24"/>
        </w:rPr>
        <w:t xml:space="preserve">vinte) crianças e adolescentes, de 0 a 17 anos de idade, de ambos os sexos, em situação de risco, não </w:t>
      </w:r>
      <w:proofErr w:type="spellStart"/>
      <w:r w:rsidR="00C840C6">
        <w:rPr>
          <w:rFonts w:ascii="Arial" w:hAnsi="Arial" w:cs="Arial"/>
          <w:color w:val="000000"/>
          <w:sz w:val="24"/>
          <w:szCs w:val="24"/>
        </w:rPr>
        <w:t>drogadictos</w:t>
      </w:r>
      <w:proofErr w:type="spellEnd"/>
      <w:r w:rsidRPr="00E277CF">
        <w:rPr>
          <w:rFonts w:ascii="Arial" w:hAnsi="Arial" w:cs="Arial"/>
          <w:sz w:val="24"/>
          <w:szCs w:val="24"/>
        </w:rPr>
        <w:t xml:space="preserve">, prestado pela entidade </w:t>
      </w:r>
      <w:r w:rsidR="00C840C6" w:rsidRPr="009162AD">
        <w:rPr>
          <w:rFonts w:ascii="Arial" w:hAnsi="Arial" w:cs="Arial"/>
          <w:bCs/>
          <w:sz w:val="24"/>
          <w:szCs w:val="24"/>
        </w:rPr>
        <w:t>UNDAÇÃO REVIVER</w:t>
      </w:r>
      <w:r w:rsidR="00C840C6" w:rsidRPr="009162AD">
        <w:rPr>
          <w:rFonts w:ascii="Arial" w:hAnsi="Arial" w:cs="Arial"/>
          <w:b/>
          <w:bCs/>
          <w:sz w:val="24"/>
          <w:szCs w:val="24"/>
        </w:rPr>
        <w:t xml:space="preserve">, </w:t>
      </w:r>
      <w:r w:rsidR="00C840C6" w:rsidRPr="009162AD">
        <w:rPr>
          <w:rFonts w:ascii="Arial" w:hAnsi="Arial" w:cs="Arial"/>
          <w:sz w:val="24"/>
          <w:szCs w:val="24"/>
        </w:rPr>
        <w:t>inscrita no CNPJ nº 01.217.717/0001-52</w:t>
      </w:r>
      <w:r w:rsidRPr="00E277CF">
        <w:rPr>
          <w:rFonts w:ascii="Arial" w:hAnsi="Arial" w:cs="Arial"/>
          <w:sz w:val="24"/>
          <w:szCs w:val="24"/>
        </w:rPr>
        <w:t xml:space="preserve">, </w:t>
      </w:r>
      <w:r>
        <w:rPr>
          <w:rFonts w:ascii="Arial" w:hAnsi="Arial" w:cs="Arial"/>
          <w:sz w:val="24"/>
          <w:szCs w:val="24"/>
        </w:rPr>
        <w:t>20</w:t>
      </w:r>
      <w:r w:rsidRPr="00E277CF">
        <w:rPr>
          <w:rFonts w:ascii="Arial" w:hAnsi="Arial" w:cs="Arial"/>
          <w:sz w:val="24"/>
          <w:szCs w:val="24"/>
        </w:rPr>
        <w:t xml:space="preserve"> de </w:t>
      </w:r>
      <w:r>
        <w:rPr>
          <w:rFonts w:ascii="Arial" w:hAnsi="Arial" w:cs="Arial"/>
          <w:sz w:val="24"/>
          <w:szCs w:val="24"/>
        </w:rPr>
        <w:t>dezembro</w:t>
      </w:r>
      <w:r w:rsidRPr="00E277CF">
        <w:rPr>
          <w:rFonts w:ascii="Arial" w:hAnsi="Arial" w:cs="Arial"/>
          <w:sz w:val="24"/>
          <w:szCs w:val="24"/>
        </w:rPr>
        <w:t xml:space="preserve"> de 2017. </w:t>
      </w:r>
      <w:r>
        <w:rPr>
          <w:rFonts w:ascii="Arial" w:hAnsi="Arial" w:cs="Arial"/>
          <w:sz w:val="24"/>
          <w:szCs w:val="24"/>
        </w:rPr>
        <w:t xml:space="preserve">Luiz </w:t>
      </w:r>
      <w:proofErr w:type="spellStart"/>
      <w:r>
        <w:rPr>
          <w:rFonts w:ascii="Arial" w:hAnsi="Arial" w:cs="Arial"/>
          <w:sz w:val="24"/>
          <w:szCs w:val="24"/>
        </w:rPr>
        <w:t>Antonio</w:t>
      </w:r>
      <w:proofErr w:type="spellEnd"/>
      <w:r>
        <w:rPr>
          <w:rFonts w:ascii="Arial" w:hAnsi="Arial" w:cs="Arial"/>
          <w:sz w:val="24"/>
          <w:szCs w:val="24"/>
        </w:rPr>
        <w:t xml:space="preserve"> Noli</w:t>
      </w:r>
      <w:r w:rsidRPr="00E277CF">
        <w:rPr>
          <w:rFonts w:ascii="Arial" w:hAnsi="Arial" w:cs="Arial"/>
          <w:sz w:val="24"/>
          <w:szCs w:val="24"/>
        </w:rPr>
        <w:t>, Prefeit</w:t>
      </w:r>
      <w:r>
        <w:rPr>
          <w:rFonts w:ascii="Arial" w:hAnsi="Arial" w:cs="Arial"/>
          <w:sz w:val="24"/>
          <w:szCs w:val="24"/>
        </w:rPr>
        <w:t>o</w:t>
      </w:r>
      <w:r w:rsidRPr="00E277CF">
        <w:rPr>
          <w:rFonts w:ascii="Arial" w:hAnsi="Arial" w:cs="Arial"/>
          <w:sz w:val="24"/>
          <w:szCs w:val="24"/>
        </w:rPr>
        <w:t xml:space="preserve"> Municipal.</w:t>
      </w:r>
    </w:p>
    <w:p w:rsidR="00EE2010" w:rsidRPr="00EE2010" w:rsidRDefault="00EE2010" w:rsidP="00EE2010">
      <w:pPr>
        <w:spacing w:before="120" w:after="120"/>
        <w:jc w:val="both"/>
        <w:rPr>
          <w:rFonts w:ascii="Arial" w:hAnsi="Arial" w:cs="Arial"/>
          <w:sz w:val="24"/>
          <w:szCs w:val="24"/>
        </w:rPr>
      </w:pPr>
    </w:p>
    <w:sectPr w:rsidR="00EE2010" w:rsidRPr="00EE2010" w:rsidSect="00EE2010">
      <w:headerReference w:type="default" r:id="rId12"/>
      <w:footerReference w:type="default" r:id="rId13"/>
      <w:pgSz w:w="11906" w:h="16838"/>
      <w:pgMar w:top="1021" w:right="1134" w:bottom="102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D0F" w:rsidRDefault="003D0D0F" w:rsidP="00EE2010">
      <w:pPr>
        <w:spacing w:after="0" w:line="240" w:lineRule="auto"/>
      </w:pPr>
      <w:r>
        <w:separator/>
      </w:r>
    </w:p>
  </w:endnote>
  <w:endnote w:type="continuationSeparator" w:id="0">
    <w:p w:rsidR="003D0D0F" w:rsidRDefault="003D0D0F" w:rsidP="00EE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10" w:rsidRPr="00EE2010" w:rsidRDefault="00EE2010" w:rsidP="00EE2010">
    <w:pPr>
      <w:pStyle w:val="Rodap"/>
      <w:jc w:val="center"/>
      <w:rPr>
        <w:sz w:val="28"/>
        <w:szCs w:val="28"/>
      </w:rPr>
    </w:pPr>
    <w:r w:rsidRPr="00EE2010">
      <w:rPr>
        <w:sz w:val="28"/>
        <w:szCs w:val="28"/>
      </w:rPr>
      <w:t>Rua Coronel Luiz Pinto, 319, Centro, Santa Lúcia/</w:t>
    </w:r>
    <w:proofErr w:type="gramStart"/>
    <w:r w:rsidRPr="00EE2010">
      <w:rPr>
        <w:sz w:val="28"/>
        <w:szCs w:val="28"/>
      </w:rPr>
      <w:t>SP</w:t>
    </w:r>
    <w:proofErr w:type="gramEnd"/>
  </w:p>
  <w:p w:rsidR="00EE2010" w:rsidRPr="00EE2010" w:rsidRDefault="00EE2010" w:rsidP="00EE2010">
    <w:pPr>
      <w:pStyle w:val="Rodap"/>
      <w:jc w:val="center"/>
      <w:rPr>
        <w:sz w:val="28"/>
        <w:szCs w:val="28"/>
      </w:rPr>
    </w:pPr>
    <w:r w:rsidRPr="00EE2010">
      <w:rPr>
        <w:sz w:val="28"/>
        <w:szCs w:val="28"/>
      </w:rPr>
      <w:t xml:space="preserve">CEP: 14.825-000 – </w:t>
    </w:r>
    <w:proofErr w:type="gramStart"/>
    <w:r w:rsidRPr="00EE2010">
      <w:rPr>
        <w:sz w:val="28"/>
        <w:szCs w:val="28"/>
      </w:rPr>
      <w:t>Tel. :</w:t>
    </w:r>
    <w:proofErr w:type="gramEnd"/>
    <w:r w:rsidRPr="00EE2010">
      <w:rPr>
        <w:sz w:val="28"/>
        <w:szCs w:val="28"/>
      </w:rPr>
      <w:t xml:space="preserve"> (16) 3396-9600</w:t>
    </w:r>
  </w:p>
  <w:p w:rsidR="00EE2010" w:rsidRPr="00EE2010" w:rsidRDefault="00EE2010" w:rsidP="00EE2010">
    <w:pPr>
      <w:pStyle w:val="Rodap"/>
      <w:jc w:val="center"/>
      <w:rPr>
        <w:sz w:val="28"/>
        <w:szCs w:val="28"/>
      </w:rPr>
    </w:pPr>
    <w:proofErr w:type="gramStart"/>
    <w:r w:rsidRPr="00EE2010">
      <w:rPr>
        <w:sz w:val="28"/>
        <w:szCs w:val="28"/>
      </w:rPr>
      <w:t>e-mail</w:t>
    </w:r>
    <w:proofErr w:type="gramEnd"/>
    <w:r w:rsidRPr="00EE2010">
      <w:rPr>
        <w:sz w:val="28"/>
        <w:szCs w:val="28"/>
      </w:rPr>
      <w:t>: secretaria@santalucia.sp.gov.br</w:t>
    </w:r>
  </w:p>
  <w:p w:rsidR="00EE2010" w:rsidRDefault="00EE201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D0F" w:rsidRDefault="003D0D0F" w:rsidP="00EE2010">
      <w:pPr>
        <w:spacing w:after="0" w:line="240" w:lineRule="auto"/>
      </w:pPr>
      <w:r>
        <w:separator/>
      </w:r>
    </w:p>
  </w:footnote>
  <w:footnote w:type="continuationSeparator" w:id="0">
    <w:p w:rsidR="003D0D0F" w:rsidRDefault="003D0D0F" w:rsidP="00EE2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10" w:rsidRDefault="00EE2010" w:rsidP="00EE2010">
    <w:pPr>
      <w:pStyle w:val="Cabealho"/>
      <w:jc w:val="center"/>
    </w:pPr>
    <w:r>
      <w:rPr>
        <w:noProof/>
        <w:lang w:eastAsia="pt-BR"/>
      </w:rPr>
      <w:drawing>
        <wp:inline distT="0" distB="0" distL="0" distR="0" wp14:anchorId="541E4623" wp14:editId="28758129">
          <wp:extent cx="946642" cy="876300"/>
          <wp:effectExtent l="0" t="0" r="6350" b="0"/>
          <wp:docPr id="1" name="Imagem 1" descr="C:\Users\User\Documents\BRASÃO\brasão - erik\BrasaÌƒo Santa LuÌ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RASÃO\brasão - erik\BrasaÌƒo Santa LuÌci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5416" cy="884422"/>
                  </a:xfrm>
                  <a:prstGeom prst="rect">
                    <a:avLst/>
                  </a:prstGeom>
                  <a:noFill/>
                  <a:ln>
                    <a:noFill/>
                  </a:ln>
                </pic:spPr>
              </pic:pic>
            </a:graphicData>
          </a:graphic>
        </wp:inline>
      </w:drawing>
    </w:r>
  </w:p>
  <w:p w:rsidR="00EE2010" w:rsidRDefault="00EE2010" w:rsidP="00EE2010">
    <w:pPr>
      <w:pStyle w:val="Cabealho"/>
      <w:jc w:val="center"/>
      <w:rPr>
        <w:rFonts w:ascii="Monotype Corsiva" w:hAnsi="Monotype Corsiva"/>
        <w:b/>
        <w:i/>
        <w:sz w:val="36"/>
      </w:rPr>
    </w:pPr>
    <w:r w:rsidRPr="007D4DAE">
      <w:rPr>
        <w:rFonts w:ascii="Monotype Corsiva" w:hAnsi="Monotype Corsiva"/>
        <w:b/>
        <w:i/>
        <w:sz w:val="36"/>
      </w:rPr>
      <w:t>Prefeitura do Município de Santa Lúcia</w:t>
    </w:r>
  </w:p>
  <w:p w:rsidR="00EE2010" w:rsidRDefault="00EE201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47011"/>
    <w:multiLevelType w:val="multilevel"/>
    <w:tmpl w:val="1F4C0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5740DC"/>
    <w:multiLevelType w:val="multilevel"/>
    <w:tmpl w:val="D48210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0E418A"/>
    <w:multiLevelType w:val="multilevel"/>
    <w:tmpl w:val="2848BD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2B"/>
    <w:rsid w:val="00110AE3"/>
    <w:rsid w:val="001C672F"/>
    <w:rsid w:val="00200C3C"/>
    <w:rsid w:val="002B7ED0"/>
    <w:rsid w:val="002C3B21"/>
    <w:rsid w:val="003D0D0F"/>
    <w:rsid w:val="005E7F41"/>
    <w:rsid w:val="007A7B2B"/>
    <w:rsid w:val="007B06C8"/>
    <w:rsid w:val="008401EF"/>
    <w:rsid w:val="009162AD"/>
    <w:rsid w:val="00AF7540"/>
    <w:rsid w:val="00B00BAA"/>
    <w:rsid w:val="00BB0EE0"/>
    <w:rsid w:val="00C840C6"/>
    <w:rsid w:val="00CD43D1"/>
    <w:rsid w:val="00D7525E"/>
    <w:rsid w:val="00E277CF"/>
    <w:rsid w:val="00EE1864"/>
    <w:rsid w:val="00EE2010"/>
    <w:rsid w:val="00F97E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A7B2B"/>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EE20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2010"/>
  </w:style>
  <w:style w:type="paragraph" w:styleId="Rodap">
    <w:name w:val="footer"/>
    <w:basedOn w:val="Normal"/>
    <w:link w:val="RodapChar"/>
    <w:uiPriority w:val="99"/>
    <w:unhideWhenUsed/>
    <w:rsid w:val="00EE2010"/>
    <w:pPr>
      <w:tabs>
        <w:tab w:val="center" w:pos="4252"/>
        <w:tab w:val="right" w:pos="8504"/>
      </w:tabs>
      <w:spacing w:after="0" w:line="240" w:lineRule="auto"/>
    </w:pPr>
  </w:style>
  <w:style w:type="character" w:customStyle="1" w:styleId="RodapChar">
    <w:name w:val="Rodapé Char"/>
    <w:basedOn w:val="Fontepargpadro"/>
    <w:link w:val="Rodap"/>
    <w:uiPriority w:val="99"/>
    <w:rsid w:val="00EE2010"/>
  </w:style>
  <w:style w:type="paragraph" w:styleId="Textodebalo">
    <w:name w:val="Balloon Text"/>
    <w:basedOn w:val="Normal"/>
    <w:link w:val="TextodebaloChar"/>
    <w:uiPriority w:val="99"/>
    <w:semiHidden/>
    <w:unhideWhenUsed/>
    <w:rsid w:val="00EE20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010"/>
    <w:rPr>
      <w:rFonts w:ascii="Tahoma" w:hAnsi="Tahoma" w:cs="Tahoma"/>
      <w:sz w:val="16"/>
      <w:szCs w:val="16"/>
    </w:rPr>
  </w:style>
  <w:style w:type="paragraph" w:styleId="PargrafodaLista">
    <w:name w:val="List Paragraph"/>
    <w:basedOn w:val="Normal"/>
    <w:uiPriority w:val="34"/>
    <w:qFormat/>
    <w:rsid w:val="00EE18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A7B2B"/>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EE20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2010"/>
  </w:style>
  <w:style w:type="paragraph" w:styleId="Rodap">
    <w:name w:val="footer"/>
    <w:basedOn w:val="Normal"/>
    <w:link w:val="RodapChar"/>
    <w:uiPriority w:val="99"/>
    <w:unhideWhenUsed/>
    <w:rsid w:val="00EE2010"/>
    <w:pPr>
      <w:tabs>
        <w:tab w:val="center" w:pos="4252"/>
        <w:tab w:val="right" w:pos="8504"/>
      </w:tabs>
      <w:spacing w:after="0" w:line="240" w:lineRule="auto"/>
    </w:pPr>
  </w:style>
  <w:style w:type="character" w:customStyle="1" w:styleId="RodapChar">
    <w:name w:val="Rodapé Char"/>
    <w:basedOn w:val="Fontepargpadro"/>
    <w:link w:val="Rodap"/>
    <w:uiPriority w:val="99"/>
    <w:rsid w:val="00EE2010"/>
  </w:style>
  <w:style w:type="paragraph" w:styleId="Textodebalo">
    <w:name w:val="Balloon Text"/>
    <w:basedOn w:val="Normal"/>
    <w:link w:val="TextodebaloChar"/>
    <w:uiPriority w:val="99"/>
    <w:semiHidden/>
    <w:unhideWhenUsed/>
    <w:rsid w:val="00EE20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010"/>
    <w:rPr>
      <w:rFonts w:ascii="Tahoma" w:hAnsi="Tahoma" w:cs="Tahoma"/>
      <w:sz w:val="16"/>
      <w:szCs w:val="16"/>
    </w:rPr>
  </w:style>
  <w:style w:type="paragraph" w:styleId="PargrafodaLista">
    <w:name w:val="List Paragraph"/>
    <w:basedOn w:val="Normal"/>
    <w:uiPriority w:val="34"/>
    <w:qFormat/>
    <w:rsid w:val="00EE18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535499">
      <w:bodyDiv w:val="1"/>
      <w:marLeft w:val="0"/>
      <w:marRight w:val="0"/>
      <w:marTop w:val="0"/>
      <w:marBottom w:val="0"/>
      <w:divBdr>
        <w:top w:val="none" w:sz="0" w:space="0" w:color="auto"/>
        <w:left w:val="none" w:sz="0" w:space="0" w:color="auto"/>
        <w:bottom w:val="none" w:sz="0" w:space="0" w:color="auto"/>
        <w:right w:val="none" w:sz="0" w:space="0" w:color="auto"/>
      </w:divBdr>
    </w:div>
    <w:div w:id="191157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5-2018/2015/Lei/L13204.ht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lanalto.gov.br/ccivil_03/_Ato2015-2018/2015/Lei/L13204.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lanalto.gov.br/ccivil_03/LEIS/LCP/Lcp101.htm" TargetMode="External"/><Relationship Id="rId4" Type="http://schemas.openxmlformats.org/officeDocument/2006/relationships/settings" Target="settings.xml"/><Relationship Id="rId9" Type="http://schemas.openxmlformats.org/officeDocument/2006/relationships/hyperlink" Target="http://www.planalto.gov.br/ccivil_03/LEIS/L4320.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Pages>
  <Words>2668</Words>
  <Characters>14409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5</cp:revision>
  <dcterms:created xsi:type="dcterms:W3CDTF">2017-12-14T16:39:00Z</dcterms:created>
  <dcterms:modified xsi:type="dcterms:W3CDTF">2017-12-20T10:53:00Z</dcterms:modified>
</cp:coreProperties>
</file>