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C" w:rsidRDefault="0013268C" w:rsidP="0013268C">
      <w:pPr>
        <w:spacing w:line="360" w:lineRule="auto"/>
        <w:jc w:val="both"/>
        <w:rPr>
          <w:color w:val="000000"/>
          <w:sz w:val="22"/>
          <w:szCs w:val="22"/>
        </w:rPr>
      </w:pPr>
    </w:p>
    <w:p w:rsidR="0013268C" w:rsidRDefault="0013268C" w:rsidP="0013268C">
      <w:pPr>
        <w:spacing w:line="360" w:lineRule="auto"/>
        <w:jc w:val="both"/>
        <w:rPr>
          <w:color w:val="000000"/>
          <w:sz w:val="22"/>
          <w:szCs w:val="22"/>
        </w:rPr>
      </w:pPr>
    </w:p>
    <w:p w:rsidR="0013268C" w:rsidRDefault="0013268C" w:rsidP="0013268C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AVISO DE INEXIGIBILIDADE DE LICITAÇÃO</w:t>
      </w:r>
    </w:p>
    <w:p w:rsidR="0013268C" w:rsidRDefault="0013268C" w:rsidP="0013268C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13268C" w:rsidRDefault="0013268C" w:rsidP="0013268C">
      <w:pPr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Inexigibilidade n.º 01/2014</w:t>
      </w:r>
    </w:p>
    <w:p w:rsidR="0013268C" w:rsidRDefault="0013268C" w:rsidP="0013268C">
      <w:pPr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Processo n.º 13/2014</w:t>
      </w:r>
    </w:p>
    <w:p w:rsidR="0013268C" w:rsidRDefault="0013268C" w:rsidP="0013268C">
      <w:pPr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color w:val="000000"/>
          <w:sz w:val="22"/>
          <w:szCs w:val="22"/>
        </w:rPr>
      </w:pPr>
    </w:p>
    <w:p w:rsidR="0013268C" w:rsidRDefault="0013268C" w:rsidP="001326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Prefeito Municipal de Cedral, Estado de São Paulo, no uso de suas atribuições legais, </w:t>
      </w:r>
      <w:proofErr w:type="gramStart"/>
      <w:r>
        <w:rPr>
          <w:sz w:val="22"/>
          <w:szCs w:val="22"/>
        </w:rPr>
        <w:t>torna</w:t>
      </w:r>
      <w:proofErr w:type="gramEnd"/>
      <w:r>
        <w:rPr>
          <w:sz w:val="22"/>
          <w:szCs w:val="22"/>
        </w:rPr>
        <w:t xml:space="preserve"> público aos interessados que está aberto Processo de Inexigibilidade de Licitação, nos termos das diretrizes contidas na Lei Federal n.º 8.666/93, com suas posteriores alterações e que tem por objeto a </w:t>
      </w:r>
      <w:r>
        <w:rPr>
          <w:rFonts w:ascii="Cambria" w:hAnsi="Cambria" w:cs="Arial"/>
          <w:sz w:val="20"/>
          <w:szCs w:val="20"/>
        </w:rPr>
        <w:t>contratação do cantor “</w:t>
      </w:r>
      <w:proofErr w:type="spellStart"/>
      <w:r>
        <w:rPr>
          <w:rFonts w:ascii="Cambria" w:hAnsi="Cambria" w:cs="Arial"/>
          <w:sz w:val="20"/>
          <w:szCs w:val="20"/>
        </w:rPr>
        <w:t>Luan</w:t>
      </w:r>
      <w:proofErr w:type="spellEnd"/>
      <w:r>
        <w:rPr>
          <w:rFonts w:ascii="Cambria" w:hAnsi="Cambria" w:cs="Arial"/>
          <w:sz w:val="20"/>
          <w:szCs w:val="20"/>
        </w:rPr>
        <w:t xml:space="preserve"> Santana”, para apresentação de show na “XIII Festa das Nações”, por intermédio da empresa L S </w:t>
      </w:r>
      <w:proofErr w:type="spellStart"/>
      <w:r>
        <w:rPr>
          <w:rFonts w:ascii="Cambria" w:hAnsi="Cambria" w:cs="Arial"/>
          <w:sz w:val="20"/>
          <w:szCs w:val="20"/>
        </w:rPr>
        <w:t>Music</w:t>
      </w:r>
      <w:proofErr w:type="spellEnd"/>
      <w:r>
        <w:rPr>
          <w:rFonts w:ascii="Cambria" w:hAnsi="Cambria" w:cs="Arial"/>
          <w:sz w:val="20"/>
          <w:szCs w:val="20"/>
        </w:rPr>
        <w:t xml:space="preserve"> Produções Artísticas Ltda.,</w:t>
      </w:r>
      <w:r>
        <w:rPr>
          <w:rFonts w:ascii="Cambria" w:hAnsi="Cambria"/>
          <w:sz w:val="20"/>
        </w:rPr>
        <w:t xml:space="preserve"> CNPJ 11.136.197/0001-07</w:t>
      </w:r>
      <w:r>
        <w:rPr>
          <w:sz w:val="22"/>
          <w:szCs w:val="22"/>
        </w:rPr>
        <w:t>.</w:t>
      </w:r>
    </w:p>
    <w:p w:rsidR="0013268C" w:rsidRDefault="0013268C" w:rsidP="0013268C">
      <w:pPr>
        <w:ind w:firstLine="708"/>
        <w:jc w:val="both"/>
        <w:rPr>
          <w:sz w:val="22"/>
          <w:szCs w:val="22"/>
        </w:rPr>
      </w:pPr>
    </w:p>
    <w:p w:rsidR="0013268C" w:rsidRDefault="0013268C" w:rsidP="0013268C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Prefeitura Municipal de Cedral, 03 de fevereiro de 2.014; 83.º ano de Emancipação Político-Administrativa.</w:t>
      </w:r>
    </w:p>
    <w:p w:rsidR="0013268C" w:rsidRDefault="0013268C" w:rsidP="0013268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Publicado na forma de estilo, no local de costume, na mesma data.</w:t>
      </w:r>
    </w:p>
    <w:p w:rsidR="0013268C" w:rsidRDefault="0013268C" w:rsidP="0013268C">
      <w:pPr>
        <w:tabs>
          <w:tab w:val="left" w:pos="1046"/>
        </w:tabs>
        <w:autoSpaceDE w:val="0"/>
        <w:autoSpaceDN w:val="0"/>
        <w:adjustRightInd w:val="0"/>
        <w:spacing w:after="100" w:afterAutospacing="1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3268C" w:rsidRDefault="0013268C" w:rsidP="0013268C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JOSÉ LUIS PEDRÃO</w:t>
      </w:r>
    </w:p>
    <w:p w:rsidR="0013268C" w:rsidRDefault="0013268C" w:rsidP="0013268C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13268C"/>
    <w:rsid w:val="0013268C"/>
    <w:rsid w:val="00BA2389"/>
    <w:rsid w:val="00C253B8"/>
    <w:rsid w:val="00D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2014-02-03T16:38:00Z</dcterms:created>
  <dcterms:modified xsi:type="dcterms:W3CDTF">2014-02-03T16:39:00Z</dcterms:modified>
</cp:coreProperties>
</file>