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64" w:rsidRPr="007C3235" w:rsidRDefault="007C3235" w:rsidP="007C3235">
      <w:pPr>
        <w:pStyle w:val="Ttulo1"/>
        <w:shd w:val="clear" w:color="auto" w:fill="FFFFFF"/>
        <w:spacing w:before="0" w:beforeAutospacing="0" w:after="0" w:afterAutospacing="0" w:line="360" w:lineRule="auto"/>
        <w:jc w:val="center"/>
        <w:rPr>
          <w:rFonts w:ascii="Arial" w:hAnsi="Arial" w:cs="Arial"/>
          <w:color w:val="000000" w:themeColor="text1"/>
          <w:spacing w:val="-8"/>
          <w:sz w:val="28"/>
          <w:szCs w:val="28"/>
        </w:rPr>
      </w:pPr>
      <w:bookmarkStart w:id="0" w:name="_GoBack"/>
      <w:bookmarkEnd w:id="0"/>
      <w:r w:rsidRPr="007C3235">
        <w:rPr>
          <w:rFonts w:ascii="Arial" w:hAnsi="Arial" w:cs="Arial"/>
          <w:color w:val="000000" w:themeColor="text1"/>
          <w:spacing w:val="-8"/>
          <w:sz w:val="28"/>
          <w:szCs w:val="28"/>
        </w:rPr>
        <w:t>ATIVIDADES LÚDICAS NA PSICOMOTRICIDADE</w:t>
      </w:r>
    </w:p>
    <w:p w:rsidR="00F05139" w:rsidRPr="007C3235" w:rsidRDefault="007C3235" w:rsidP="007C3235">
      <w:pPr>
        <w:shd w:val="clear" w:color="auto" w:fill="FFFFFF"/>
        <w:spacing w:after="0" w:line="360" w:lineRule="auto"/>
        <w:jc w:val="center"/>
        <w:outlineLvl w:val="1"/>
        <w:rPr>
          <w:rFonts w:ascii="Arial" w:eastAsia="Times New Roman" w:hAnsi="Arial" w:cs="Arial"/>
          <w:b/>
          <w:bCs/>
          <w:color w:val="000000" w:themeColor="text1"/>
          <w:spacing w:val="-8"/>
          <w:sz w:val="28"/>
          <w:szCs w:val="28"/>
          <w:lang w:eastAsia="pt-BR"/>
        </w:rPr>
      </w:pPr>
      <w:r w:rsidRPr="007C3235">
        <w:rPr>
          <w:rFonts w:ascii="Arial" w:eastAsia="Times New Roman" w:hAnsi="Arial" w:cs="Arial"/>
          <w:b/>
          <w:bCs/>
          <w:color w:val="000000" w:themeColor="text1"/>
          <w:spacing w:val="-8"/>
          <w:sz w:val="28"/>
          <w:szCs w:val="28"/>
          <w:lang w:eastAsia="pt-BR"/>
        </w:rPr>
        <w:t>IDEAL PARA ESCOLA E PARA CASA.</w:t>
      </w:r>
    </w:p>
    <w:p w:rsidR="00A97357" w:rsidRPr="007C3235" w:rsidRDefault="00572064" w:rsidP="007C3235">
      <w:pPr>
        <w:jc w:val="center"/>
        <w:rPr>
          <w:color w:val="000000" w:themeColor="text1"/>
        </w:rPr>
      </w:pPr>
      <w:r w:rsidRPr="007C3235">
        <w:rPr>
          <w:noProof/>
          <w:color w:val="000000" w:themeColor="text1"/>
          <w:lang w:eastAsia="pt-BR"/>
        </w:rPr>
        <w:drawing>
          <wp:inline distT="0" distB="0" distL="0" distR="0" wp14:anchorId="4F8A5DE7" wp14:editId="0A415631">
            <wp:extent cx="3541661" cy="1857375"/>
            <wp:effectExtent l="0" t="0" r="1905" b="0"/>
            <wp:docPr id="7" name="Imagem 7" descr="https://neurosaber.com.br/wp-content/uploads/2018/02/psicomotricida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urosaber.com.br/wp-content/uploads/2018/02/psicomotricidad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649" cy="1859467"/>
                    </a:xfrm>
                    <a:prstGeom prst="rect">
                      <a:avLst/>
                    </a:prstGeom>
                    <a:noFill/>
                    <a:ln>
                      <a:noFill/>
                    </a:ln>
                  </pic:spPr>
                </pic:pic>
              </a:graphicData>
            </a:graphic>
          </wp:inline>
        </w:drawing>
      </w:r>
    </w:p>
    <w:p w:rsidR="00572064" w:rsidRPr="007C3235" w:rsidRDefault="00572064" w:rsidP="007C3235">
      <w:pPr>
        <w:pStyle w:val="NormalWeb"/>
        <w:shd w:val="clear" w:color="auto" w:fill="FFFFFF"/>
        <w:spacing w:before="0" w:beforeAutospacing="0" w:after="0" w:afterAutospacing="0" w:line="360" w:lineRule="auto"/>
        <w:ind w:firstLine="709"/>
        <w:jc w:val="both"/>
        <w:rPr>
          <w:rFonts w:ascii="Arial" w:hAnsi="Arial" w:cs="Arial"/>
          <w:color w:val="000000" w:themeColor="text1"/>
        </w:rPr>
      </w:pPr>
      <w:r w:rsidRPr="007C3235">
        <w:rPr>
          <w:rFonts w:ascii="Arial" w:hAnsi="Arial" w:cs="Arial"/>
          <w:color w:val="000000" w:themeColor="text1"/>
        </w:rPr>
        <w:t>O desenvolvimento de uma criança depende muito do trabalho realizado com a </w:t>
      </w:r>
      <w:hyperlink r:id="rId8" w:history="1">
        <w:r w:rsidRPr="007C3235">
          <w:rPr>
            <w:rStyle w:val="Hyperlink"/>
            <w:rFonts w:ascii="Arial" w:hAnsi="Arial" w:cs="Arial"/>
            <w:color w:val="000000" w:themeColor="text1"/>
          </w:rPr>
          <w:t>psicomotricidade</w:t>
        </w:r>
      </w:hyperlink>
      <w:r w:rsidRPr="007C3235">
        <w:rPr>
          <w:rFonts w:ascii="Arial" w:hAnsi="Arial" w:cs="Arial"/>
          <w:color w:val="000000" w:themeColor="text1"/>
        </w:rPr>
        <w:t>. Para reforçar ainda mais a importância de todo esse processo, as atividades lúdicas funcionam como um complemento de peso.</w:t>
      </w:r>
    </w:p>
    <w:p w:rsidR="00572064" w:rsidRPr="007C3235" w:rsidRDefault="00572064" w:rsidP="007C3235">
      <w:pPr>
        <w:pStyle w:val="NormalWeb"/>
        <w:shd w:val="clear" w:color="auto" w:fill="FFFFFF"/>
        <w:spacing w:before="0" w:beforeAutospacing="0" w:after="0" w:afterAutospacing="0" w:line="360" w:lineRule="auto"/>
        <w:ind w:firstLine="709"/>
        <w:jc w:val="both"/>
        <w:rPr>
          <w:rFonts w:ascii="Arial" w:hAnsi="Arial" w:cs="Arial"/>
          <w:color w:val="000000" w:themeColor="text1"/>
        </w:rPr>
      </w:pPr>
      <w:r w:rsidRPr="007C3235">
        <w:rPr>
          <w:rFonts w:ascii="Arial" w:hAnsi="Arial" w:cs="Arial"/>
          <w:color w:val="000000" w:themeColor="text1"/>
        </w:rPr>
        <w:t>As tarefas têm o objetivo de treinar as habilidades dos pequenos por meio de brincadeiras que podem ser realizadas individualmente ou em grupo. Nenhuma delas tem restrição prévia, exceto em casos isolados orientados por médicos.</w:t>
      </w:r>
    </w:p>
    <w:p w:rsidR="00572064" w:rsidRPr="007C3235" w:rsidRDefault="007C3235" w:rsidP="00F05139">
      <w:pPr>
        <w:pStyle w:val="Ttulo2"/>
        <w:shd w:val="clear" w:color="auto" w:fill="FFFFFF"/>
        <w:spacing w:before="300" w:after="48" w:line="360" w:lineRule="auto"/>
        <w:jc w:val="both"/>
        <w:rPr>
          <w:rFonts w:ascii="Arial" w:hAnsi="Arial" w:cs="Arial"/>
          <w:b/>
          <w:color w:val="000000" w:themeColor="text1"/>
          <w:spacing w:val="-8"/>
          <w:sz w:val="28"/>
          <w:szCs w:val="28"/>
        </w:rPr>
      </w:pPr>
      <w:r w:rsidRPr="007C3235">
        <w:rPr>
          <w:rFonts w:ascii="Arial" w:hAnsi="Arial" w:cs="Arial"/>
          <w:b/>
          <w:color w:val="000000" w:themeColor="text1"/>
          <w:spacing w:val="-8"/>
          <w:sz w:val="28"/>
          <w:szCs w:val="28"/>
        </w:rPr>
        <w:t>IDEAL PARA ESCOLA E PARA CASA</w:t>
      </w:r>
    </w:p>
    <w:p w:rsidR="00572064" w:rsidRPr="007C3235" w:rsidRDefault="00572064" w:rsidP="007C3235">
      <w:pPr>
        <w:pStyle w:val="NormalWeb"/>
        <w:shd w:val="clear" w:color="auto" w:fill="FFFFFF"/>
        <w:spacing w:before="0" w:beforeAutospacing="0" w:after="315" w:afterAutospacing="0" w:line="360" w:lineRule="auto"/>
        <w:ind w:firstLine="708"/>
        <w:jc w:val="both"/>
        <w:rPr>
          <w:rFonts w:ascii="Arial" w:hAnsi="Arial" w:cs="Arial"/>
          <w:color w:val="000000" w:themeColor="text1"/>
        </w:rPr>
      </w:pPr>
      <w:r w:rsidRPr="007C3235">
        <w:rPr>
          <w:rFonts w:ascii="Arial" w:hAnsi="Arial" w:cs="Arial"/>
          <w:color w:val="000000" w:themeColor="text1"/>
        </w:rPr>
        <w:t>É interessante que o educador, em sala de aula, saiba identificar a real necessidade do aluno para oferecê-lo a atividade que mais combine com seu perfil. Além disso, os pais da criança também podem usar o espaço livre em casa para aplicar alguns desses trabalhinhos que vão ajudar a criança em seu progresso e, claro, promover diversão.</w:t>
      </w:r>
    </w:p>
    <w:p w:rsidR="00572064" w:rsidRPr="007C3235" w:rsidRDefault="007C3235" w:rsidP="00F05139">
      <w:pPr>
        <w:pStyle w:val="Ttulo3"/>
        <w:shd w:val="clear" w:color="auto" w:fill="FFFFFF"/>
        <w:spacing w:before="300" w:after="48" w:line="360" w:lineRule="auto"/>
        <w:jc w:val="both"/>
        <w:rPr>
          <w:rFonts w:ascii="Arial" w:hAnsi="Arial" w:cs="Arial"/>
          <w:b/>
          <w:color w:val="000000" w:themeColor="text1"/>
          <w:spacing w:val="-8"/>
          <w:sz w:val="28"/>
          <w:szCs w:val="28"/>
        </w:rPr>
      </w:pPr>
      <w:r w:rsidRPr="007C3235">
        <w:rPr>
          <w:rFonts w:ascii="Arial" w:hAnsi="Arial" w:cs="Arial"/>
          <w:b/>
          <w:color w:val="000000" w:themeColor="text1"/>
          <w:spacing w:val="-8"/>
          <w:sz w:val="28"/>
          <w:szCs w:val="28"/>
        </w:rPr>
        <w:t>LEMBRANDO AS COORDENAÇÕES</w:t>
      </w:r>
    </w:p>
    <w:p w:rsidR="00572064" w:rsidRPr="007C3235" w:rsidRDefault="00572064" w:rsidP="007C3235">
      <w:pPr>
        <w:pStyle w:val="NormalWeb"/>
        <w:shd w:val="clear" w:color="auto" w:fill="FFFFFF"/>
        <w:spacing w:before="0" w:beforeAutospacing="0" w:after="315" w:afterAutospacing="0" w:line="360" w:lineRule="auto"/>
        <w:ind w:firstLine="708"/>
        <w:jc w:val="both"/>
        <w:rPr>
          <w:rFonts w:ascii="Arial" w:hAnsi="Arial" w:cs="Arial"/>
          <w:color w:val="000000" w:themeColor="text1"/>
        </w:rPr>
      </w:pPr>
      <w:r w:rsidRPr="007C3235">
        <w:rPr>
          <w:rFonts w:ascii="Arial" w:hAnsi="Arial" w:cs="Arial"/>
          <w:color w:val="000000" w:themeColor="text1"/>
        </w:rPr>
        <w:t>Antes de oferecer a atividade, a dica é lembrar que existe a </w:t>
      </w:r>
      <w:hyperlink r:id="rId9" w:history="1">
        <w:r w:rsidRPr="007C3235">
          <w:rPr>
            <w:rStyle w:val="Hyperlink"/>
            <w:rFonts w:ascii="Arial" w:hAnsi="Arial" w:cs="Arial"/>
            <w:color w:val="000000" w:themeColor="text1"/>
          </w:rPr>
          <w:t>coordenação motora</w:t>
        </w:r>
      </w:hyperlink>
      <w:r w:rsidRPr="007C3235">
        <w:rPr>
          <w:rFonts w:ascii="Arial" w:hAnsi="Arial" w:cs="Arial"/>
          <w:color w:val="000000" w:themeColor="text1"/>
        </w:rPr>
        <w:t> ampla e a fina. Ambas são de extrema importância para o desenvolvimento de todos nós.</w:t>
      </w:r>
    </w:p>
    <w:p w:rsidR="00572064" w:rsidRPr="007C3235" w:rsidRDefault="00572064" w:rsidP="007C3235">
      <w:pPr>
        <w:pStyle w:val="NormalWeb"/>
        <w:shd w:val="clear" w:color="auto" w:fill="FFFFFF"/>
        <w:spacing w:before="0" w:beforeAutospacing="0" w:after="315" w:afterAutospacing="0" w:line="360" w:lineRule="auto"/>
        <w:ind w:firstLine="708"/>
        <w:jc w:val="both"/>
        <w:rPr>
          <w:rFonts w:ascii="Arial" w:hAnsi="Arial" w:cs="Arial"/>
          <w:color w:val="000000" w:themeColor="text1"/>
        </w:rPr>
      </w:pPr>
      <w:r w:rsidRPr="007C3235">
        <w:rPr>
          <w:rFonts w:ascii="Arial" w:hAnsi="Arial" w:cs="Arial"/>
          <w:color w:val="000000" w:themeColor="text1"/>
        </w:rPr>
        <w:lastRenderedPageBreak/>
        <w:t>Para o pequeno, inclusive, é imprescindível que ele aprenda e treine suas habilidades em um tempo adequado. Sendo assim, crie tarefas que tenham a intenção de auxiliar a psicomotricidade infantil e contribuir com o dia a dia da criança. Veja abaixo algumas dicas:</w:t>
      </w:r>
    </w:p>
    <w:p w:rsidR="00572064" w:rsidRPr="007C3235" w:rsidRDefault="007C3235" w:rsidP="007C3235">
      <w:pPr>
        <w:pStyle w:val="Ttulo3"/>
        <w:shd w:val="clear" w:color="auto" w:fill="FFFFFF"/>
        <w:spacing w:before="100" w:beforeAutospacing="1" w:line="360" w:lineRule="auto"/>
        <w:jc w:val="center"/>
        <w:rPr>
          <w:rFonts w:ascii="Arial" w:hAnsi="Arial" w:cs="Arial"/>
          <w:b/>
          <w:color w:val="000000" w:themeColor="text1"/>
          <w:spacing w:val="-8"/>
          <w:sz w:val="28"/>
        </w:rPr>
      </w:pPr>
      <w:r w:rsidRPr="007C3235">
        <w:rPr>
          <w:rFonts w:ascii="Arial" w:hAnsi="Arial" w:cs="Arial"/>
          <w:b/>
          <w:color w:val="000000" w:themeColor="text1"/>
          <w:spacing w:val="-8"/>
          <w:sz w:val="28"/>
        </w:rPr>
        <w:t>ATIVIDADES QUE PROMOVEM A COORDENAÇÃO MOTORA FINA.</w:t>
      </w:r>
    </w:p>
    <w:p w:rsidR="007C3235" w:rsidRPr="007C3235" w:rsidRDefault="007C3235" w:rsidP="007C3235">
      <w:pPr>
        <w:pStyle w:val="NormalWeb"/>
        <w:shd w:val="clear" w:color="auto" w:fill="FFFFFF"/>
        <w:spacing w:before="0" w:beforeAutospacing="0" w:after="0" w:afterAutospacing="0" w:line="360" w:lineRule="auto"/>
        <w:jc w:val="both"/>
        <w:rPr>
          <w:rStyle w:val="Forte"/>
          <w:rFonts w:ascii="Arial" w:hAnsi="Arial" w:cs="Arial"/>
          <w:color w:val="000000" w:themeColor="text1"/>
          <w:sz w:val="28"/>
        </w:rPr>
      </w:pPr>
    </w:p>
    <w:p w:rsidR="00572064"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Style w:val="Forte"/>
          <w:rFonts w:ascii="Arial" w:hAnsi="Arial" w:cs="Arial"/>
          <w:color w:val="000000" w:themeColor="text1"/>
        </w:rPr>
        <w:t>CONTORNANDO O CÍRCULO:</w:t>
      </w:r>
    </w:p>
    <w:p w:rsidR="00572064" w:rsidRPr="007C3235" w:rsidRDefault="00572064"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Fonts w:ascii="Arial" w:hAnsi="Arial" w:cs="Arial"/>
          <w:color w:val="000000" w:themeColor="text1"/>
        </w:rPr>
        <w:t>Em uma folha de papel deverá conter o desenho, cuja missão do aluno será o contorno do círculo priorizando a margem. É válido ressaltar que as primeiras tentativas podem ser difíceis para o pequeno, por isso o educador precisará de um tempo maior para se dedicar às explicações.</w:t>
      </w:r>
    </w:p>
    <w:p w:rsidR="007C3235"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p>
    <w:p w:rsidR="00572064"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Style w:val="Forte"/>
          <w:rFonts w:ascii="Arial" w:hAnsi="Arial" w:cs="Arial"/>
          <w:color w:val="000000" w:themeColor="text1"/>
        </w:rPr>
        <w:t>PASSA ANEL:</w:t>
      </w:r>
    </w:p>
    <w:p w:rsidR="00572064" w:rsidRPr="007C3235" w:rsidRDefault="00572064"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Fonts w:ascii="Arial" w:hAnsi="Arial" w:cs="Arial"/>
          <w:color w:val="000000" w:themeColor="text1"/>
        </w:rPr>
        <w:t>Aquela clássica brincadeira da nossa infância pode ser usada nos dias atuais. Além de divertida, ela também auxilia a criança a trabalhar os músculos da região e a utilização correta dos dedos. O material pode ser uma borracha pequena e que se assemelhe a um anel.</w:t>
      </w:r>
    </w:p>
    <w:p w:rsidR="007C3235"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p>
    <w:p w:rsidR="00572064"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Style w:val="Forte"/>
          <w:rFonts w:ascii="Arial" w:hAnsi="Arial" w:cs="Arial"/>
          <w:color w:val="000000" w:themeColor="text1"/>
        </w:rPr>
        <w:t>BRINCANDO DE PADEIRO</w:t>
      </w:r>
    </w:p>
    <w:p w:rsidR="00572064" w:rsidRPr="007C3235" w:rsidRDefault="00572064"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Fonts w:ascii="Arial" w:hAnsi="Arial" w:cs="Arial"/>
          <w:color w:val="000000" w:themeColor="text1"/>
        </w:rPr>
        <w:t>Com a utilização de massinhas, cada aluno deve fazer um pão bem bonito para mostrar aos coleguinhas. A intenção é trabalhar o movimento das mãos ao enrolar, apertar e puxar o objeto.</w:t>
      </w:r>
    </w:p>
    <w:p w:rsidR="007C3235" w:rsidRPr="007C3235" w:rsidRDefault="007C3235" w:rsidP="007C3235">
      <w:pPr>
        <w:pStyle w:val="Ttulo3"/>
        <w:shd w:val="clear" w:color="auto" w:fill="FFFFFF"/>
        <w:spacing w:before="0" w:line="360" w:lineRule="auto"/>
        <w:jc w:val="both"/>
        <w:rPr>
          <w:rFonts w:ascii="Arial" w:hAnsi="Arial" w:cs="Arial"/>
          <w:color w:val="000000" w:themeColor="text1"/>
          <w:spacing w:val="-8"/>
          <w:sz w:val="28"/>
        </w:rPr>
      </w:pPr>
    </w:p>
    <w:p w:rsidR="007C3235" w:rsidRPr="007C3235" w:rsidRDefault="007C3235" w:rsidP="007C3235">
      <w:pPr>
        <w:rPr>
          <w:color w:val="000000" w:themeColor="text1"/>
        </w:rPr>
      </w:pPr>
    </w:p>
    <w:p w:rsidR="007C3235" w:rsidRPr="007C3235" w:rsidRDefault="007C3235" w:rsidP="007C3235">
      <w:pPr>
        <w:rPr>
          <w:color w:val="000000" w:themeColor="text1"/>
        </w:rPr>
      </w:pPr>
    </w:p>
    <w:p w:rsidR="007C3235" w:rsidRPr="007C3235" w:rsidRDefault="007C3235" w:rsidP="007C3235">
      <w:pPr>
        <w:rPr>
          <w:color w:val="000000" w:themeColor="text1"/>
        </w:rPr>
      </w:pPr>
    </w:p>
    <w:p w:rsidR="00572064" w:rsidRPr="007C3235" w:rsidRDefault="007C3235" w:rsidP="007C3235">
      <w:pPr>
        <w:pStyle w:val="Ttulo3"/>
        <w:shd w:val="clear" w:color="auto" w:fill="FFFFFF"/>
        <w:spacing w:before="0" w:line="360" w:lineRule="auto"/>
        <w:jc w:val="center"/>
        <w:rPr>
          <w:rFonts w:ascii="Arial" w:hAnsi="Arial" w:cs="Arial"/>
          <w:b/>
          <w:color w:val="000000" w:themeColor="text1"/>
          <w:spacing w:val="-8"/>
          <w:sz w:val="28"/>
        </w:rPr>
      </w:pPr>
      <w:r w:rsidRPr="007C3235">
        <w:rPr>
          <w:rFonts w:ascii="Arial" w:hAnsi="Arial" w:cs="Arial"/>
          <w:b/>
          <w:color w:val="000000" w:themeColor="text1"/>
          <w:spacing w:val="-8"/>
          <w:sz w:val="28"/>
        </w:rPr>
        <w:lastRenderedPageBreak/>
        <w:t>ATIVIDADES QUE PROMOVEM A COORDENAÇÃO MOTORA AMPLA</w:t>
      </w:r>
    </w:p>
    <w:p w:rsidR="00F05139" w:rsidRPr="007C3235" w:rsidRDefault="00F05139" w:rsidP="007C3235">
      <w:pPr>
        <w:spacing w:after="0" w:line="360" w:lineRule="auto"/>
        <w:rPr>
          <w:color w:val="000000" w:themeColor="text1"/>
        </w:rPr>
      </w:pPr>
    </w:p>
    <w:p w:rsidR="00572064" w:rsidRPr="007C3235" w:rsidRDefault="007C3235" w:rsidP="007C3235">
      <w:pPr>
        <w:pStyle w:val="NormalWeb"/>
        <w:shd w:val="clear" w:color="auto" w:fill="FFFFFF"/>
        <w:spacing w:before="0" w:beforeAutospacing="0" w:after="0" w:afterAutospacing="0" w:line="360" w:lineRule="auto"/>
        <w:rPr>
          <w:rFonts w:ascii="Arial" w:hAnsi="Arial" w:cs="Arial"/>
          <w:color w:val="000000" w:themeColor="text1"/>
        </w:rPr>
      </w:pPr>
      <w:r w:rsidRPr="007C3235">
        <w:rPr>
          <w:rStyle w:val="Forte"/>
          <w:rFonts w:ascii="Arial" w:hAnsi="Arial" w:cs="Arial"/>
          <w:color w:val="000000" w:themeColor="text1"/>
        </w:rPr>
        <w:t>PULANDO A COBRA:</w:t>
      </w:r>
      <w:r w:rsidR="00572064" w:rsidRPr="007C3235">
        <w:rPr>
          <w:rFonts w:ascii="Arial" w:hAnsi="Arial" w:cs="Arial"/>
          <w:b/>
          <w:bCs/>
          <w:color w:val="000000" w:themeColor="text1"/>
        </w:rPr>
        <w:br/>
      </w:r>
      <w:r w:rsidR="00572064" w:rsidRPr="007C3235">
        <w:rPr>
          <w:rFonts w:ascii="Arial" w:hAnsi="Arial" w:cs="Arial"/>
          <w:color w:val="000000" w:themeColor="text1"/>
        </w:rPr>
        <w:t>Todos os alunos terão de pular a cobra e sem deixar que a corda esbarre, estimulando-os a saltar e a trabalhar também o equilíbrio.</w:t>
      </w:r>
    </w:p>
    <w:p w:rsidR="007C3235" w:rsidRPr="007C3235" w:rsidRDefault="007C3235" w:rsidP="007C3235">
      <w:pPr>
        <w:pStyle w:val="NormalWeb"/>
        <w:shd w:val="clear" w:color="auto" w:fill="FFFFFF"/>
        <w:spacing w:before="0" w:beforeAutospacing="0" w:after="0" w:afterAutospacing="0" w:line="360" w:lineRule="auto"/>
        <w:rPr>
          <w:rFonts w:ascii="Arial" w:hAnsi="Arial" w:cs="Arial"/>
          <w:color w:val="000000" w:themeColor="text1"/>
        </w:rPr>
      </w:pPr>
    </w:p>
    <w:p w:rsidR="00572064"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Style w:val="Forte"/>
          <w:rFonts w:ascii="Arial" w:hAnsi="Arial" w:cs="Arial"/>
          <w:color w:val="000000" w:themeColor="text1"/>
        </w:rPr>
        <w:t>AMARELINHA:</w:t>
      </w:r>
    </w:p>
    <w:p w:rsidR="00572064" w:rsidRPr="007C3235" w:rsidRDefault="00572064"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Fonts w:ascii="Arial" w:hAnsi="Arial" w:cs="Arial"/>
          <w:color w:val="000000" w:themeColor="text1"/>
        </w:rPr>
        <w:t xml:space="preserve">Sim, uma das brincadeiras mais conhecidas em todo o mundo é um auxílio e tanto no desenvolvimento da psicomotricidade. Sem </w:t>
      </w:r>
      <w:proofErr w:type="spellStart"/>
      <w:r w:rsidRPr="007C3235">
        <w:rPr>
          <w:rFonts w:ascii="Arial" w:hAnsi="Arial" w:cs="Arial"/>
          <w:color w:val="000000" w:themeColor="text1"/>
        </w:rPr>
        <w:t>contra-indicação</w:t>
      </w:r>
      <w:proofErr w:type="spellEnd"/>
      <w:r w:rsidRPr="007C3235">
        <w:rPr>
          <w:rFonts w:ascii="Arial" w:hAnsi="Arial" w:cs="Arial"/>
          <w:color w:val="000000" w:themeColor="text1"/>
        </w:rPr>
        <w:t>, a amarelinha é excelente para otimizar a coordenação dos pequenos.</w:t>
      </w:r>
    </w:p>
    <w:p w:rsidR="007C3235"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p>
    <w:p w:rsidR="00572064"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Style w:val="Forte"/>
          <w:rFonts w:ascii="Arial" w:hAnsi="Arial" w:cs="Arial"/>
          <w:color w:val="000000" w:themeColor="text1"/>
        </w:rPr>
        <w:t>PERSEGUINDO PEGADAS COLORIDAS</w:t>
      </w:r>
    </w:p>
    <w:p w:rsidR="00572064" w:rsidRPr="007C3235" w:rsidRDefault="00572064" w:rsidP="007C3235">
      <w:pPr>
        <w:pStyle w:val="NormalWeb"/>
        <w:shd w:val="clear" w:color="auto" w:fill="FFFFFF"/>
        <w:spacing w:before="0" w:beforeAutospacing="0" w:after="0" w:afterAutospacing="0" w:line="360" w:lineRule="auto"/>
        <w:jc w:val="both"/>
        <w:rPr>
          <w:rFonts w:ascii="Arial" w:hAnsi="Arial" w:cs="Arial"/>
          <w:color w:val="000000" w:themeColor="text1"/>
        </w:rPr>
      </w:pPr>
      <w:r w:rsidRPr="007C3235">
        <w:rPr>
          <w:rFonts w:ascii="Arial" w:hAnsi="Arial" w:cs="Arial"/>
          <w:color w:val="000000" w:themeColor="text1"/>
        </w:rPr>
        <w:t>O processo é parecido com a amarelinha, mas desta vez a criança terá que colocar seus pés em cada uma das pegadas disponibilizadas na sala de aula. Além de pisar, o professor pode perguntar ao aluno qual são as cores dos objetos.</w:t>
      </w:r>
    </w:p>
    <w:p w:rsidR="007C3235" w:rsidRPr="007C3235" w:rsidRDefault="007C3235" w:rsidP="007C3235">
      <w:pPr>
        <w:pStyle w:val="NormalWeb"/>
        <w:shd w:val="clear" w:color="auto" w:fill="FFFFFF"/>
        <w:spacing w:before="0" w:beforeAutospacing="0" w:after="0" w:afterAutospacing="0" w:line="360" w:lineRule="auto"/>
        <w:jc w:val="both"/>
        <w:rPr>
          <w:rFonts w:ascii="Arial" w:hAnsi="Arial" w:cs="Arial"/>
          <w:color w:val="000000" w:themeColor="text1"/>
        </w:rPr>
      </w:pPr>
    </w:p>
    <w:p w:rsidR="00572064" w:rsidRPr="007C3235" w:rsidRDefault="007C3235" w:rsidP="007C3235">
      <w:pPr>
        <w:spacing w:after="0" w:line="360" w:lineRule="auto"/>
        <w:jc w:val="both"/>
        <w:rPr>
          <w:rStyle w:val="Hyperlink"/>
          <w:rFonts w:ascii="Arial" w:hAnsi="Arial" w:cs="Arial"/>
          <w:color w:val="000000" w:themeColor="text1"/>
          <w:sz w:val="24"/>
          <w:szCs w:val="24"/>
        </w:rPr>
      </w:pPr>
      <w:r w:rsidRPr="007C3235">
        <w:rPr>
          <w:rFonts w:ascii="Arial" w:hAnsi="Arial" w:cs="Arial"/>
          <w:color w:val="000000" w:themeColor="text1"/>
          <w:sz w:val="24"/>
          <w:szCs w:val="24"/>
        </w:rPr>
        <w:t xml:space="preserve">FONTE: </w:t>
      </w:r>
      <w:hyperlink r:id="rId10" w:history="1">
        <w:r w:rsidR="00F05139" w:rsidRPr="007C3235">
          <w:rPr>
            <w:rStyle w:val="Hyperlink"/>
            <w:rFonts w:ascii="Arial" w:hAnsi="Arial" w:cs="Arial"/>
            <w:color w:val="000000" w:themeColor="text1"/>
            <w:sz w:val="24"/>
            <w:szCs w:val="24"/>
          </w:rPr>
          <w:t>https://neurosaber.com.br/atividades-ludicas-na-psicomotricidade/</w:t>
        </w:r>
      </w:hyperlink>
    </w:p>
    <w:p w:rsidR="007C3235" w:rsidRDefault="007C3235" w:rsidP="007C3235">
      <w:pPr>
        <w:spacing w:after="0" w:line="360" w:lineRule="auto"/>
        <w:jc w:val="both"/>
      </w:pPr>
    </w:p>
    <w:sectPr w:rsidR="007C3235" w:rsidSect="009E49A0">
      <w:headerReference w:type="default" r:id="rId11"/>
      <w:footerReference w:type="default" r:id="rId12"/>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04" w:rsidRDefault="00555A04" w:rsidP="00D27717">
      <w:pPr>
        <w:spacing w:after="0" w:line="240" w:lineRule="auto"/>
      </w:pPr>
      <w:r>
        <w:separator/>
      </w:r>
    </w:p>
  </w:endnote>
  <w:endnote w:type="continuationSeparator" w:id="0">
    <w:p w:rsidR="00555A04" w:rsidRDefault="00555A04" w:rsidP="00D2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7" w:rsidRPr="00487DC6" w:rsidRDefault="00D27717" w:rsidP="00D27717">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Avenida Eduardo Roberto Daher, 1135 – Centro – Itapecerica da Serra – SP</w:t>
    </w:r>
  </w:p>
  <w:p w:rsidR="00D27717" w:rsidRPr="00487DC6" w:rsidRDefault="00D27717" w:rsidP="00D27717">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Fone: 4668-9330 / www.itapecerica.sp.gov.br</w:t>
    </w:r>
  </w:p>
  <w:p w:rsidR="00D27717" w:rsidRDefault="00D27717" w:rsidP="00D27717">
    <w:pPr>
      <w:pStyle w:val="Rodap"/>
    </w:pPr>
  </w:p>
  <w:p w:rsidR="00D27717" w:rsidRDefault="00D27717" w:rsidP="00D27717">
    <w:pPr>
      <w:pStyle w:val="Rodap"/>
    </w:pPr>
  </w:p>
  <w:p w:rsidR="00D27717" w:rsidRDefault="00D27717" w:rsidP="00D27717">
    <w:pPr>
      <w:pStyle w:val="Rodap"/>
    </w:pPr>
  </w:p>
  <w:p w:rsidR="00D27717" w:rsidRDefault="00D2771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04" w:rsidRDefault="00555A04" w:rsidP="00D27717">
      <w:pPr>
        <w:spacing w:after="0" w:line="240" w:lineRule="auto"/>
      </w:pPr>
      <w:r>
        <w:separator/>
      </w:r>
    </w:p>
  </w:footnote>
  <w:footnote w:type="continuationSeparator" w:id="0">
    <w:p w:rsidR="00555A04" w:rsidRDefault="00555A04" w:rsidP="00D2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7" w:rsidRPr="00D27717" w:rsidRDefault="00D27717" w:rsidP="00D27717">
    <w:pPr>
      <w:pStyle w:val="Cabealho"/>
    </w:pPr>
    <w:r>
      <w:rPr>
        <w:noProof/>
        <w:lang w:eastAsia="pt-BR"/>
      </w:rPr>
      <w:drawing>
        <wp:inline distT="0" distB="0" distL="0" distR="0" wp14:anchorId="1C8C9721" wp14:editId="588E887B">
          <wp:extent cx="5400040" cy="839470"/>
          <wp:effectExtent l="0" t="0" r="0" b="0"/>
          <wp:docPr id="2" name="Imagem 2" descr="C:\Users\SEDAP\Pictures\LOGO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P\Pictures\LOGO N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9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B0A79"/>
    <w:multiLevelType w:val="multilevel"/>
    <w:tmpl w:val="D5CE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269E9"/>
    <w:multiLevelType w:val="multilevel"/>
    <w:tmpl w:val="C2AE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17"/>
    <w:rsid w:val="002C5D69"/>
    <w:rsid w:val="00415C9D"/>
    <w:rsid w:val="004A144F"/>
    <w:rsid w:val="00555A04"/>
    <w:rsid w:val="00572064"/>
    <w:rsid w:val="006657CF"/>
    <w:rsid w:val="0074439E"/>
    <w:rsid w:val="007C3235"/>
    <w:rsid w:val="008033C5"/>
    <w:rsid w:val="008A7431"/>
    <w:rsid w:val="00945D47"/>
    <w:rsid w:val="009E49A0"/>
    <w:rsid w:val="00A97357"/>
    <w:rsid w:val="00D27717"/>
    <w:rsid w:val="00F03896"/>
    <w:rsid w:val="00F05139"/>
    <w:rsid w:val="00F50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4BE71-59D4-4D43-92F3-F6A8EB13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96"/>
  </w:style>
  <w:style w:type="paragraph" w:styleId="Ttulo1">
    <w:name w:val="heading 1"/>
    <w:basedOn w:val="Normal"/>
    <w:link w:val="Ttulo1Char"/>
    <w:uiPriority w:val="9"/>
    <w:qFormat/>
    <w:rsid w:val="00415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415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5720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77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7717"/>
  </w:style>
  <w:style w:type="paragraph" w:styleId="Rodap">
    <w:name w:val="footer"/>
    <w:basedOn w:val="Normal"/>
    <w:link w:val="RodapChar"/>
    <w:uiPriority w:val="99"/>
    <w:unhideWhenUsed/>
    <w:rsid w:val="00D27717"/>
    <w:pPr>
      <w:tabs>
        <w:tab w:val="center" w:pos="4252"/>
        <w:tab w:val="right" w:pos="8504"/>
      </w:tabs>
      <w:spacing w:after="0" w:line="240" w:lineRule="auto"/>
    </w:pPr>
  </w:style>
  <w:style w:type="character" w:customStyle="1" w:styleId="RodapChar">
    <w:name w:val="Rodapé Char"/>
    <w:basedOn w:val="Fontepargpadro"/>
    <w:link w:val="Rodap"/>
    <w:uiPriority w:val="99"/>
    <w:rsid w:val="00D27717"/>
  </w:style>
  <w:style w:type="character" w:customStyle="1" w:styleId="Ttulo1Char">
    <w:name w:val="Título 1 Char"/>
    <w:basedOn w:val="Fontepargpadro"/>
    <w:link w:val="Ttulo1"/>
    <w:uiPriority w:val="9"/>
    <w:rsid w:val="00415C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15C9D"/>
    <w:rPr>
      <w:rFonts w:asciiTheme="majorHAnsi" w:eastAsiaTheme="majorEastAsia" w:hAnsiTheme="majorHAnsi" w:cstheme="majorBidi"/>
      <w:color w:val="2E74B5" w:themeColor="accent1" w:themeShade="BF"/>
      <w:sz w:val="26"/>
      <w:szCs w:val="26"/>
    </w:rPr>
  </w:style>
  <w:style w:type="character" w:styleId="Hyperlink">
    <w:name w:val="Hyperlink"/>
    <w:basedOn w:val="Fontepargpadro"/>
    <w:uiPriority w:val="99"/>
    <w:unhideWhenUsed/>
    <w:rsid w:val="00415C9D"/>
    <w:rPr>
      <w:color w:val="0000FF"/>
      <w:u w:val="single"/>
    </w:rPr>
  </w:style>
  <w:style w:type="paragraph" w:styleId="NormalWeb">
    <w:name w:val="Normal (Web)"/>
    <w:basedOn w:val="Normal"/>
    <w:uiPriority w:val="99"/>
    <w:semiHidden/>
    <w:unhideWhenUsed/>
    <w:rsid w:val="005720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72064"/>
    <w:rPr>
      <w:rFonts w:asciiTheme="majorHAnsi" w:eastAsiaTheme="majorEastAsia" w:hAnsiTheme="majorHAnsi" w:cstheme="majorBidi"/>
      <w:color w:val="1F4D78" w:themeColor="accent1" w:themeShade="7F"/>
      <w:sz w:val="24"/>
      <w:szCs w:val="24"/>
    </w:rPr>
  </w:style>
  <w:style w:type="character" w:styleId="Forte">
    <w:name w:val="Strong"/>
    <w:basedOn w:val="Fontepargpadro"/>
    <w:uiPriority w:val="22"/>
    <w:qFormat/>
    <w:rsid w:val="00572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3695">
      <w:bodyDiv w:val="1"/>
      <w:marLeft w:val="0"/>
      <w:marRight w:val="0"/>
      <w:marTop w:val="0"/>
      <w:marBottom w:val="0"/>
      <w:divBdr>
        <w:top w:val="none" w:sz="0" w:space="0" w:color="auto"/>
        <w:left w:val="none" w:sz="0" w:space="0" w:color="auto"/>
        <w:bottom w:val="none" w:sz="0" w:space="0" w:color="auto"/>
        <w:right w:val="none" w:sz="0" w:space="0" w:color="auto"/>
      </w:divBdr>
    </w:div>
    <w:div w:id="1045065341">
      <w:bodyDiv w:val="1"/>
      <w:marLeft w:val="0"/>
      <w:marRight w:val="0"/>
      <w:marTop w:val="0"/>
      <w:marBottom w:val="0"/>
      <w:divBdr>
        <w:top w:val="none" w:sz="0" w:space="0" w:color="auto"/>
        <w:left w:val="none" w:sz="0" w:space="0" w:color="auto"/>
        <w:bottom w:val="none" w:sz="0" w:space="0" w:color="auto"/>
        <w:right w:val="none" w:sz="0" w:space="0" w:color="auto"/>
      </w:divBdr>
    </w:div>
    <w:div w:id="1319580720">
      <w:bodyDiv w:val="1"/>
      <w:marLeft w:val="0"/>
      <w:marRight w:val="0"/>
      <w:marTop w:val="0"/>
      <w:marBottom w:val="0"/>
      <w:divBdr>
        <w:top w:val="none" w:sz="0" w:space="0" w:color="auto"/>
        <w:left w:val="none" w:sz="0" w:space="0" w:color="auto"/>
        <w:bottom w:val="none" w:sz="0" w:space="0" w:color="auto"/>
        <w:right w:val="none" w:sz="0" w:space="0" w:color="auto"/>
      </w:divBdr>
    </w:div>
    <w:div w:id="1322347744">
      <w:bodyDiv w:val="1"/>
      <w:marLeft w:val="0"/>
      <w:marRight w:val="0"/>
      <w:marTop w:val="0"/>
      <w:marBottom w:val="0"/>
      <w:divBdr>
        <w:top w:val="none" w:sz="0" w:space="0" w:color="auto"/>
        <w:left w:val="none" w:sz="0" w:space="0" w:color="auto"/>
        <w:bottom w:val="none" w:sz="0" w:space="0" w:color="auto"/>
        <w:right w:val="none" w:sz="0" w:space="0" w:color="auto"/>
      </w:divBdr>
    </w:div>
    <w:div w:id="1781758603">
      <w:bodyDiv w:val="1"/>
      <w:marLeft w:val="0"/>
      <w:marRight w:val="0"/>
      <w:marTop w:val="0"/>
      <w:marBottom w:val="0"/>
      <w:divBdr>
        <w:top w:val="none" w:sz="0" w:space="0" w:color="auto"/>
        <w:left w:val="none" w:sz="0" w:space="0" w:color="auto"/>
        <w:bottom w:val="none" w:sz="0" w:space="0" w:color="auto"/>
        <w:right w:val="none" w:sz="0" w:space="0" w:color="auto"/>
      </w:divBdr>
    </w:div>
    <w:div w:id="2068869822">
      <w:bodyDiv w:val="1"/>
      <w:marLeft w:val="0"/>
      <w:marRight w:val="0"/>
      <w:marTop w:val="0"/>
      <w:marBottom w:val="0"/>
      <w:divBdr>
        <w:top w:val="none" w:sz="0" w:space="0" w:color="auto"/>
        <w:left w:val="none" w:sz="0" w:space="0" w:color="auto"/>
        <w:bottom w:val="none" w:sz="0" w:space="0" w:color="auto"/>
        <w:right w:val="none" w:sz="0" w:space="0" w:color="auto"/>
      </w:divBdr>
    </w:div>
    <w:div w:id="2130513975">
      <w:bodyDiv w:val="1"/>
      <w:marLeft w:val="0"/>
      <w:marRight w:val="0"/>
      <w:marTop w:val="0"/>
      <w:marBottom w:val="0"/>
      <w:divBdr>
        <w:top w:val="none" w:sz="0" w:space="0" w:color="auto"/>
        <w:left w:val="none" w:sz="0" w:space="0" w:color="auto"/>
        <w:bottom w:val="none" w:sz="0" w:space="0" w:color="auto"/>
        <w:right w:val="none" w:sz="0" w:space="0" w:color="auto"/>
      </w:divBdr>
    </w:div>
    <w:div w:id="21313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saber.com.br/a-importancia-da-psicomotricidade-para-educacao-infant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urosaber.com.br/atividades-ludicas-na-psicomotricidade/" TargetMode="External"/><Relationship Id="rId4" Type="http://schemas.openxmlformats.org/officeDocument/2006/relationships/webSettings" Target="webSettings.xml"/><Relationship Id="rId9" Type="http://schemas.openxmlformats.org/officeDocument/2006/relationships/hyperlink" Target="https://neurosaber.com.br/coordenacao-e-habilidades-motoras-o-que-esperar-em-diferentes-i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de Educação</dc:creator>
  <cp:keywords/>
  <dc:description/>
  <cp:lastModifiedBy>Usuário</cp:lastModifiedBy>
  <cp:revision>2</cp:revision>
  <dcterms:created xsi:type="dcterms:W3CDTF">2020-06-02T14:33:00Z</dcterms:created>
  <dcterms:modified xsi:type="dcterms:W3CDTF">2020-06-02T14:33:00Z</dcterms:modified>
</cp:coreProperties>
</file>