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9DEC0" w14:textId="77777777" w:rsidR="0016299C" w:rsidRPr="0016299C" w:rsidRDefault="0016299C" w:rsidP="0016299C">
      <w:pPr>
        <w:shd w:val="clear" w:color="auto" w:fill="FFFFFF"/>
        <w:spacing w:after="225" w:line="435" w:lineRule="atLeast"/>
        <w:jc w:val="center"/>
        <w:outlineLvl w:val="0"/>
        <w:rPr>
          <w:rFonts w:ascii="Arial" w:eastAsia="Times New Roman" w:hAnsi="Arial" w:cs="Arial"/>
          <w:b/>
          <w:bCs/>
          <w:color w:val="2A3B75"/>
          <w:kern w:val="36"/>
          <w:sz w:val="32"/>
          <w:szCs w:val="32"/>
          <w:lang w:eastAsia="pt-BR"/>
        </w:rPr>
      </w:pPr>
      <w:r w:rsidRPr="0016299C">
        <w:rPr>
          <w:rFonts w:ascii="Arial" w:eastAsia="Times New Roman" w:hAnsi="Arial" w:cs="Arial"/>
          <w:b/>
          <w:bCs/>
          <w:color w:val="2A3B75"/>
          <w:kern w:val="36"/>
          <w:sz w:val="32"/>
          <w:szCs w:val="32"/>
          <w:lang w:eastAsia="pt-BR"/>
        </w:rPr>
        <w:t>Gestão da sala de aula e a postura do professor planejador</w:t>
      </w:r>
    </w:p>
    <w:p w14:paraId="28659C8C" w14:textId="56C703F2" w:rsidR="0016299C" w:rsidRPr="0016299C" w:rsidRDefault="0016299C" w:rsidP="0016299C">
      <w:pPr>
        <w:shd w:val="clear" w:color="auto" w:fill="FFFFFF"/>
        <w:spacing w:line="0" w:lineRule="auto"/>
        <w:jc w:val="center"/>
        <w:rPr>
          <w:rFonts w:ascii="exo" w:eastAsia="Times New Roman" w:hAnsi="exo" w:cs="Times New Roman"/>
          <w:color w:val="7B7B7B"/>
          <w:sz w:val="23"/>
          <w:szCs w:val="23"/>
          <w:lang w:eastAsia="pt-BR"/>
        </w:rPr>
      </w:pPr>
      <w:r w:rsidRPr="0016299C">
        <w:rPr>
          <w:rFonts w:ascii="exo" w:eastAsia="Times New Roman" w:hAnsi="exo" w:cs="Times New Roman"/>
          <w:caps/>
          <w:color w:val="FFFFFF"/>
          <w:sz w:val="23"/>
          <w:szCs w:val="23"/>
          <w:shd w:val="clear" w:color="auto" w:fill="A9BC41"/>
          <w:lang w:eastAsia="pt-BR"/>
        </w:rPr>
        <w:t>COLUNAS E OPINIÕES</w:t>
      </w:r>
      <w:r w:rsidRPr="0016299C">
        <w:rPr>
          <w:rFonts w:ascii="exo" w:eastAsia="Times New Roman" w:hAnsi="exo" w:cs="Times New Roman"/>
          <w:noProof/>
          <w:color w:val="7B7B7B"/>
          <w:sz w:val="23"/>
          <w:szCs w:val="23"/>
          <w:lang w:eastAsia="pt-BR"/>
        </w:rPr>
        <w:drawing>
          <wp:inline distT="0" distB="0" distL="0" distR="0" wp14:anchorId="30422D7C" wp14:editId="580E427B">
            <wp:extent cx="5543550" cy="2809875"/>
            <wp:effectExtent l="0" t="0" r="0" b="9525"/>
            <wp:docPr id="3" name="Imagem 3" descr="https://i1.wp.com/direcionalescolas.com.br/wp-content/uploads/2018/07/planejamento.jpg?fit=750%2C40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direcionalescolas.com.br/wp-content/uploads/2018/07/planejamento.jpg?fit=750%2C406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"/>
                    <a:stretch/>
                  </pic:blipFill>
                  <pic:spPr bwMode="auto">
                    <a:xfrm>
                      <a:off x="0" y="0"/>
                      <a:ext cx="5561028" cy="281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3758C" w14:textId="673CD93A" w:rsidR="0016299C" w:rsidRPr="0016299C" w:rsidRDefault="0016299C" w:rsidP="0016299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arte de estar lá é tentar já estar lá. Sem ansiedade, mas com prevenção. O professor que planeja a inserção dos estudantes no trabalho acadêmico é reconhecível pelo alinhamento que consegue realizar entre teoria e prática, gerando contexto para os textos que produz, independentemente dos gêneros textuais que utiliza.</w:t>
      </w:r>
    </w:p>
    <w:p w14:paraId="4B26B442" w14:textId="5AFBA942" w:rsidR="0016299C" w:rsidRPr="0016299C" w:rsidRDefault="0016299C" w:rsidP="0016299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postura do professor planejador mostra sua competência ao sistematizar, dividir e gerir o tempo pedagógico para sua exposição dialogada, análise de situações-problema, atividades práticas que fazem e junção entre conceitual e atitudinal. O educando, como parte menos madura do processo de aprendizagem, modela o seu comportamental de acordo com as solicitações feitas pelo educador/professor.</w:t>
      </w:r>
    </w:p>
    <w:p w14:paraId="26DE14C8" w14:textId="77777777" w:rsidR="0016299C" w:rsidRPr="0016299C" w:rsidRDefault="0016299C" w:rsidP="0016299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ponto forte do planejamento de um professor com postura adequada se dá quando suas avaliações têm clareza e sinergia, com debates e metodologias ativas, realizadas no espaço da sala de aula, das visitas técnicas e dos debates oriundos do tema gerador de cada aula, bem como de sua sequência didática.</w:t>
      </w:r>
    </w:p>
    <w:p w14:paraId="30CFF71A" w14:textId="77777777" w:rsidR="0016299C" w:rsidRPr="0016299C" w:rsidRDefault="0016299C" w:rsidP="0016299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Na educação do século XXI caracterizada pela Geração C (Coletivo Conectado), conhecida também como </w:t>
      </w:r>
      <w:r w:rsidRPr="0016299C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nativos digitais</w:t>
      </w: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o planejamento escolar deve estar em sinergia e convergência com sites, </w:t>
      </w:r>
      <w:proofErr w:type="spellStart"/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videoaulas</w:t>
      </w:r>
      <w:proofErr w:type="spellEnd"/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portais, plataformas, redes sociais, e-books e espaços de </w:t>
      </w:r>
      <w:proofErr w:type="spellStart"/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cibercultura</w:t>
      </w:r>
      <w:proofErr w:type="spellEnd"/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diversificados para </w:t>
      </w: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estimular o conhecimento prévio dos estudantes e criar o fenômeno da </w:t>
      </w:r>
      <w:r w:rsidRPr="0016299C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sala de aula invertida</w:t>
      </w: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5476DFF" w14:textId="77777777" w:rsidR="0016299C" w:rsidRPr="0016299C" w:rsidRDefault="0016299C" w:rsidP="0016299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professor com postura de planejador é um designer do conhecimento em parceria, escuta e constituição de aulas diferentes, que redundam em projetos e processos colaborativos que tornam a dinâmica significativa. Aula planejada é aula bem dada! Mesmo que as estratégias não sejam todas realizadas, elas transmitem segurança, repertório e metodologias ativas.</w:t>
      </w:r>
    </w:p>
    <w:p w14:paraId="1053A967" w14:textId="77777777" w:rsidR="0016299C" w:rsidRPr="0016299C" w:rsidRDefault="0016299C" w:rsidP="0016299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uso e aplicabilidade de uma diversidade de gêneros textuais como gráficos, charges, poemas, letras de música, iconografias, fotografias, tirinhas, reportagens, hiperlinks, vídeos e filmes credenciam o desejo do professor de tornar o conteúdo polifônico, plural e assimilável para a vida das gerações que educa, no cenário contemporâneo, que se assemelha a um caleidoscópio.</w:t>
      </w:r>
    </w:p>
    <w:p w14:paraId="74969F1E" w14:textId="77777777" w:rsidR="0016299C" w:rsidRPr="0016299C" w:rsidRDefault="0016299C" w:rsidP="0016299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Quando o planejamento tem eixos estruturadores definidos e norteia vínculos como a matriz de competências e habilidades do Enem e do </w:t>
      </w:r>
      <w:r w:rsidRPr="0016299C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Programa Internacional de Avaliação de Estudantes </w:t>
      </w: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(Pisa), demonstra que gestores e professores que têm postura de planejadores pensam o local e o global. O mundo é maior que a sala de aula. </w:t>
      </w:r>
      <w:r w:rsidRPr="0016299C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Pensar global, agir local </w:t>
      </w: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significa que </w:t>
      </w:r>
      <w:r w:rsidRPr="0016299C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ação planejadora e planejada </w:t>
      </w: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evidencia a consciência da comunidade educativa para com seus clientes.</w:t>
      </w:r>
    </w:p>
    <w:p w14:paraId="516345C6" w14:textId="77777777" w:rsidR="0016299C" w:rsidRPr="0016299C" w:rsidRDefault="0016299C" w:rsidP="0016299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maior marketing de fidelização e captação, ao contrário do que muitos pensam, é a primeira semana bem planejada. Ao longo do tempo, agindo corretamente, você influencia pessoas, amigos da escola, entorno, famílias e a comunidade.</w:t>
      </w:r>
    </w:p>
    <w:p w14:paraId="68788AC7" w14:textId="77777777" w:rsidR="0016299C" w:rsidRPr="0016299C" w:rsidRDefault="0016299C" w:rsidP="0016299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29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 essa corrente vai ganhando proporção, a reputação vai crescendo, atingindo indicadores e resultados substanciais. Formar professores planejadores e executores é o alvo. Educação é o alvo – o Brasil precisa acertar.</w:t>
      </w:r>
    </w:p>
    <w:p w14:paraId="6DE8D00C" w14:textId="77777777" w:rsidR="00453BE8" w:rsidRPr="00932095" w:rsidRDefault="00453BE8" w:rsidP="00932095">
      <w:bookmarkStart w:id="0" w:name="_GoBack"/>
      <w:bookmarkEnd w:id="0"/>
    </w:p>
    <w:sectPr w:rsidR="00453BE8" w:rsidRPr="00932095" w:rsidSect="00110EC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2CCD0" w14:textId="77777777" w:rsidR="00454D22" w:rsidRDefault="00454D22" w:rsidP="00067889">
      <w:pPr>
        <w:spacing w:after="0" w:line="240" w:lineRule="auto"/>
      </w:pPr>
      <w:r>
        <w:separator/>
      </w:r>
    </w:p>
  </w:endnote>
  <w:endnote w:type="continuationSeparator" w:id="0">
    <w:p w14:paraId="5EEC8F03" w14:textId="77777777" w:rsidR="00454D22" w:rsidRDefault="00454D22" w:rsidP="0006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F2537" w14:textId="77777777" w:rsidR="00067889" w:rsidRPr="009D1946" w:rsidRDefault="00067889" w:rsidP="00067889">
    <w:pPr>
      <w:pStyle w:val="Rodap"/>
      <w:rPr>
        <w:rFonts w:ascii="Arial" w:hAnsi="Arial" w:cs="Arial"/>
        <w:sz w:val="24"/>
        <w:szCs w:val="24"/>
      </w:rPr>
    </w:pPr>
    <w:r w:rsidRPr="009D1946">
      <w:rPr>
        <w:rFonts w:ascii="Arial" w:hAnsi="Arial" w:cs="Arial"/>
        <w:sz w:val="24"/>
        <w:szCs w:val="24"/>
      </w:rPr>
      <w:t xml:space="preserve">Avenida Eduardo Roberto </w:t>
    </w:r>
    <w:proofErr w:type="spellStart"/>
    <w:r w:rsidRPr="009D1946">
      <w:rPr>
        <w:rFonts w:ascii="Arial" w:hAnsi="Arial" w:cs="Arial"/>
        <w:sz w:val="24"/>
        <w:szCs w:val="24"/>
      </w:rPr>
      <w:t>Daher</w:t>
    </w:r>
    <w:proofErr w:type="spellEnd"/>
    <w:r w:rsidRPr="009D1946">
      <w:rPr>
        <w:rFonts w:ascii="Arial" w:hAnsi="Arial" w:cs="Arial"/>
        <w:sz w:val="24"/>
        <w:szCs w:val="24"/>
      </w:rPr>
      <w:t>, 1135 – Centro – Itapecerica da Serra – SP</w:t>
    </w:r>
  </w:p>
  <w:p w14:paraId="5CB9499F" w14:textId="6A45E577" w:rsidR="00067889" w:rsidRPr="009D1946" w:rsidRDefault="00067889" w:rsidP="009D1946">
    <w:pPr>
      <w:pStyle w:val="Rodap"/>
      <w:jc w:val="center"/>
      <w:rPr>
        <w:rFonts w:ascii="Arial" w:hAnsi="Arial" w:cs="Arial"/>
        <w:sz w:val="24"/>
        <w:szCs w:val="24"/>
      </w:rPr>
    </w:pPr>
    <w:r w:rsidRPr="009D1946">
      <w:rPr>
        <w:rFonts w:ascii="Arial" w:hAnsi="Arial" w:cs="Arial"/>
        <w:sz w:val="24"/>
        <w:szCs w:val="24"/>
      </w:rPr>
      <w:t>Fone: 4668-9330 / www.itapecerica.sp.gov.br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A5F1C" w14:textId="77777777" w:rsidR="00454D22" w:rsidRDefault="00454D22" w:rsidP="00067889">
      <w:pPr>
        <w:spacing w:after="0" w:line="240" w:lineRule="auto"/>
      </w:pPr>
      <w:r>
        <w:separator/>
      </w:r>
    </w:p>
  </w:footnote>
  <w:footnote w:type="continuationSeparator" w:id="0">
    <w:p w14:paraId="0D314325" w14:textId="77777777" w:rsidR="00454D22" w:rsidRDefault="00454D22" w:rsidP="0006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DCB2C" w14:textId="77777777" w:rsidR="00067889" w:rsidRDefault="000678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239222" wp14:editId="7D7220F8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5295900" cy="8286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859"/>
                  <a:stretch/>
                </pic:blipFill>
                <pic:spPr bwMode="auto">
                  <a:xfrm>
                    <a:off x="0" y="0"/>
                    <a:ext cx="5295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B78"/>
    <w:multiLevelType w:val="hybridMultilevel"/>
    <w:tmpl w:val="85A46902"/>
    <w:lvl w:ilvl="0" w:tplc="D0223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0B0D"/>
    <w:multiLevelType w:val="hybridMultilevel"/>
    <w:tmpl w:val="31E2171A"/>
    <w:lvl w:ilvl="0" w:tplc="FB8E2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9"/>
    <w:rsid w:val="00067889"/>
    <w:rsid w:val="000A75B0"/>
    <w:rsid w:val="00100EA3"/>
    <w:rsid w:val="00110EC3"/>
    <w:rsid w:val="0016299C"/>
    <w:rsid w:val="0028763A"/>
    <w:rsid w:val="00396401"/>
    <w:rsid w:val="00453BE8"/>
    <w:rsid w:val="00454D22"/>
    <w:rsid w:val="004558CB"/>
    <w:rsid w:val="004E5FAF"/>
    <w:rsid w:val="00662EDC"/>
    <w:rsid w:val="00740793"/>
    <w:rsid w:val="008E31B5"/>
    <w:rsid w:val="00932095"/>
    <w:rsid w:val="009D1946"/>
    <w:rsid w:val="00AE0F83"/>
    <w:rsid w:val="00C06CAC"/>
    <w:rsid w:val="00C30383"/>
    <w:rsid w:val="00C32A0B"/>
    <w:rsid w:val="00CC51F2"/>
    <w:rsid w:val="00EC5BED"/>
    <w:rsid w:val="00F4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04CB6"/>
  <w15:chartTrackingRefBased/>
  <w15:docId w15:val="{F0D37A6C-1FA1-4A13-9F04-3BA2D00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62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78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7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889"/>
  </w:style>
  <w:style w:type="paragraph" w:styleId="Rodap">
    <w:name w:val="footer"/>
    <w:basedOn w:val="Normal"/>
    <w:link w:val="RodapChar"/>
    <w:uiPriority w:val="99"/>
    <w:unhideWhenUsed/>
    <w:rsid w:val="00067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889"/>
  </w:style>
  <w:style w:type="paragraph" w:customStyle="1" w:styleId="frase">
    <w:name w:val="frase"/>
    <w:basedOn w:val="Normal"/>
    <w:rsid w:val="0006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067889"/>
  </w:style>
  <w:style w:type="character" w:styleId="Hyperlink">
    <w:name w:val="Hyperlink"/>
    <w:basedOn w:val="Fontepargpadro"/>
    <w:uiPriority w:val="99"/>
    <w:semiHidden/>
    <w:unhideWhenUsed/>
    <w:rsid w:val="000678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EA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6299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ost-title">
    <w:name w:val="post-title"/>
    <w:basedOn w:val="Fontepargpadro"/>
    <w:rsid w:val="0016299C"/>
  </w:style>
  <w:style w:type="character" w:customStyle="1" w:styleId="time">
    <w:name w:val="time"/>
    <w:basedOn w:val="Fontepargpadro"/>
    <w:rsid w:val="0016299C"/>
  </w:style>
  <w:style w:type="paragraph" w:styleId="NormalWeb">
    <w:name w:val="Normal (Web)"/>
    <w:basedOn w:val="Normal"/>
    <w:uiPriority w:val="99"/>
    <w:semiHidden/>
    <w:unhideWhenUsed/>
    <w:rsid w:val="0016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62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430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01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347">
                  <w:marLeft w:val="0"/>
                  <w:marRight w:val="0"/>
                  <w:marTop w:val="0"/>
                  <w:marBottom w:val="0"/>
                  <w:divBdr>
                    <w:top w:val="single" w:sz="24" w:space="0" w:color="A9BC4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FD20-4C17-41F4-9095-A903332A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2020-09-21T15:56:00Z</cp:lastPrinted>
  <dcterms:created xsi:type="dcterms:W3CDTF">2020-12-02T17:43:00Z</dcterms:created>
  <dcterms:modified xsi:type="dcterms:W3CDTF">2020-12-02T17:43:00Z</dcterms:modified>
</cp:coreProperties>
</file>