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840D1" w14:textId="77777777" w:rsidR="003A187A" w:rsidRPr="005B2280" w:rsidRDefault="003A187A" w:rsidP="003A187A">
      <w:pPr>
        <w:spacing w:after="0" w:line="360" w:lineRule="auto"/>
        <w:jc w:val="center"/>
        <w:outlineLvl w:val="0"/>
        <w:rPr>
          <w:rFonts w:ascii="Arial" w:eastAsia="Times New Roman" w:hAnsi="Arial" w:cs="Arial"/>
          <w:b/>
          <w:bCs/>
          <w:kern w:val="36"/>
          <w:sz w:val="28"/>
          <w:szCs w:val="28"/>
          <w:u w:val="single"/>
          <w:lang w:eastAsia="pt-BR"/>
        </w:rPr>
      </w:pPr>
      <w:r w:rsidRPr="005B2280">
        <w:rPr>
          <w:rFonts w:ascii="Arial" w:eastAsia="Times New Roman" w:hAnsi="Arial" w:cs="Arial"/>
          <w:b/>
          <w:bCs/>
          <w:kern w:val="36"/>
          <w:sz w:val="28"/>
          <w:szCs w:val="28"/>
          <w:u w:val="single"/>
          <w:lang w:eastAsia="pt-BR"/>
        </w:rPr>
        <w:t>A importância de professores saberem utilizar a tecnologia</w:t>
      </w:r>
    </w:p>
    <w:p w14:paraId="23CB7881" w14:textId="77777777" w:rsidR="003A187A" w:rsidRPr="005B2280" w:rsidRDefault="003A187A" w:rsidP="003A187A">
      <w:pPr>
        <w:spacing w:after="0" w:line="360" w:lineRule="auto"/>
        <w:jc w:val="center"/>
        <w:rPr>
          <w:rFonts w:ascii="Arial" w:eastAsia="Times New Roman" w:hAnsi="Arial" w:cs="Arial"/>
          <w:b/>
          <w:bCs/>
          <w:i/>
          <w:iCs/>
          <w:sz w:val="24"/>
          <w:szCs w:val="24"/>
          <w:lang w:eastAsia="pt-BR"/>
        </w:rPr>
      </w:pPr>
      <w:r w:rsidRPr="005B2280">
        <w:rPr>
          <w:rFonts w:ascii="Arial" w:eastAsia="Times New Roman" w:hAnsi="Arial" w:cs="Arial"/>
          <w:b/>
          <w:bCs/>
          <w:i/>
          <w:iCs/>
          <w:sz w:val="24"/>
          <w:szCs w:val="24"/>
          <w:lang w:eastAsia="pt-BR"/>
        </w:rPr>
        <w:t>Saiba por que é importante que os professores estejam prontos para lidar com a tecnologia em suas aulas!</w:t>
      </w:r>
    </w:p>
    <w:p w14:paraId="4FDAB9F7" w14:textId="77777777" w:rsidR="003A187A" w:rsidRDefault="003A187A" w:rsidP="003A187A">
      <w:pPr>
        <w:spacing w:after="0" w:line="360" w:lineRule="auto"/>
        <w:jc w:val="both"/>
        <w:rPr>
          <w:rFonts w:ascii="Arial" w:eastAsia="Times New Roman" w:hAnsi="Arial" w:cs="Arial"/>
          <w:i/>
          <w:iCs/>
          <w:sz w:val="24"/>
          <w:szCs w:val="24"/>
          <w:lang w:eastAsia="pt-BR"/>
        </w:rPr>
      </w:pPr>
    </w:p>
    <w:p w14:paraId="151D0F0D" w14:textId="77777777" w:rsidR="003A187A" w:rsidRPr="005B2280" w:rsidRDefault="003A187A" w:rsidP="003A187A">
      <w:pPr>
        <w:spacing w:after="0" w:line="360" w:lineRule="auto"/>
        <w:ind w:firstLine="708"/>
        <w:jc w:val="both"/>
        <w:rPr>
          <w:rFonts w:ascii="Arial" w:eastAsia="Times New Roman" w:hAnsi="Arial" w:cs="Arial"/>
          <w:sz w:val="24"/>
          <w:szCs w:val="24"/>
          <w:lang w:eastAsia="pt-BR"/>
        </w:rPr>
      </w:pPr>
      <w:r w:rsidRPr="005B2280">
        <w:rPr>
          <w:rFonts w:ascii="Arial" w:eastAsia="Times New Roman" w:hAnsi="Arial" w:cs="Arial"/>
          <w:sz w:val="24"/>
          <w:szCs w:val="24"/>
          <w:lang w:eastAsia="pt-BR"/>
        </w:rPr>
        <w:t>É comum ouvir alunos fazendo piadas sobre como professores não sabem lidar com tecnologia. Enviar e-mail sem anexo, não saber ligar o Power Point ou não conhecer programas básicos são alguns dos erros comuns.</w:t>
      </w:r>
    </w:p>
    <w:p w14:paraId="16D722CB" w14:textId="77777777" w:rsidR="003A187A" w:rsidRPr="005B2280" w:rsidRDefault="003A187A" w:rsidP="003A187A">
      <w:pPr>
        <w:spacing w:after="0" w:line="360" w:lineRule="auto"/>
        <w:ind w:firstLine="708"/>
        <w:jc w:val="both"/>
        <w:rPr>
          <w:rFonts w:ascii="Arial" w:eastAsia="Times New Roman" w:hAnsi="Arial" w:cs="Arial"/>
          <w:sz w:val="24"/>
          <w:szCs w:val="24"/>
          <w:lang w:eastAsia="pt-BR"/>
        </w:rPr>
      </w:pPr>
      <w:r w:rsidRPr="005B2280">
        <w:rPr>
          <w:rFonts w:ascii="Arial" w:eastAsia="Times New Roman" w:hAnsi="Arial" w:cs="Arial"/>
          <w:sz w:val="24"/>
          <w:szCs w:val="24"/>
          <w:lang w:eastAsia="pt-BR"/>
        </w:rPr>
        <w:t xml:space="preserve">Com a pandemia do COVID-19, </w:t>
      </w:r>
      <w:r>
        <w:rPr>
          <w:rFonts w:ascii="Arial" w:eastAsia="Times New Roman" w:hAnsi="Arial" w:cs="Arial"/>
          <w:sz w:val="24"/>
          <w:szCs w:val="24"/>
          <w:lang w:eastAsia="pt-BR"/>
        </w:rPr>
        <w:t>m</w:t>
      </w:r>
      <w:r w:rsidRPr="005B2280">
        <w:rPr>
          <w:rFonts w:ascii="Arial" w:eastAsia="Times New Roman" w:hAnsi="Arial" w:cs="Arial"/>
          <w:sz w:val="24"/>
          <w:szCs w:val="24"/>
          <w:lang w:eastAsia="pt-BR"/>
        </w:rPr>
        <w:t xml:space="preserve">uitas escolas estão oferecendo aulas online, e diversos professores precisam </w:t>
      </w:r>
      <w:r>
        <w:rPr>
          <w:rFonts w:ascii="Arial" w:eastAsia="Times New Roman" w:hAnsi="Arial" w:cs="Arial"/>
          <w:sz w:val="24"/>
          <w:szCs w:val="24"/>
          <w:lang w:eastAsia="pt-BR"/>
        </w:rPr>
        <w:t>saber</w:t>
      </w:r>
      <w:r w:rsidRPr="005B2280">
        <w:rPr>
          <w:rFonts w:ascii="Arial" w:eastAsia="Times New Roman" w:hAnsi="Arial" w:cs="Arial"/>
          <w:sz w:val="24"/>
          <w:szCs w:val="24"/>
          <w:lang w:eastAsia="pt-BR"/>
        </w:rPr>
        <w:t xml:space="preserve"> utilizar a tecnologia nesse momento crítico.</w:t>
      </w:r>
    </w:p>
    <w:p w14:paraId="565E7AA5" w14:textId="77777777" w:rsidR="003A187A" w:rsidRPr="005B2280" w:rsidRDefault="003A187A" w:rsidP="003A187A">
      <w:pPr>
        <w:spacing w:after="0" w:line="360" w:lineRule="auto"/>
        <w:ind w:firstLine="708"/>
        <w:jc w:val="both"/>
        <w:rPr>
          <w:rFonts w:ascii="Arial" w:eastAsia="Times New Roman" w:hAnsi="Arial" w:cs="Arial"/>
          <w:sz w:val="24"/>
          <w:szCs w:val="24"/>
          <w:lang w:eastAsia="pt-BR"/>
        </w:rPr>
      </w:pPr>
      <w:r w:rsidRPr="005B2280">
        <w:rPr>
          <w:rFonts w:ascii="Arial" w:eastAsia="Times New Roman" w:hAnsi="Arial" w:cs="Arial"/>
          <w:sz w:val="24"/>
          <w:szCs w:val="24"/>
          <w:lang w:eastAsia="pt-BR"/>
        </w:rPr>
        <w:t>Confira abaixo qual a importância de preparar professores para lidar com ferramentas tecnológicas, e como isso faz toda a diferença na era da educação 4.0.</w:t>
      </w:r>
    </w:p>
    <w:p w14:paraId="0193EEED" w14:textId="77777777" w:rsidR="003A187A" w:rsidRPr="001F277A" w:rsidRDefault="003A187A" w:rsidP="003A187A">
      <w:pPr>
        <w:spacing w:after="0" w:line="360" w:lineRule="auto"/>
        <w:rPr>
          <w:rFonts w:ascii="Times New Roman" w:eastAsia="Times New Roman" w:hAnsi="Times New Roman" w:cs="Times New Roman"/>
          <w:sz w:val="24"/>
          <w:szCs w:val="24"/>
          <w:lang w:eastAsia="pt-BR"/>
        </w:rPr>
      </w:pPr>
    </w:p>
    <w:p w14:paraId="2341AB8D" w14:textId="77777777" w:rsidR="003A187A" w:rsidRPr="005B2280" w:rsidRDefault="003A187A" w:rsidP="003A187A">
      <w:pPr>
        <w:spacing w:after="0" w:line="360" w:lineRule="auto"/>
        <w:jc w:val="center"/>
        <w:outlineLvl w:val="2"/>
        <w:rPr>
          <w:rFonts w:ascii="Arial" w:eastAsia="Times New Roman" w:hAnsi="Arial" w:cs="Arial"/>
          <w:b/>
          <w:bCs/>
          <w:sz w:val="28"/>
          <w:szCs w:val="28"/>
          <w:u w:val="single"/>
          <w:lang w:eastAsia="pt-BR"/>
        </w:rPr>
      </w:pPr>
      <w:r w:rsidRPr="005B2280">
        <w:rPr>
          <w:rFonts w:ascii="Arial" w:eastAsia="Times New Roman" w:hAnsi="Arial" w:cs="Arial"/>
          <w:b/>
          <w:bCs/>
          <w:sz w:val="28"/>
          <w:szCs w:val="28"/>
          <w:u w:val="single"/>
          <w:lang w:eastAsia="pt-BR"/>
        </w:rPr>
        <w:t>Professores e a educação 4.0</w:t>
      </w:r>
    </w:p>
    <w:p w14:paraId="295F1592" w14:textId="77777777" w:rsidR="003A187A" w:rsidRPr="005B2280" w:rsidRDefault="003A187A" w:rsidP="003A187A">
      <w:pPr>
        <w:spacing w:after="0" w:line="360" w:lineRule="auto"/>
        <w:jc w:val="both"/>
        <w:rPr>
          <w:rFonts w:ascii="Arial" w:eastAsia="Times New Roman" w:hAnsi="Arial" w:cs="Arial"/>
          <w:sz w:val="24"/>
          <w:szCs w:val="24"/>
          <w:lang w:eastAsia="pt-BR"/>
        </w:rPr>
      </w:pPr>
    </w:p>
    <w:p w14:paraId="3FCB3CBF" w14:textId="77777777" w:rsidR="003A187A" w:rsidRPr="005B2280" w:rsidRDefault="003A187A" w:rsidP="003A187A">
      <w:pPr>
        <w:spacing w:after="0" w:line="360" w:lineRule="auto"/>
        <w:ind w:firstLine="708"/>
        <w:jc w:val="both"/>
        <w:rPr>
          <w:rFonts w:ascii="Arial" w:eastAsia="Times New Roman" w:hAnsi="Arial" w:cs="Arial"/>
          <w:sz w:val="24"/>
          <w:szCs w:val="24"/>
          <w:lang w:eastAsia="pt-BR"/>
        </w:rPr>
      </w:pPr>
      <w:r w:rsidRPr="005B2280">
        <w:rPr>
          <w:rFonts w:ascii="Arial" w:eastAsia="Times New Roman" w:hAnsi="Arial" w:cs="Arial"/>
          <w:sz w:val="24"/>
          <w:szCs w:val="24"/>
          <w:lang w:eastAsia="pt-BR"/>
        </w:rPr>
        <w:t>A educação 4.0 tem esse nome por estar associada à tecnologia. Ou seja, não podemos pensar nessa era da educação sem pensar nas ferramentas tecnológicas associadas a ela. Sendo assim, é claro que essas ferramentas terão um papel essencial na sala de aula.</w:t>
      </w:r>
    </w:p>
    <w:p w14:paraId="72E63E24" w14:textId="77777777" w:rsidR="003A187A" w:rsidRPr="005B2280" w:rsidRDefault="003A187A" w:rsidP="003A187A">
      <w:pPr>
        <w:spacing w:after="0" w:line="360" w:lineRule="auto"/>
        <w:ind w:firstLine="708"/>
        <w:jc w:val="both"/>
        <w:rPr>
          <w:rFonts w:ascii="Arial" w:eastAsia="Times New Roman" w:hAnsi="Arial" w:cs="Arial"/>
          <w:sz w:val="24"/>
          <w:szCs w:val="24"/>
          <w:lang w:eastAsia="pt-BR"/>
        </w:rPr>
      </w:pPr>
      <w:r w:rsidRPr="005B2280">
        <w:rPr>
          <w:rFonts w:ascii="Arial" w:eastAsia="Times New Roman" w:hAnsi="Arial" w:cs="Arial"/>
          <w:sz w:val="24"/>
          <w:szCs w:val="24"/>
          <w:lang w:eastAsia="pt-BR"/>
        </w:rPr>
        <w:t>Mas a educação 4.0 é mais do que isso. Ela vem desconstruindo os papéis de alunos e professores em sala de aula: em vez de ser um espectador que absorve ensinamentos, o aluno se torna o agente do próprio conhecimento. Ele constrói o saber a partir de suas próprias experiências, seja com o conteúdo, com a tecnologia ou com todo o mundo à sua volta.</w:t>
      </w:r>
    </w:p>
    <w:p w14:paraId="05EAF001" w14:textId="77777777" w:rsidR="003A187A" w:rsidRPr="005B2280" w:rsidRDefault="003A187A" w:rsidP="003A187A">
      <w:pPr>
        <w:spacing w:after="0" w:line="360" w:lineRule="auto"/>
        <w:ind w:firstLine="708"/>
        <w:jc w:val="both"/>
        <w:rPr>
          <w:rFonts w:ascii="Arial" w:eastAsia="Times New Roman" w:hAnsi="Arial" w:cs="Arial"/>
          <w:sz w:val="24"/>
          <w:szCs w:val="24"/>
          <w:lang w:eastAsia="pt-BR"/>
        </w:rPr>
      </w:pPr>
      <w:r w:rsidRPr="005B2280">
        <w:rPr>
          <w:rFonts w:ascii="Arial" w:eastAsia="Times New Roman" w:hAnsi="Arial" w:cs="Arial"/>
          <w:sz w:val="24"/>
          <w:szCs w:val="24"/>
          <w:lang w:eastAsia="pt-BR"/>
        </w:rPr>
        <w:t>Nesse caso, se o aluno constrói o próprio conhecimento com o auxílio de diversas ferramentas, qual é o papel do professor?</w:t>
      </w:r>
    </w:p>
    <w:p w14:paraId="210612D5" w14:textId="77777777" w:rsidR="003A187A" w:rsidRPr="005B2280" w:rsidRDefault="003A187A" w:rsidP="003A187A">
      <w:pPr>
        <w:spacing w:after="0" w:line="360" w:lineRule="auto"/>
        <w:ind w:firstLine="708"/>
        <w:jc w:val="both"/>
        <w:rPr>
          <w:rFonts w:ascii="Arial" w:eastAsia="Times New Roman" w:hAnsi="Arial" w:cs="Arial"/>
          <w:sz w:val="24"/>
          <w:szCs w:val="24"/>
          <w:lang w:eastAsia="pt-BR"/>
        </w:rPr>
      </w:pPr>
      <w:r w:rsidRPr="005B2280">
        <w:rPr>
          <w:rFonts w:ascii="Arial" w:eastAsia="Times New Roman" w:hAnsi="Arial" w:cs="Arial"/>
          <w:sz w:val="24"/>
          <w:szCs w:val="24"/>
          <w:lang w:eastAsia="pt-BR"/>
        </w:rPr>
        <w:t xml:space="preserve">Na educação 4.0, o professor não é um detentor do saber. Ele não precisa estar no centro da sala de aula, explicando o certo e o errado para os alunos que </w:t>
      </w:r>
      <w:r w:rsidRPr="005B2280">
        <w:rPr>
          <w:rFonts w:ascii="Arial" w:eastAsia="Times New Roman" w:hAnsi="Arial" w:cs="Arial"/>
          <w:sz w:val="24"/>
          <w:szCs w:val="24"/>
          <w:lang w:eastAsia="pt-BR"/>
        </w:rPr>
        <w:lastRenderedPageBreak/>
        <w:t>copiam o dever. O professor não é mais um líder, mas sim um guia, um acompanhante e um supervisor.</w:t>
      </w:r>
    </w:p>
    <w:p w14:paraId="010D3F43" w14:textId="77777777" w:rsidR="003A187A" w:rsidRPr="005B2280" w:rsidRDefault="003A187A" w:rsidP="003A187A">
      <w:pPr>
        <w:spacing w:after="0" w:line="360" w:lineRule="auto"/>
        <w:ind w:firstLine="708"/>
        <w:jc w:val="both"/>
        <w:rPr>
          <w:rFonts w:ascii="Arial" w:eastAsia="Times New Roman" w:hAnsi="Arial" w:cs="Arial"/>
          <w:sz w:val="24"/>
          <w:szCs w:val="24"/>
          <w:lang w:eastAsia="pt-BR"/>
        </w:rPr>
      </w:pPr>
      <w:r w:rsidRPr="005B2280">
        <w:rPr>
          <w:rFonts w:ascii="Arial" w:eastAsia="Times New Roman" w:hAnsi="Arial" w:cs="Arial"/>
          <w:sz w:val="24"/>
          <w:szCs w:val="24"/>
          <w:lang w:eastAsia="pt-BR"/>
        </w:rPr>
        <w:t>Em vez de ditar, ele demonstra. Em vez de definir o certo e o errado, ele estimula o debate. Em um mundo em que as informações chegam a todo o momento, por centenas de canais diferentes, o professor tem como missão ensinar os alunos a filtrarem essas informações. E, então, mostrar como processá-las e utilizá-las no dia a dia.</w:t>
      </w:r>
    </w:p>
    <w:p w14:paraId="7440A48F" w14:textId="77777777" w:rsidR="003A187A" w:rsidRPr="005B2280" w:rsidRDefault="003A187A" w:rsidP="003A187A">
      <w:pPr>
        <w:spacing w:after="0" w:line="360" w:lineRule="auto"/>
        <w:ind w:firstLine="708"/>
        <w:jc w:val="both"/>
        <w:rPr>
          <w:rFonts w:ascii="Arial" w:eastAsia="Times New Roman" w:hAnsi="Arial" w:cs="Arial"/>
          <w:sz w:val="24"/>
          <w:szCs w:val="24"/>
          <w:lang w:eastAsia="pt-BR"/>
        </w:rPr>
      </w:pPr>
      <w:r w:rsidRPr="005B2280">
        <w:rPr>
          <w:rFonts w:ascii="Arial" w:eastAsia="Times New Roman" w:hAnsi="Arial" w:cs="Arial"/>
          <w:sz w:val="24"/>
          <w:szCs w:val="24"/>
          <w:lang w:eastAsia="pt-BR"/>
        </w:rPr>
        <w:t>Isso inclui, é claro, a tecnologia. Seus alunos sabem utilizar as redes sociais, mas eles sabem reagir ao cyberbullying? Eles riem dos memes, mas entendem as referências por trás deles? Eles passam horas jogando no celular, mas conhecem jogos que possam ajudá-los a aprender química, matemática, história? O papel do professor é ser o guia que leva os alunos até essas respostas.</w:t>
      </w:r>
    </w:p>
    <w:p w14:paraId="6EF5FD21" w14:textId="77777777" w:rsidR="003A187A" w:rsidRPr="005B2280" w:rsidRDefault="003A187A" w:rsidP="003A187A">
      <w:pPr>
        <w:spacing w:after="0" w:line="360" w:lineRule="auto"/>
        <w:jc w:val="both"/>
        <w:rPr>
          <w:rFonts w:ascii="Arial" w:eastAsia="Times New Roman" w:hAnsi="Arial" w:cs="Arial"/>
          <w:sz w:val="28"/>
          <w:szCs w:val="28"/>
          <w:lang w:eastAsia="pt-BR"/>
        </w:rPr>
      </w:pPr>
      <w:bookmarkStart w:id="0" w:name="_GoBack"/>
      <w:bookmarkEnd w:id="0"/>
    </w:p>
    <w:sectPr w:rsidR="003A187A" w:rsidRPr="005B2280" w:rsidSect="00110EC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EC05B" w14:textId="77777777" w:rsidR="00BD19F0" w:rsidRDefault="00BD19F0" w:rsidP="00067889">
      <w:pPr>
        <w:spacing w:after="0" w:line="240" w:lineRule="auto"/>
      </w:pPr>
      <w:r>
        <w:separator/>
      </w:r>
    </w:p>
  </w:endnote>
  <w:endnote w:type="continuationSeparator" w:id="0">
    <w:p w14:paraId="2DF82AF4" w14:textId="77777777" w:rsidR="00BD19F0" w:rsidRDefault="00BD19F0" w:rsidP="0006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B5DED" w14:textId="77777777" w:rsidR="00067889" w:rsidRDefault="00067889" w:rsidP="00067889">
    <w:pPr>
      <w:pStyle w:val="Rodap"/>
      <w:rPr>
        <w:rFonts w:ascii="Verdana" w:hAnsi="Verdana"/>
      </w:rPr>
    </w:pPr>
  </w:p>
  <w:p w14:paraId="3A6F2537" w14:textId="77777777" w:rsidR="00067889" w:rsidRPr="008C78E8" w:rsidRDefault="00067889" w:rsidP="00067889">
    <w:pPr>
      <w:pStyle w:val="Rodap"/>
      <w:rPr>
        <w:rFonts w:ascii="Verdana" w:hAnsi="Verdana"/>
      </w:rPr>
    </w:pPr>
    <w:r>
      <w:rPr>
        <w:rFonts w:ascii="Verdana" w:hAnsi="Verdana"/>
      </w:rPr>
      <w:t>A</w:t>
    </w:r>
    <w:r w:rsidRPr="008C78E8">
      <w:rPr>
        <w:rFonts w:ascii="Verdana" w:hAnsi="Verdana"/>
      </w:rPr>
      <w:t xml:space="preserve">venida Eduardo Roberto </w:t>
    </w:r>
    <w:proofErr w:type="spellStart"/>
    <w:r w:rsidRPr="008C78E8">
      <w:rPr>
        <w:rFonts w:ascii="Verdana" w:hAnsi="Verdana"/>
      </w:rPr>
      <w:t>Daher</w:t>
    </w:r>
    <w:proofErr w:type="spellEnd"/>
    <w:r w:rsidRPr="008C78E8">
      <w:rPr>
        <w:rFonts w:ascii="Verdana" w:hAnsi="Verdana"/>
      </w:rPr>
      <w:t>, 1135 – Centro – Itapecerica da Serra – SP</w:t>
    </w:r>
  </w:p>
  <w:p w14:paraId="54F379D5" w14:textId="77777777" w:rsidR="00067889" w:rsidRPr="008C78E8" w:rsidRDefault="00067889" w:rsidP="00067889">
    <w:pPr>
      <w:pStyle w:val="Rodap"/>
      <w:jc w:val="center"/>
      <w:rPr>
        <w:rFonts w:ascii="Verdana" w:hAnsi="Verdana"/>
      </w:rPr>
    </w:pPr>
    <w:r w:rsidRPr="008C78E8">
      <w:rPr>
        <w:rFonts w:ascii="Verdana" w:hAnsi="Verdana"/>
      </w:rPr>
      <w:t>Fone: 4668-9</w:t>
    </w:r>
    <w:r>
      <w:rPr>
        <w:rFonts w:ascii="Verdana" w:hAnsi="Verdana"/>
      </w:rPr>
      <w:t>330</w:t>
    </w:r>
    <w:r w:rsidRPr="008C78E8">
      <w:rPr>
        <w:rFonts w:ascii="Verdana" w:hAnsi="Verdana"/>
      </w:rPr>
      <w:t xml:space="preserve"> / www.itapecerica.sp.gov.br</w:t>
    </w:r>
  </w:p>
  <w:p w14:paraId="1B95CBD4" w14:textId="77777777" w:rsidR="00067889" w:rsidRDefault="00067889" w:rsidP="00067889">
    <w:pPr>
      <w:pStyle w:val="Rodap"/>
      <w:jc w:val="center"/>
    </w:pPr>
  </w:p>
  <w:p w14:paraId="5CB9499F" w14:textId="77777777" w:rsidR="00067889" w:rsidRDefault="000678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603B2" w14:textId="77777777" w:rsidR="00BD19F0" w:rsidRDefault="00BD19F0" w:rsidP="00067889">
      <w:pPr>
        <w:spacing w:after="0" w:line="240" w:lineRule="auto"/>
      </w:pPr>
      <w:r>
        <w:separator/>
      </w:r>
    </w:p>
  </w:footnote>
  <w:footnote w:type="continuationSeparator" w:id="0">
    <w:p w14:paraId="3C53FCAC" w14:textId="77777777" w:rsidR="00BD19F0" w:rsidRDefault="00BD19F0" w:rsidP="0006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CB2C" w14:textId="77777777" w:rsidR="00067889" w:rsidRDefault="00067889">
    <w:pPr>
      <w:pStyle w:val="Cabealho"/>
    </w:pPr>
    <w:r>
      <w:rPr>
        <w:noProof/>
        <w:lang w:eastAsia="pt-BR"/>
      </w:rPr>
      <w:drawing>
        <wp:anchor distT="0" distB="0" distL="114300" distR="114300" simplePos="0" relativeHeight="251658240" behindDoc="0" locked="0" layoutInCell="1" allowOverlap="1" wp14:anchorId="1C239222" wp14:editId="1BA9E604">
          <wp:simplePos x="0" y="0"/>
          <wp:positionH relativeFrom="margin">
            <wp:posOffset>-489585</wp:posOffset>
          </wp:positionH>
          <wp:positionV relativeFrom="paragraph">
            <wp:posOffset>-154305</wp:posOffset>
          </wp:positionV>
          <wp:extent cx="6294120" cy="1000125"/>
          <wp:effectExtent l="0" t="0" r="0" b="952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90B78"/>
    <w:multiLevelType w:val="hybridMultilevel"/>
    <w:tmpl w:val="85A46902"/>
    <w:lvl w:ilvl="0" w:tplc="D0223DA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280B0D"/>
    <w:multiLevelType w:val="hybridMultilevel"/>
    <w:tmpl w:val="31E2171A"/>
    <w:lvl w:ilvl="0" w:tplc="FB8E2A6E">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3AB589F"/>
    <w:multiLevelType w:val="multilevel"/>
    <w:tmpl w:val="0BA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889"/>
    <w:rsid w:val="00067889"/>
    <w:rsid w:val="000A75B0"/>
    <w:rsid w:val="00100EA3"/>
    <w:rsid w:val="00110EC3"/>
    <w:rsid w:val="0028763A"/>
    <w:rsid w:val="003A187A"/>
    <w:rsid w:val="008E31B5"/>
    <w:rsid w:val="00932095"/>
    <w:rsid w:val="00AE0F83"/>
    <w:rsid w:val="00BD19F0"/>
    <w:rsid w:val="00C30383"/>
    <w:rsid w:val="00C32A0B"/>
    <w:rsid w:val="00E45C6E"/>
    <w:rsid w:val="00EC5B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4CB6"/>
  <w15:chartTrackingRefBased/>
  <w15:docId w15:val="{F0D37A6C-1FA1-4A13-9F04-3BA2D00E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7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7889"/>
    <w:pPr>
      <w:ind w:left="720"/>
      <w:contextualSpacing/>
    </w:pPr>
  </w:style>
  <w:style w:type="paragraph" w:styleId="Cabealho">
    <w:name w:val="header"/>
    <w:basedOn w:val="Normal"/>
    <w:link w:val="CabealhoChar"/>
    <w:uiPriority w:val="99"/>
    <w:unhideWhenUsed/>
    <w:rsid w:val="000678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7889"/>
  </w:style>
  <w:style w:type="paragraph" w:styleId="Rodap">
    <w:name w:val="footer"/>
    <w:basedOn w:val="Normal"/>
    <w:link w:val="RodapChar"/>
    <w:uiPriority w:val="99"/>
    <w:unhideWhenUsed/>
    <w:rsid w:val="00067889"/>
    <w:pPr>
      <w:tabs>
        <w:tab w:val="center" w:pos="4252"/>
        <w:tab w:val="right" w:pos="8504"/>
      </w:tabs>
      <w:spacing w:after="0" w:line="240" w:lineRule="auto"/>
    </w:pPr>
  </w:style>
  <w:style w:type="character" w:customStyle="1" w:styleId="RodapChar">
    <w:name w:val="Rodapé Char"/>
    <w:basedOn w:val="Fontepargpadro"/>
    <w:link w:val="Rodap"/>
    <w:uiPriority w:val="99"/>
    <w:rsid w:val="00067889"/>
  </w:style>
  <w:style w:type="paragraph" w:customStyle="1" w:styleId="frase">
    <w:name w:val="frase"/>
    <w:basedOn w:val="Normal"/>
    <w:rsid w:val="0006788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or">
    <w:name w:val="autor"/>
    <w:basedOn w:val="Fontepargpadro"/>
    <w:rsid w:val="00067889"/>
  </w:style>
  <w:style w:type="character" w:styleId="Hyperlink">
    <w:name w:val="Hyperlink"/>
    <w:basedOn w:val="Fontepargpadro"/>
    <w:uiPriority w:val="99"/>
    <w:semiHidden/>
    <w:unhideWhenUsed/>
    <w:rsid w:val="00067889"/>
    <w:rPr>
      <w:color w:val="0000FF"/>
      <w:u w:val="single"/>
    </w:rPr>
  </w:style>
  <w:style w:type="paragraph" w:styleId="Textodebalo">
    <w:name w:val="Balloon Text"/>
    <w:basedOn w:val="Normal"/>
    <w:link w:val="TextodebaloChar"/>
    <w:uiPriority w:val="99"/>
    <w:semiHidden/>
    <w:unhideWhenUsed/>
    <w:rsid w:val="00100EA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26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76659-E3F4-4B7C-862C-EDE849B7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Aline .</cp:lastModifiedBy>
  <cp:revision>3</cp:revision>
  <cp:lastPrinted>2019-06-12T18:10:00Z</cp:lastPrinted>
  <dcterms:created xsi:type="dcterms:W3CDTF">2020-06-01T17:46:00Z</dcterms:created>
  <dcterms:modified xsi:type="dcterms:W3CDTF">2020-06-01T17:46:00Z</dcterms:modified>
</cp:coreProperties>
</file>