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5B" w:rsidRDefault="003E618D">
      <w:r w:rsidRPr="003E618D">
        <w:drawing>
          <wp:inline distT="0" distB="0" distL="0" distR="0">
            <wp:extent cx="5400040" cy="2506731"/>
            <wp:effectExtent l="1905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0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8D" w:rsidRDefault="003E618D" w:rsidP="003E618D">
      <w:pPr>
        <w:ind w:left="-709" w:right="-994" w:firstLine="709"/>
        <w:jc w:val="both"/>
      </w:pPr>
      <w:r>
        <w:t xml:space="preserve">* Projeto Arquitetônico Completo; Levantamento </w:t>
      </w:r>
      <w:proofErr w:type="spellStart"/>
      <w:r>
        <w:t>Planialtimetrico</w:t>
      </w:r>
      <w:proofErr w:type="spellEnd"/>
      <w:r>
        <w:t xml:space="preserve"> (para Aprovação); Levantamento </w:t>
      </w:r>
      <w:proofErr w:type="spellStart"/>
      <w:r>
        <w:t>Planimétrico</w:t>
      </w:r>
      <w:proofErr w:type="spellEnd"/>
      <w:r>
        <w:t xml:space="preserve"> (para Regularização); Projeto de terraplanagem (conforme Dec. Municipal nº 2052/09); Projeto de drenagem – ABNT – NBR 10844/89; Projeto de tratamento e destinação final de efluentes ABNT – </w:t>
      </w:r>
      <w:proofErr w:type="spellStart"/>
      <w:r>
        <w:t>NBRs</w:t>
      </w:r>
      <w:proofErr w:type="spellEnd"/>
      <w:r>
        <w:t xml:space="preserve"> 7229/93 e 13969/97.</w:t>
      </w:r>
      <w:bookmarkStart w:id="0" w:name="_GoBack"/>
      <w:bookmarkEnd w:id="0"/>
    </w:p>
    <w:p w:rsidR="003E618D" w:rsidRDefault="003E618D"/>
    <w:sectPr w:rsidR="003E618D" w:rsidSect="00841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18D"/>
    <w:rsid w:val="003E618D"/>
    <w:rsid w:val="0084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juliana.luz</dc:creator>
  <cp:lastModifiedBy>juliana.luz</cp:lastModifiedBy>
  <cp:revision>1</cp:revision>
  <dcterms:created xsi:type="dcterms:W3CDTF">2021-03-18T14:35:00Z</dcterms:created>
  <dcterms:modified xsi:type="dcterms:W3CDTF">2021-03-18T14:36:00Z</dcterms:modified>
</cp:coreProperties>
</file>