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42FE8A6A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8B5719">
        <w:rPr>
          <w:b/>
          <w:bCs/>
        </w:rPr>
        <w:t>24</w:t>
      </w:r>
      <w:r w:rsidR="00336301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33BBD32E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CA0600">
        <w:rPr>
          <w:b/>
          <w:bCs/>
        </w:rPr>
        <w:t>2</w:t>
      </w:r>
      <w:r w:rsidR="008B5719">
        <w:rPr>
          <w:b/>
          <w:bCs/>
        </w:rPr>
        <w:t>47</w:t>
      </w:r>
      <w:r w:rsidR="00336301"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51CFFC0D" w14:textId="74E9718F" w:rsidR="00422E7C" w:rsidRPr="009A7A92" w:rsidRDefault="00422E7C" w:rsidP="00422E7C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8B5719">
        <w:rPr>
          <w:color w:val="000000"/>
        </w:rPr>
        <w:t>Contratação de Empresa Especializada para Prestação de Serviços de Rastreamento</w:t>
      </w:r>
      <w:r w:rsidR="008B5719" w:rsidRPr="00FF2ADF">
        <w:rPr>
          <w:color w:val="000000"/>
        </w:rPr>
        <w:t>,</w:t>
      </w:r>
      <w:r w:rsidR="008B5719">
        <w:rPr>
          <w:color w:val="000000"/>
        </w:rPr>
        <w:t xml:space="preserve"> Monitoramento e Identificação do motorista em tempo real, para 31 veículos/ônibus vinculados a Secretaria de Educação</w:t>
      </w:r>
      <w:r>
        <w:t>,</w:t>
      </w:r>
      <w:r w:rsidRPr="009A7A92">
        <w:t xml:space="preserve"> objeto da presente </w:t>
      </w:r>
      <w:r>
        <w:t xml:space="preserve">dispensa de </w:t>
      </w:r>
      <w:r w:rsidRPr="009A7A92">
        <w:t>licitação</w:t>
      </w:r>
      <w:r>
        <w:t>, como segue:</w:t>
      </w:r>
      <w:r w:rsidRPr="009A7A92">
        <w:t xml:space="preserve"> </w:t>
      </w:r>
    </w:p>
    <w:p w14:paraId="753616F0" w14:textId="19A2697A" w:rsidR="00316615" w:rsidRPr="00C10048" w:rsidRDefault="008B5719" w:rsidP="00C10048">
      <w:pPr>
        <w:ind w:left="142" w:right="333"/>
        <w:rPr>
          <w:color w:val="FF0000"/>
        </w:rPr>
      </w:pPr>
      <w:r>
        <w:rPr>
          <w:color w:val="FF0000"/>
        </w:rPr>
        <w:t xml:space="preserve"> </w:t>
      </w: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209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4961"/>
        <w:gridCol w:w="851"/>
        <w:gridCol w:w="1417"/>
        <w:gridCol w:w="1276"/>
      </w:tblGrid>
      <w:tr w:rsidR="00422E7C" w:rsidRPr="009A7A92" w14:paraId="46F4A86B" w14:textId="77777777" w:rsidTr="008B5719">
        <w:trPr>
          <w:trHeight w:val="7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5A4A" w14:textId="77777777" w:rsidR="00422E7C" w:rsidRPr="009A7A92" w:rsidRDefault="00422E7C" w:rsidP="00AA1980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BE13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95AC" w14:textId="77777777" w:rsidR="00422E7C" w:rsidRPr="009A7A92" w:rsidRDefault="00422E7C" w:rsidP="00AA1980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DF38" w14:textId="4E524708" w:rsidR="00422E7C" w:rsidRPr="009A7A92" w:rsidRDefault="008B5719" w:rsidP="008B5719">
            <w:pPr>
              <w:ind w:left="142" w:right="333"/>
              <w:rPr>
                <w:b/>
              </w:rPr>
            </w:pPr>
            <w:r>
              <w:rPr>
                <w:b/>
              </w:rPr>
              <w:t xml:space="preserve">Valor </w:t>
            </w:r>
            <w:r w:rsidR="004F5C6D">
              <w:rPr>
                <w:b/>
              </w:rPr>
              <w:t>por veículo/</w:t>
            </w:r>
            <w:proofErr w:type="spellStart"/>
            <w:r>
              <w:rPr>
                <w:b/>
              </w:rPr>
              <w:t>unit</w:t>
            </w:r>
            <w:proofErr w:type="spellEnd"/>
            <w:r w:rsidR="00422E7C"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3A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8B5719" w:rsidRPr="009A7A92" w14:paraId="7A9890A0" w14:textId="77777777" w:rsidTr="00E67A5D">
        <w:trPr>
          <w:trHeight w:val="5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B20" w14:textId="77777777" w:rsidR="008B5719" w:rsidRPr="009A7A92" w:rsidRDefault="008B5719" w:rsidP="008B5719">
            <w:pPr>
              <w:ind w:left="360" w:right="135"/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5DD0" w14:textId="77777777" w:rsidR="008B5719" w:rsidRDefault="008B5719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Contratação de Empresa Especializada para Prestação de Serviços de Rastreamento</w:t>
            </w:r>
            <w:r w:rsidRPr="00FF2AD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Monitoramento e Identificação do condutor, em tempo real, para 31 veículos/ônibus vinculados a Secretaria de Educação.</w:t>
            </w:r>
          </w:p>
          <w:p w14:paraId="587E3D91" w14:textId="77777777" w:rsidR="008B5719" w:rsidRDefault="008B5719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Os Serviços deverão incluir as seguintes funcionalidades:</w:t>
            </w:r>
          </w:p>
          <w:p w14:paraId="1EE24397" w14:textId="77777777" w:rsidR="008B5719" w:rsidRDefault="008B5719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Cobertura Nacional com rastreamento em tempo real via GPS/GRPRS/AG, plataforma web e aplicativo mobile com relatórios gerenciais e históricos de trajeto em mapa detalhado; </w:t>
            </w:r>
          </w:p>
          <w:p w14:paraId="0231D6FC" w14:textId="63BF643E" w:rsidR="008B5719" w:rsidRPr="008B5719" w:rsidRDefault="008B5719" w:rsidP="008B5719">
            <w:pPr>
              <w:ind w:left="9"/>
              <w:jc w:val="both"/>
              <w:rPr>
                <w:color w:val="000000"/>
              </w:rPr>
            </w:pPr>
            <w:r>
              <w:rPr>
                <w:color w:val="000000"/>
              </w:rPr>
              <w:t>Controle de Ignição (motor ligado/desligado), alertas automáticos de excesso de velocidade, violação do rastreador e cercas eletrônicas (</w:t>
            </w:r>
            <w:proofErr w:type="spellStart"/>
            <w:r>
              <w:rPr>
                <w:color w:val="000000"/>
              </w:rPr>
              <w:t>geofencing</w:t>
            </w:r>
            <w:proofErr w:type="spellEnd"/>
            <w:r>
              <w:rPr>
                <w:color w:val="000000"/>
              </w:rPr>
              <w:t>), identificação eletrônica do motorista (ID do condutor) com RFID e suporte técnico.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A88" w14:textId="21BE8172" w:rsidR="008B5719" w:rsidRPr="009A7A92" w:rsidRDefault="008B5719" w:rsidP="008B5719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8AF6" w14:textId="68C02A91" w:rsidR="008B5719" w:rsidRPr="009A7A92" w:rsidRDefault="00E67A5D" w:rsidP="00E67A5D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CAE5" w14:textId="7B7F9691" w:rsidR="008B5719" w:rsidRPr="009A7A92" w:rsidRDefault="00E67A5D" w:rsidP="008B5719">
            <w:pPr>
              <w:ind w:left="142" w:right="333"/>
              <w:jc w:val="center"/>
            </w:pPr>
            <w:r>
              <w:t xml:space="preserve">R$ </w:t>
            </w:r>
            <w:r w:rsidR="008B5719" w:rsidRPr="009A7A92">
              <w:t xml:space="preserve"> </w:t>
            </w:r>
          </w:p>
        </w:tc>
        <w:bookmarkStart w:id="1" w:name="_GoBack"/>
        <w:bookmarkEnd w:id="1"/>
      </w:tr>
    </w:tbl>
    <w:p w14:paraId="76A1D452" w14:textId="453A8133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2A8C4C6B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422E7C">
        <w:rPr>
          <w:b/>
        </w:rPr>
        <w:t xml:space="preserve"> __________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lastRenderedPageBreak/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3D51A6B6" w14:textId="77777777" w:rsidR="00C90190" w:rsidRDefault="00C90190" w:rsidP="00336301">
      <w:pPr>
        <w:ind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0D92D492" w14:textId="77777777" w:rsidR="00422E7C" w:rsidRDefault="00422E7C" w:rsidP="00422E7C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54F19BD0" w14:textId="77777777" w:rsidR="00422E7C" w:rsidRDefault="00422E7C" w:rsidP="00422E7C">
      <w:pPr>
        <w:ind w:left="142" w:right="333"/>
        <w:jc w:val="both"/>
        <w:rPr>
          <w:b/>
        </w:rPr>
      </w:pPr>
    </w:p>
    <w:p w14:paraId="53F34BEF" w14:textId="77777777" w:rsidR="00422E7C" w:rsidRDefault="00422E7C" w:rsidP="00422E7C">
      <w:pPr>
        <w:ind w:left="142" w:right="333"/>
        <w:jc w:val="both"/>
      </w:pPr>
      <w:r w:rsidRPr="009A7A92">
        <w:t>Declaramos que</w:t>
      </w:r>
      <w:r>
        <w:t>:</w:t>
      </w:r>
    </w:p>
    <w:p w14:paraId="37B4F3B4" w14:textId="77777777" w:rsidR="00422E7C" w:rsidRDefault="00422E7C" w:rsidP="00422E7C">
      <w:pPr>
        <w:ind w:left="142" w:right="333"/>
        <w:jc w:val="both"/>
      </w:pPr>
    </w:p>
    <w:p w14:paraId="33F61F1A" w14:textId="77777777" w:rsidR="00422E7C" w:rsidRDefault="00422E7C" w:rsidP="00422E7C">
      <w:pPr>
        <w:pStyle w:val="PargrafodaLista"/>
        <w:numPr>
          <w:ilvl w:val="0"/>
          <w:numId w:val="43"/>
        </w:numPr>
        <w:jc w:val="both"/>
      </w:pPr>
      <w:r>
        <w:t>N</w:t>
      </w:r>
      <w:r w:rsidRPr="009A7A92">
        <w:t>os preços propostos estão incluídos, além do lucro, todas as despesas e custos, tais como: transporte, tributos, encargos trabalhistas e previdenciários</w:t>
      </w:r>
      <w:r>
        <w:t xml:space="preserve"> e demais decorrentes da execução do objeto</w:t>
      </w:r>
      <w:r w:rsidRPr="009A7A92">
        <w:t>.</w:t>
      </w:r>
    </w:p>
    <w:p w14:paraId="0413F2B4" w14:textId="77777777" w:rsidR="00422E7C" w:rsidRPr="00A31C17" w:rsidRDefault="00422E7C" w:rsidP="00422E7C">
      <w:pPr>
        <w:pStyle w:val="PargrafodaLista"/>
        <w:rPr>
          <w:bCs/>
        </w:rPr>
      </w:pPr>
    </w:p>
    <w:p w14:paraId="0C529718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577B33EE" w14:textId="77777777" w:rsidR="00422E7C" w:rsidRPr="00A769FE" w:rsidRDefault="00422E7C" w:rsidP="00422E7C">
      <w:pPr>
        <w:pStyle w:val="PargrafodaLista"/>
        <w:rPr>
          <w:bCs/>
        </w:rPr>
      </w:pPr>
    </w:p>
    <w:p w14:paraId="2C8424DA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64868E8B" w14:textId="77777777" w:rsidR="00422E7C" w:rsidRPr="00A769FE" w:rsidRDefault="00422E7C" w:rsidP="00422E7C">
      <w:pPr>
        <w:pStyle w:val="PargrafodaLista"/>
        <w:rPr>
          <w:bCs/>
        </w:rPr>
      </w:pPr>
    </w:p>
    <w:p w14:paraId="1917520D" w14:textId="77777777" w:rsidR="00422E7C" w:rsidRPr="00E44C30" w:rsidRDefault="00422E7C" w:rsidP="00422E7C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Que a empresa está enquadrada</w:t>
      </w:r>
      <w:r>
        <w:rPr>
          <w:bCs/>
        </w:rPr>
        <w:t xml:space="preserve"> no r</w:t>
      </w:r>
      <w:r w:rsidRPr="00E44C30">
        <w:rPr>
          <w:bCs/>
        </w:rPr>
        <w:t xml:space="preserve">egime de tributação de Microempresa e Empresa de Pequeno Porte, conforme estabelece o artigo 3º da Lei Complementar 123, de 14 de dezembro de 2006. </w:t>
      </w:r>
      <w:r w:rsidRPr="00E44C30">
        <w:rPr>
          <w:b/>
          <w:bCs/>
        </w:rPr>
        <w:t>(Somente na hipótese de o licitante ser Microempresa ou Empresa de Pequeno Porte (ME/EPP).</w:t>
      </w:r>
    </w:p>
    <w:p w14:paraId="2EB37140" w14:textId="77777777" w:rsidR="00422E7C" w:rsidRPr="00A31C17" w:rsidRDefault="00422E7C" w:rsidP="00422E7C">
      <w:pPr>
        <w:pStyle w:val="PargrafodaLista"/>
        <w:ind w:left="862"/>
        <w:jc w:val="both"/>
        <w:rPr>
          <w:bCs/>
        </w:rPr>
      </w:pPr>
    </w:p>
    <w:p w14:paraId="350C6464" w14:textId="77777777" w:rsidR="00422E7C" w:rsidRDefault="00422E7C" w:rsidP="00422E7C">
      <w:pPr>
        <w:ind w:left="142" w:right="333"/>
        <w:jc w:val="both"/>
        <w:rPr>
          <w:color w:val="FF0000"/>
        </w:rPr>
      </w:pPr>
    </w:p>
    <w:p w14:paraId="37741663" w14:textId="77777777" w:rsidR="00422E7C" w:rsidRPr="00E44C30" w:rsidRDefault="00422E7C" w:rsidP="00422E7C">
      <w:pPr>
        <w:ind w:left="142" w:right="333"/>
        <w:jc w:val="both"/>
      </w:pPr>
    </w:p>
    <w:p w14:paraId="7B8BA76F" w14:textId="77777777" w:rsidR="00422E7C" w:rsidRPr="00E44C30" w:rsidRDefault="00422E7C" w:rsidP="00422E7C">
      <w:pPr>
        <w:spacing w:after="222"/>
        <w:ind w:left="142" w:right="333"/>
        <w:jc w:val="center"/>
      </w:pPr>
      <w:r w:rsidRPr="00E44C30">
        <w:t>LOCAL E DATA</w:t>
      </w:r>
    </w:p>
    <w:p w14:paraId="37A33480" w14:textId="77777777" w:rsidR="00422E7C" w:rsidRPr="00E44C30" w:rsidRDefault="00422E7C" w:rsidP="00422E7C">
      <w:pPr>
        <w:ind w:left="142" w:right="333"/>
        <w:jc w:val="center"/>
      </w:pPr>
    </w:p>
    <w:p w14:paraId="0B21F0FD" w14:textId="77777777" w:rsidR="00422E7C" w:rsidRPr="00E44C30" w:rsidRDefault="00422E7C" w:rsidP="00422E7C">
      <w:pPr>
        <w:ind w:left="142" w:right="333"/>
        <w:jc w:val="center"/>
      </w:pPr>
      <w:r w:rsidRPr="00E44C30">
        <w:t>______________________________________________________</w:t>
      </w:r>
    </w:p>
    <w:p w14:paraId="3026CF43" w14:textId="77777777" w:rsidR="00422E7C" w:rsidRPr="00E44C30" w:rsidRDefault="00422E7C" w:rsidP="00422E7C">
      <w:pPr>
        <w:ind w:left="142" w:right="333"/>
        <w:jc w:val="center"/>
      </w:pPr>
      <w:r w:rsidRPr="00E44C30">
        <w:t>NOME E ASSINATURA DO REPRESENTANTE DA EMPRESA</w:t>
      </w:r>
    </w:p>
    <w:p w14:paraId="5BE9FD67" w14:textId="77777777" w:rsidR="00422E7C" w:rsidRPr="00E44C30" w:rsidRDefault="00422E7C" w:rsidP="00422E7C">
      <w:pPr>
        <w:ind w:left="142" w:right="333"/>
        <w:jc w:val="center"/>
        <w:rPr>
          <w:u w:val="single" w:color="000000"/>
        </w:rPr>
      </w:pP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0302" w14:textId="77777777" w:rsidR="00102752" w:rsidRDefault="00102752" w:rsidP="00FF77E3">
      <w:r>
        <w:separator/>
      </w:r>
    </w:p>
  </w:endnote>
  <w:endnote w:type="continuationSeparator" w:id="0">
    <w:p w14:paraId="2378F8E6" w14:textId="77777777" w:rsidR="00102752" w:rsidRDefault="00102752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BB84" w14:textId="77777777" w:rsidR="00102752" w:rsidRDefault="00102752" w:rsidP="00FF77E3">
      <w:r>
        <w:separator/>
      </w:r>
    </w:p>
  </w:footnote>
  <w:footnote w:type="continuationSeparator" w:id="0">
    <w:p w14:paraId="4168E359" w14:textId="77777777" w:rsidR="00102752" w:rsidRDefault="00102752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2752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5956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6301"/>
    <w:rsid w:val="0034322F"/>
    <w:rsid w:val="00343AE6"/>
    <w:rsid w:val="00355478"/>
    <w:rsid w:val="0035799D"/>
    <w:rsid w:val="00361EEF"/>
    <w:rsid w:val="00367AD7"/>
    <w:rsid w:val="00371CEB"/>
    <w:rsid w:val="0037441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2E7C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05CA"/>
    <w:rsid w:val="004E2EB1"/>
    <w:rsid w:val="004F016A"/>
    <w:rsid w:val="004F1432"/>
    <w:rsid w:val="004F1A40"/>
    <w:rsid w:val="004F2ADE"/>
    <w:rsid w:val="004F3F4E"/>
    <w:rsid w:val="004F5C6D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B5719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00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15B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67A5D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A5F6-500D-4118-9AAE-5F471F8C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19</cp:revision>
  <cp:lastPrinted>2024-02-21T15:04:00Z</cp:lastPrinted>
  <dcterms:created xsi:type="dcterms:W3CDTF">2024-02-21T15:49:00Z</dcterms:created>
  <dcterms:modified xsi:type="dcterms:W3CDTF">2026-02-25T18:07:00Z</dcterms:modified>
</cp:coreProperties>
</file>