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7BD8F1F3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451EFE">
        <w:rPr>
          <w:b/>
          <w:bCs/>
        </w:rPr>
        <w:t>17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55C08929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451EFE">
        <w:rPr>
          <w:b/>
          <w:bCs/>
        </w:rPr>
        <w:t>233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FBE5EC1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51EFE">
        <w:t>renovação de seguro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  <w:bookmarkStart w:id="1" w:name="_GoBack"/>
      <w:bookmarkEnd w:id="1"/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6759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 xml:space="preserve">Seguro completo para o Almoxarifado Central, situado na Rua </w:t>
            </w:r>
            <w:proofErr w:type="spellStart"/>
            <w:r w:rsidRPr="00451EFE">
              <w:rPr>
                <w:rFonts w:cs="Arial"/>
                <w:color w:val="000000"/>
              </w:rPr>
              <w:t>Zoraide</w:t>
            </w:r>
            <w:proofErr w:type="spellEnd"/>
            <w:r w:rsidRPr="00451EFE">
              <w:rPr>
                <w:rFonts w:cs="Arial"/>
                <w:color w:val="000000"/>
              </w:rPr>
              <w:t xml:space="preserve"> Eva das Dores, 456, Jd. Marilu – Itapecerica da Serra, com as seguintes coberturas:</w:t>
            </w:r>
          </w:p>
          <w:p w14:paraId="3EE8775B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Incêndio, explosão, fumaça e queda de aeronave: R$ 3.000.000,00</w:t>
            </w:r>
          </w:p>
          <w:p w14:paraId="7737B679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Danos elétricos e curto circuito: R$ 200.000,00</w:t>
            </w:r>
          </w:p>
          <w:p w14:paraId="2F603DB0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Equipamentos Estacionários: R$ 100.000,00</w:t>
            </w:r>
          </w:p>
          <w:p w14:paraId="1A2B5AFD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Recomposição de registros e documentos R$ 50.000,00</w:t>
            </w:r>
          </w:p>
          <w:p w14:paraId="0C4E4B6B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Responsabilidade Civil Operações: R$ 400.000,00</w:t>
            </w:r>
          </w:p>
          <w:p w14:paraId="32B0017E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 xml:space="preserve">Roubo ou furto qualificado de conteúdo: R$ 200.000,00 </w:t>
            </w:r>
          </w:p>
          <w:p w14:paraId="25360C67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Vendaval, granizo, furacão, ciclone, impacto R$ 120.000,00.</w:t>
            </w:r>
          </w:p>
          <w:p w14:paraId="11CA7B39" w14:textId="68F45EF2" w:rsidR="00021BD6" w:rsidRPr="009A7A92" w:rsidRDefault="00021BD6" w:rsidP="00021BD6">
            <w:pPr>
              <w:ind w:left="9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1D741112" w:rsidR="00021BD6" w:rsidRPr="009A7A92" w:rsidRDefault="00021BD6" w:rsidP="00021BD6">
            <w:pPr>
              <w:jc w:val="center"/>
            </w:pPr>
            <w:r>
              <w:t>01</w:t>
            </w:r>
            <w:r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lastRenderedPageBreak/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49E9-DEF9-4400-9289-E634C18D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9</cp:revision>
  <cp:lastPrinted>2024-02-21T15:04:00Z</cp:lastPrinted>
  <dcterms:created xsi:type="dcterms:W3CDTF">2024-02-21T15:49:00Z</dcterms:created>
  <dcterms:modified xsi:type="dcterms:W3CDTF">2024-03-15T18:09:00Z</dcterms:modified>
</cp:coreProperties>
</file>