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19C71563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E24C22">
        <w:rPr>
          <w:b/>
          <w:bCs/>
          <w:sz w:val="26"/>
          <w:szCs w:val="26"/>
        </w:rPr>
        <w:t>258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4A8D7CAE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E24C22">
        <w:rPr>
          <w:b/>
          <w:bCs/>
          <w:sz w:val="26"/>
          <w:szCs w:val="26"/>
        </w:rPr>
        <w:t>580</w:t>
      </w:r>
      <w:bookmarkStart w:id="1" w:name="_GoBack"/>
      <w:bookmarkEnd w:id="1"/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5B316FA5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Apresentamos nossa proposta para </w:t>
      </w:r>
      <w:r w:rsidR="008A0139" w:rsidRPr="002A6B0C">
        <w:rPr>
          <w:sz w:val="26"/>
          <w:szCs w:val="26"/>
        </w:rPr>
        <w:t>venda de eucalipto tratado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4FE6DEEB" w14:textId="202749CC" w:rsidR="00C10048" w:rsidRPr="002A6B0C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2A6B0C" w:rsidRPr="002A6B0C" w14:paraId="756CE992" w14:textId="443A1D24" w:rsidTr="002A6B0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2A6B0C" w:rsidRPr="002A6B0C" w:rsidRDefault="002A6B0C" w:rsidP="00343AE6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2A6B0C" w:rsidRPr="002A6B0C" w:rsidRDefault="002A6B0C" w:rsidP="008A0139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2A6B0C" w:rsidRPr="002A6B0C" w14:paraId="54EF2D18" w14:textId="3F9030C1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2A6B0C" w:rsidRPr="002A6B0C" w:rsidRDefault="002A6B0C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3CF9A1AB" w:rsidR="002A6B0C" w:rsidRPr="00CC5E3B" w:rsidRDefault="008C2FA4" w:rsidP="00CC5E3B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AMARELO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</w:p>
          <w:p w14:paraId="3B011435" w14:textId="337117DC" w:rsidR="002A6B0C" w:rsidRPr="002A6B0C" w:rsidRDefault="002A6B0C" w:rsidP="00CC0F7E">
            <w:pPr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3D8C5E6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CD2C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D67" w14:textId="01889A53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CIANO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254" w14:textId="71471DDF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7F6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0DAA284D" w14:textId="73A26D42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2445C53C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A2F9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E25B" w14:textId="310291C1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>
              <w:t>CARTUCHO MAGNETA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83DE" w14:textId="39467576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CB4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7D9DA812" w14:textId="45953141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5AC4CBA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F85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952B" w14:textId="6F238174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>
              <w:t>CARTUCHO PRETO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60C5" w14:textId="13E77F2C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C40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123350B8" w14:textId="49AAB53A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2A6B0C" w:rsidRDefault="00C10048" w:rsidP="00C10048">
      <w:pPr>
        <w:spacing w:after="3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95B4F7E" w14:textId="42D180E4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lastRenderedPageBreak/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6D2805F2" w14:textId="45B91DDD" w:rsidR="00A31C17" w:rsidRPr="002A6B0C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B681231" w14:textId="77777777" w:rsidR="002A6B0C" w:rsidRPr="002A6B0C" w:rsidRDefault="002A6B0C" w:rsidP="002A6B0C">
      <w:pPr>
        <w:pStyle w:val="PargrafodaLista"/>
        <w:ind w:left="862"/>
        <w:jc w:val="both"/>
        <w:rPr>
          <w:b/>
          <w:bCs/>
          <w:sz w:val="26"/>
          <w:szCs w:val="26"/>
        </w:rPr>
      </w:pPr>
    </w:p>
    <w:p w14:paraId="700EA8AA" w14:textId="77777777" w:rsidR="00A31C17" w:rsidRPr="002A6B0C" w:rsidRDefault="00A31C17" w:rsidP="00E44C30">
      <w:pPr>
        <w:pStyle w:val="PargrafodaLista"/>
        <w:ind w:left="862"/>
        <w:jc w:val="both"/>
        <w:rPr>
          <w:bCs/>
          <w:sz w:val="26"/>
          <w:szCs w:val="26"/>
        </w:rPr>
      </w:pP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C22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102C-98EF-4AA4-9DFE-4752B319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2025-10-07T14:06:00Z</dcterms:created>
  <dcterms:modified xsi:type="dcterms:W3CDTF">2025-10-07T14:06:00Z</dcterms:modified>
</cp:coreProperties>
</file>