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D1D2" w14:textId="65A3BBE8" w:rsidR="004E0693" w:rsidRPr="004E0693" w:rsidRDefault="004E0693" w:rsidP="00BF0F32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 w:eastAsia="pt-BR"/>
        </w:rPr>
        <w:t xml:space="preserve">AVISO DE DISPENSA DE LICITAÇÃO ELETRÔNICA Nº </w:t>
      </w:r>
      <w:r w:rsidR="00264D3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 w:eastAsia="pt-BR"/>
        </w:rPr>
        <w:t>977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pt-BR" w:eastAsia="pt-BR"/>
        </w:rPr>
        <w:t>/2026</w:t>
      </w:r>
    </w:p>
    <w:p w14:paraId="2D0C2D4C" w14:textId="582C6120" w:rsidR="004E0693" w:rsidRPr="004E0693" w:rsidRDefault="004E0693" w:rsidP="00BF0F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 w:eastAsia="pt-BR"/>
        </w:rPr>
        <w:t>PROCESSO ADMINISTRATIVO Nº 19/202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 w:eastAsia="pt-BR"/>
        </w:rPr>
        <w:t>5</w:t>
      </w:r>
    </w:p>
    <w:p w14:paraId="47328571" w14:textId="77777777" w:rsidR="004E0693" w:rsidRP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OBJETO: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Aquisição de equipamentos e material permanente (Câmara de conservação de imunobiológicos, Concentrador de Oxigênio, Escada, Martelo de Reflexo e Impressoras), destinados ao aparelhamento da UBS Orlando de Oliveira, conforme especificações detalhadas no Termo de Referência.</w:t>
      </w:r>
    </w:p>
    <w:p w14:paraId="783608CE" w14:textId="77777777" w:rsidR="004E0693" w:rsidRP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Fundamentação Legal: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Art. 75, inciso II, da Lei Federal nº 14.133/2021.</w:t>
      </w:r>
    </w:p>
    <w:p w14:paraId="4BFCAEFC" w14:textId="77777777" w:rsidR="004E0693" w:rsidRP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Tipo de Julgamento: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Menor Preço por Item.</w:t>
      </w:r>
    </w:p>
    <w:p w14:paraId="37D1E5F8" w14:textId="77777777" w:rsidR="004E0693" w:rsidRP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Participação: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Exclusiva para Microempresas (ME) e Empresas de Pequeno Porte (EPP).</w:t>
      </w:r>
    </w:p>
    <w:p w14:paraId="0A702E91" w14:textId="77777777" w:rsidR="004E0693" w:rsidRP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Valor Total Estimado: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R$ 39.110,21 (trinta e nove mil, cento e dez reais e vinte e um centavos).</w:t>
      </w:r>
    </w:p>
    <w:p w14:paraId="0CB7317E" w14:textId="00CBA307" w:rsidR="004E0693" w:rsidRPr="004E0693" w:rsidRDefault="004E0693" w:rsidP="004E0693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</w:p>
    <w:p w14:paraId="6AF266D1" w14:textId="77777777" w:rsidR="004E0693" w:rsidRPr="004E0693" w:rsidRDefault="004E0693" w:rsidP="004E069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pt-BR" w:eastAsia="pt-BR"/>
        </w:rPr>
        <w:t>QUADRO DE ITENS E PREÇOS MÁXIMOS</w:t>
      </w:r>
    </w:p>
    <w:p w14:paraId="056C99B9" w14:textId="3ABC6310" w:rsidR="004E0693" w:rsidRDefault="004E0693" w:rsidP="004E0693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pt-BR"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121"/>
        <w:gridCol w:w="706"/>
        <w:gridCol w:w="851"/>
        <w:gridCol w:w="1845"/>
        <w:gridCol w:w="1985"/>
      </w:tblGrid>
      <w:tr w:rsidR="00BF0F32" w:rsidRPr="00BF0F32" w14:paraId="74511AF5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2BB1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ITEM</w:t>
            </w:r>
          </w:p>
        </w:tc>
        <w:tc>
          <w:tcPr>
            <w:tcW w:w="3121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F05E3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DESCRIÇÃO RESUMIDA</w:t>
            </w:r>
          </w:p>
        </w:tc>
        <w:tc>
          <w:tcPr>
            <w:tcW w:w="706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1D4B3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QTD.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98B8E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UNID.</w:t>
            </w:r>
          </w:p>
        </w:tc>
        <w:tc>
          <w:tcPr>
            <w:tcW w:w="1845" w:type="dxa"/>
            <w:shd w:val="clear" w:color="auto" w:fill="D9D9D9" w:themeFill="background1" w:themeFillShade="D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67B86BA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PREÇO MÁXIMO UNITÁRIO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EC53A1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pt-BR"/>
              </w:rPr>
              <w:t>PREÇO MÁXIMO TOTAL</w:t>
            </w:r>
          </w:p>
        </w:tc>
      </w:tr>
      <w:tr w:rsidR="00BF0F32" w:rsidRPr="00BF0F32" w14:paraId="2FA00D98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4102E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31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D9331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 xml:space="preserve">Câmara para conservação de imunobiológicos </w:t>
            </w:r>
          </w:p>
          <w:p w14:paraId="4DB4C0E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(Cód. RENEM 3050)</w:t>
            </w:r>
          </w:p>
        </w:tc>
        <w:tc>
          <w:tcPr>
            <w:tcW w:w="7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837CE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198EE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UNID</w:t>
            </w:r>
          </w:p>
        </w:tc>
        <w:tc>
          <w:tcPr>
            <w:tcW w:w="18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493B0" w14:textId="77777777" w:rsidR="00BF0F32" w:rsidRPr="00BF0F32" w:rsidRDefault="00BF0F32" w:rsidP="00BF0F32">
            <w:pPr>
              <w:spacing w:after="0" w:line="259" w:lineRule="auto"/>
              <w:ind w:right="96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R$15.833,77</w:t>
            </w:r>
          </w:p>
        </w:tc>
        <w:tc>
          <w:tcPr>
            <w:tcW w:w="1985" w:type="dxa"/>
            <w:vAlign w:val="center"/>
          </w:tcPr>
          <w:p w14:paraId="6812ADBD" w14:textId="77777777" w:rsidR="00BF0F32" w:rsidRPr="00BF0F32" w:rsidRDefault="00BF0F32" w:rsidP="00BF0F32">
            <w:pPr>
              <w:spacing w:after="0" w:line="259" w:lineRule="auto"/>
              <w:ind w:right="12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R$15.833,77</w:t>
            </w:r>
          </w:p>
        </w:tc>
      </w:tr>
      <w:tr w:rsidR="00BF0F32" w:rsidRPr="00BF0F32" w14:paraId="17032C18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364335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31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D0A9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 xml:space="preserve">Escada com 02 Degraus </w:t>
            </w:r>
          </w:p>
          <w:p w14:paraId="354B2D0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(Cód. RENEM 1829)</w:t>
            </w:r>
          </w:p>
        </w:tc>
        <w:tc>
          <w:tcPr>
            <w:tcW w:w="7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A280D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F4667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UNID</w:t>
            </w:r>
          </w:p>
        </w:tc>
        <w:tc>
          <w:tcPr>
            <w:tcW w:w="18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CA26E" w14:textId="77777777" w:rsidR="00BF0F32" w:rsidRPr="00BF0F32" w:rsidRDefault="00BF0F32" w:rsidP="00BF0F32">
            <w:pPr>
              <w:spacing w:after="0" w:line="259" w:lineRule="auto"/>
              <w:ind w:right="96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R$404,27</w:t>
            </w:r>
          </w:p>
        </w:tc>
        <w:tc>
          <w:tcPr>
            <w:tcW w:w="1985" w:type="dxa"/>
            <w:vAlign w:val="center"/>
          </w:tcPr>
          <w:p w14:paraId="0E60149B" w14:textId="77777777" w:rsidR="00BF0F32" w:rsidRPr="00BF0F32" w:rsidRDefault="00BF0F32" w:rsidP="00BF0F32">
            <w:pPr>
              <w:spacing w:after="0" w:line="259" w:lineRule="auto"/>
              <w:ind w:right="12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R$404,27</w:t>
            </w:r>
          </w:p>
        </w:tc>
      </w:tr>
      <w:tr w:rsidR="00BF0F32" w:rsidRPr="00BF0F32" w14:paraId="4BC1B61B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F4784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31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79901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Concentrador de Oxigênio</w:t>
            </w:r>
          </w:p>
          <w:p w14:paraId="42256D31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(Cód. RENEM 11593)</w:t>
            </w:r>
          </w:p>
        </w:tc>
        <w:tc>
          <w:tcPr>
            <w:tcW w:w="7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AC2A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93516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UNID</w:t>
            </w:r>
          </w:p>
        </w:tc>
        <w:tc>
          <w:tcPr>
            <w:tcW w:w="18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67958" w14:textId="77777777" w:rsidR="00BF0F32" w:rsidRPr="00BF0F32" w:rsidRDefault="00BF0F32" w:rsidP="00BF0F32">
            <w:pPr>
              <w:spacing w:after="0" w:line="259" w:lineRule="auto"/>
              <w:ind w:right="96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R$10.861,88</w:t>
            </w:r>
          </w:p>
        </w:tc>
        <w:tc>
          <w:tcPr>
            <w:tcW w:w="1985" w:type="dxa"/>
            <w:vAlign w:val="center"/>
          </w:tcPr>
          <w:p w14:paraId="0D09CB1C" w14:textId="77777777" w:rsidR="00BF0F32" w:rsidRPr="00BF0F32" w:rsidRDefault="00BF0F32" w:rsidP="00BF0F32">
            <w:pPr>
              <w:spacing w:after="0" w:line="259" w:lineRule="auto"/>
              <w:ind w:right="12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R$10.861,88</w:t>
            </w:r>
          </w:p>
        </w:tc>
      </w:tr>
      <w:tr w:rsidR="00BF0F32" w:rsidRPr="00BF0F32" w14:paraId="7A0287B7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407D8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31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DC1BC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 xml:space="preserve">Martelo de Reflexo Neurológico </w:t>
            </w:r>
          </w:p>
          <w:p w14:paraId="16DE2217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(Cód. RENEM 3079)</w:t>
            </w:r>
          </w:p>
        </w:tc>
        <w:tc>
          <w:tcPr>
            <w:tcW w:w="7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8932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22FE3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UNID</w:t>
            </w:r>
          </w:p>
        </w:tc>
        <w:tc>
          <w:tcPr>
            <w:tcW w:w="18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3E072" w14:textId="77777777" w:rsidR="00BF0F32" w:rsidRPr="00BF0F32" w:rsidRDefault="00BF0F32" w:rsidP="00BF0F32">
            <w:pPr>
              <w:spacing w:after="0" w:line="259" w:lineRule="auto"/>
              <w:ind w:right="96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R$60,93</w:t>
            </w:r>
          </w:p>
        </w:tc>
        <w:tc>
          <w:tcPr>
            <w:tcW w:w="1985" w:type="dxa"/>
            <w:vAlign w:val="center"/>
          </w:tcPr>
          <w:p w14:paraId="0CE64C1C" w14:textId="77777777" w:rsidR="00BF0F32" w:rsidRPr="00BF0F32" w:rsidRDefault="00BF0F32" w:rsidP="00BF0F32">
            <w:pPr>
              <w:spacing w:after="0" w:line="259" w:lineRule="auto"/>
              <w:ind w:right="12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R$60,93</w:t>
            </w:r>
          </w:p>
        </w:tc>
      </w:tr>
      <w:tr w:rsidR="00BF0F32" w:rsidRPr="00BF0F32" w14:paraId="2431D39A" w14:textId="77777777" w:rsidTr="00E8559A">
        <w:trPr>
          <w:trHeight w:val="315"/>
        </w:trPr>
        <w:tc>
          <w:tcPr>
            <w:tcW w:w="843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D648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31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5676D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 xml:space="preserve">Impressora Laser Multifuncional </w:t>
            </w:r>
          </w:p>
          <w:p w14:paraId="5C7DB423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(Cód. RENEM 1373)</w:t>
            </w:r>
          </w:p>
        </w:tc>
        <w:tc>
          <w:tcPr>
            <w:tcW w:w="7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48000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F5F4F" w14:textId="77777777" w:rsidR="00BF0F32" w:rsidRPr="00BF0F32" w:rsidRDefault="00BF0F32" w:rsidP="00BF0F3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UNID</w:t>
            </w:r>
          </w:p>
        </w:tc>
        <w:tc>
          <w:tcPr>
            <w:tcW w:w="18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83556" w14:textId="77777777" w:rsidR="00BF0F32" w:rsidRPr="00BF0F32" w:rsidRDefault="00BF0F32" w:rsidP="00BF0F32">
            <w:pPr>
              <w:spacing w:after="0" w:line="259" w:lineRule="auto"/>
              <w:ind w:right="96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>R$5.771,07</w:t>
            </w:r>
          </w:p>
        </w:tc>
        <w:tc>
          <w:tcPr>
            <w:tcW w:w="1985" w:type="dxa"/>
            <w:vAlign w:val="center"/>
          </w:tcPr>
          <w:p w14:paraId="138303B4" w14:textId="77777777" w:rsidR="00BF0F32" w:rsidRPr="00BF0F32" w:rsidRDefault="00BF0F32" w:rsidP="00BF0F32">
            <w:pPr>
              <w:spacing w:after="0" w:line="259" w:lineRule="auto"/>
              <w:ind w:right="12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</w:pPr>
            <w:r w:rsidRPr="00BF0F32">
              <w:rPr>
                <w:rFonts w:ascii="Times New Roman" w:eastAsiaTheme="minorHAnsi" w:hAnsi="Times New Roman" w:cs="Times New Roman"/>
                <w:sz w:val="20"/>
                <w:szCs w:val="20"/>
                <w:lang w:val="pt-BR"/>
              </w:rPr>
              <w:t xml:space="preserve">R$ 11.542,14 </w:t>
            </w:r>
          </w:p>
        </w:tc>
      </w:tr>
    </w:tbl>
    <w:p w14:paraId="3251FE89" w14:textId="77777777" w:rsidR="004E0693" w:rsidRPr="004E0693" w:rsidRDefault="004E0693" w:rsidP="004E069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INFORMAÇÕES PARA PARTICIPAÇÃO</w:t>
      </w:r>
    </w:p>
    <w:p w14:paraId="0E9EADAE" w14:textId="77777777" w:rsidR="004E0693" w:rsidRPr="004E0693" w:rsidRDefault="004E0693" w:rsidP="00BF0F32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Data e Horário para Lances: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Conforme cronograma disponível na plataforma </w:t>
      </w: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BLL (Bolsa de Licitações e Leilões)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>.</w:t>
      </w:r>
    </w:p>
    <w:p w14:paraId="7879B2DD" w14:textId="77777777" w:rsidR="004E0693" w:rsidRPr="004E0693" w:rsidRDefault="004E0693" w:rsidP="00BF0F32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Endereço Eletrônico: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</w:t>
      </w:r>
      <w:hyperlink r:id="rId7" w:tgtFrame="_blank" w:history="1">
        <w:r w:rsidRPr="004E0693">
          <w:rPr>
            <w:rFonts w:ascii="Times New Roman" w:eastAsia="Times New Roman" w:hAnsi="Times New Roman" w:cs="Times New Roman"/>
            <w:color w:val="0B57D0"/>
            <w:sz w:val="23"/>
            <w:szCs w:val="23"/>
            <w:u w:val="single"/>
            <w:bdr w:val="none" w:sz="0" w:space="0" w:color="auto" w:frame="1"/>
            <w:lang w:val="pt-BR" w:eastAsia="pt-BR"/>
          </w:rPr>
          <w:t>www.bll.org.br</w:t>
        </w:r>
      </w:hyperlink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>.</w:t>
      </w:r>
    </w:p>
    <w:p w14:paraId="6FCFD380" w14:textId="77777777" w:rsidR="004E0693" w:rsidRPr="004E0693" w:rsidRDefault="004E0693" w:rsidP="00BF0F32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lastRenderedPageBreak/>
        <w:t>Prazo para Documentação: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O arrematante deverá anexar a documentação de habilitação e proposta readequada no sistema em até </w:t>
      </w: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02 (duas) horas úteis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após a solicitação do Agente de Contratação.</w:t>
      </w:r>
    </w:p>
    <w:p w14:paraId="12F1C239" w14:textId="77777777" w:rsidR="004E0693" w:rsidRPr="004E0693" w:rsidRDefault="004E0693" w:rsidP="00BF0F32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Edital e Anexos: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Disponíveis para consulta no Portal Nacional de Contratações Públicas (PNCP) e no site oficial da Prefeitura Municipal de Quadra.</w:t>
      </w:r>
    </w:p>
    <w:p w14:paraId="5FB4CDC3" w14:textId="77777777" w:rsidR="004E0693" w:rsidRDefault="004E0693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</w:pP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Observação para os Licitantes: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Fiquem atentos às exigências de </w:t>
      </w:r>
      <w:r w:rsidRPr="004E0693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Habilitação Técnica e Sanitária</w:t>
      </w:r>
      <w:r w:rsidRPr="004E0693">
        <w:rPr>
          <w:rFonts w:ascii="Times New Roman" w:eastAsia="Times New Roman" w:hAnsi="Times New Roman" w:cs="Times New Roman"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(AFE, Registro ANVISA, Certificado RBC e INMETRO) detalhadas no Item 4.3 do Termo de Referência, as quais não admitem regularização posterior para ME/EPP.</w:t>
      </w:r>
    </w:p>
    <w:p w14:paraId="68B0907D" w14:textId="77777777" w:rsidR="00E8559A" w:rsidRPr="004E0693" w:rsidRDefault="00E8559A" w:rsidP="00BF0F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val="pt-BR" w:eastAsia="pt-BR"/>
        </w:rPr>
      </w:pPr>
    </w:p>
    <w:p w14:paraId="36468F80" w14:textId="3849215C" w:rsidR="004E0693" w:rsidRPr="00264D31" w:rsidRDefault="004E0693" w:rsidP="00BF0F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</w:pPr>
      <w:r w:rsidRP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Quadra/SP, </w:t>
      </w:r>
      <w:r w:rsid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31</w:t>
      </w:r>
      <w:r w:rsidR="00BF0F32" w:rsidRP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</w:t>
      </w:r>
      <w:r w:rsidRP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de </w:t>
      </w:r>
      <w:r w:rsid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março</w:t>
      </w:r>
      <w:r w:rsidR="00BF0F32" w:rsidRP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 xml:space="preserve"> </w:t>
      </w:r>
      <w:r w:rsidRPr="00264D31"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  <w:t>de 2026.</w:t>
      </w:r>
    </w:p>
    <w:p w14:paraId="52D1F521" w14:textId="77777777" w:rsidR="00E8559A" w:rsidRDefault="00E8559A" w:rsidP="00BF0F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3"/>
          <w:szCs w:val="23"/>
          <w:bdr w:val="none" w:sz="0" w:space="0" w:color="auto" w:frame="1"/>
          <w:lang w:val="pt-BR" w:eastAsia="pt-BR"/>
        </w:rPr>
      </w:pPr>
    </w:p>
    <w:p w14:paraId="5B88A962" w14:textId="66806D0D" w:rsidR="00BF0F32" w:rsidRDefault="004A53D1" w:rsidP="00E8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pt-BR" w:eastAsia="pt-BR"/>
        </w:rPr>
      </w:pPr>
      <w:r w:rsidRPr="00E8559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pt-BR" w:eastAsia="pt-BR"/>
        </w:rPr>
        <w:t>EDEMILSON LOBO</w:t>
      </w:r>
    </w:p>
    <w:p w14:paraId="5D901810" w14:textId="4037D0B9" w:rsidR="00E8559A" w:rsidRPr="00E8559A" w:rsidRDefault="00E8559A" w:rsidP="00E8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val="pt-BR" w:eastAsia="pt-BR"/>
        </w:rPr>
        <w:t>Agente de Contratação</w:t>
      </w:r>
    </w:p>
    <w:p w14:paraId="458E1822" w14:textId="77777777" w:rsidR="004A53D1" w:rsidRPr="004E0693" w:rsidRDefault="004A53D1" w:rsidP="00BF0F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pt-BR" w:eastAsia="pt-BR"/>
        </w:rPr>
      </w:pPr>
    </w:p>
    <w:sectPr w:rsidR="004A53D1" w:rsidRPr="004E0693" w:rsidSect="00FC704F">
      <w:headerReference w:type="default" r:id="rId8"/>
      <w:footerReference w:type="default" r:id="rId9"/>
      <w:pgSz w:w="11906" w:h="16838" w:code="9"/>
      <w:pgMar w:top="2835" w:right="1021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604E" w14:textId="77777777" w:rsidR="00CE1E97" w:rsidRDefault="00CE1E97" w:rsidP="0067484A">
      <w:pPr>
        <w:spacing w:after="0" w:line="240" w:lineRule="auto"/>
      </w:pPr>
      <w:r>
        <w:separator/>
      </w:r>
    </w:p>
  </w:endnote>
  <w:endnote w:type="continuationSeparator" w:id="0">
    <w:p w14:paraId="7AE6F205" w14:textId="77777777" w:rsidR="00CE1E97" w:rsidRDefault="00CE1E97" w:rsidP="0067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E507" w14:textId="77777777" w:rsidR="00497CCA" w:rsidRDefault="00497CCA">
    <w:pPr>
      <w:pStyle w:val="Rodap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FAA219B" wp14:editId="7A5C65EC">
          <wp:simplePos x="0" y="0"/>
          <wp:positionH relativeFrom="column">
            <wp:posOffset>-862330</wp:posOffset>
          </wp:positionH>
          <wp:positionV relativeFrom="paragraph">
            <wp:posOffset>-1279525</wp:posOffset>
          </wp:positionV>
          <wp:extent cx="7566025" cy="190563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90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B7D5" w14:textId="77777777" w:rsidR="00CE1E97" w:rsidRDefault="00CE1E97" w:rsidP="0067484A">
      <w:pPr>
        <w:spacing w:after="0" w:line="240" w:lineRule="auto"/>
      </w:pPr>
      <w:r>
        <w:separator/>
      </w:r>
    </w:p>
  </w:footnote>
  <w:footnote w:type="continuationSeparator" w:id="0">
    <w:p w14:paraId="3EAD081F" w14:textId="77777777" w:rsidR="00CE1E97" w:rsidRDefault="00CE1E97" w:rsidP="0067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540C" w14:textId="77EBA01E" w:rsidR="0067484A" w:rsidRDefault="00000000">
    <w:pPr>
      <w:pStyle w:val="Cabealho"/>
    </w:pPr>
    <w:sdt>
      <w:sdtPr>
        <w:rPr>
          <w:noProof/>
          <w:lang w:eastAsia="pt-BR"/>
        </w:rPr>
        <w:id w:val="1255411237"/>
        <w:docPartObj>
          <w:docPartGallery w:val="Page Numbers (Margins)"/>
          <w:docPartUnique/>
        </w:docPartObj>
      </w:sdtPr>
      <w:sdtContent>
        <w:r w:rsidR="004C5FCE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38FDED22" wp14:editId="77B73CE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F00DB" w14:textId="77777777" w:rsidR="004C5FCE" w:rsidRDefault="004C5FC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t-BR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pt-B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FDED22" id="Retângulo 1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07F00DB" w14:textId="77777777" w:rsidR="004C5FCE" w:rsidRDefault="004C5FC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t-BR"/>
                          </w:rPr>
                          <w:t>Página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pt-B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7380C">
      <w:rPr>
        <w:noProof/>
        <w:lang w:eastAsia="pt-BR"/>
      </w:rPr>
      <w:drawing>
        <wp:anchor distT="0" distB="0" distL="0" distR="0" simplePos="0" relativeHeight="251668480" behindDoc="1" locked="0" layoutInCell="1" allowOverlap="1" wp14:anchorId="5E7A69CE" wp14:editId="61E82E70">
          <wp:simplePos x="0" y="0"/>
          <wp:positionH relativeFrom="page">
            <wp:posOffset>-23495</wp:posOffset>
          </wp:positionH>
          <wp:positionV relativeFrom="page">
            <wp:posOffset>20955</wp:posOffset>
          </wp:positionV>
          <wp:extent cx="7561580" cy="1885950"/>
          <wp:effectExtent l="0" t="0" r="127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80C" w:rsidRPr="0097380C"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B87"/>
    <w:multiLevelType w:val="multilevel"/>
    <w:tmpl w:val="C0EA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3AB8"/>
    <w:multiLevelType w:val="multilevel"/>
    <w:tmpl w:val="DF8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710D9"/>
    <w:multiLevelType w:val="multilevel"/>
    <w:tmpl w:val="1EBA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74C3A"/>
    <w:multiLevelType w:val="multilevel"/>
    <w:tmpl w:val="08D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3DCB"/>
    <w:multiLevelType w:val="multilevel"/>
    <w:tmpl w:val="A52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84DF7"/>
    <w:multiLevelType w:val="multilevel"/>
    <w:tmpl w:val="9A4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53D4A"/>
    <w:multiLevelType w:val="multilevel"/>
    <w:tmpl w:val="083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462AE"/>
    <w:multiLevelType w:val="multilevel"/>
    <w:tmpl w:val="02E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06BE2"/>
    <w:multiLevelType w:val="multilevel"/>
    <w:tmpl w:val="062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46A93"/>
    <w:multiLevelType w:val="multilevel"/>
    <w:tmpl w:val="A41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07790"/>
    <w:multiLevelType w:val="multilevel"/>
    <w:tmpl w:val="60DE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05CE9"/>
    <w:multiLevelType w:val="multilevel"/>
    <w:tmpl w:val="585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F5883"/>
    <w:multiLevelType w:val="multilevel"/>
    <w:tmpl w:val="E5E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E2195"/>
    <w:multiLevelType w:val="multilevel"/>
    <w:tmpl w:val="23CE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079B4"/>
    <w:multiLevelType w:val="multilevel"/>
    <w:tmpl w:val="688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31D7A"/>
    <w:multiLevelType w:val="multilevel"/>
    <w:tmpl w:val="F8A2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15566"/>
    <w:multiLevelType w:val="multilevel"/>
    <w:tmpl w:val="D0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223DA"/>
    <w:multiLevelType w:val="multilevel"/>
    <w:tmpl w:val="1F86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0B55"/>
    <w:multiLevelType w:val="hybridMultilevel"/>
    <w:tmpl w:val="AE880CD8"/>
    <w:lvl w:ilvl="0" w:tplc="69C08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450FE2"/>
    <w:multiLevelType w:val="hybridMultilevel"/>
    <w:tmpl w:val="C916C7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447A0C"/>
    <w:multiLevelType w:val="multilevel"/>
    <w:tmpl w:val="F92C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A58AF"/>
    <w:multiLevelType w:val="multilevel"/>
    <w:tmpl w:val="E154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3151A"/>
    <w:multiLevelType w:val="multilevel"/>
    <w:tmpl w:val="6E98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D4253"/>
    <w:multiLevelType w:val="multilevel"/>
    <w:tmpl w:val="DF24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004E2"/>
    <w:multiLevelType w:val="multilevel"/>
    <w:tmpl w:val="05B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E3A8B"/>
    <w:multiLevelType w:val="multilevel"/>
    <w:tmpl w:val="3A78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636A7"/>
    <w:multiLevelType w:val="multilevel"/>
    <w:tmpl w:val="A672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35A29"/>
    <w:multiLevelType w:val="multilevel"/>
    <w:tmpl w:val="2220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45903"/>
    <w:multiLevelType w:val="multilevel"/>
    <w:tmpl w:val="2D1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D0865"/>
    <w:multiLevelType w:val="multilevel"/>
    <w:tmpl w:val="756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16623"/>
    <w:multiLevelType w:val="multilevel"/>
    <w:tmpl w:val="253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D320A"/>
    <w:multiLevelType w:val="multilevel"/>
    <w:tmpl w:val="DC7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DB1048"/>
    <w:multiLevelType w:val="multilevel"/>
    <w:tmpl w:val="801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A0136"/>
    <w:multiLevelType w:val="multilevel"/>
    <w:tmpl w:val="307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135FE"/>
    <w:multiLevelType w:val="multilevel"/>
    <w:tmpl w:val="16F2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895323">
    <w:abstractNumId w:val="25"/>
  </w:num>
  <w:num w:numId="2" w16cid:durableId="75252063">
    <w:abstractNumId w:val="1"/>
  </w:num>
  <w:num w:numId="3" w16cid:durableId="457143207">
    <w:abstractNumId w:val="13"/>
  </w:num>
  <w:num w:numId="4" w16cid:durableId="1177430150">
    <w:abstractNumId w:val="15"/>
  </w:num>
  <w:num w:numId="5" w16cid:durableId="1675955863">
    <w:abstractNumId w:val="11"/>
  </w:num>
  <w:num w:numId="6" w16cid:durableId="1957828415">
    <w:abstractNumId w:val="24"/>
  </w:num>
  <w:num w:numId="7" w16cid:durableId="515072341">
    <w:abstractNumId w:val="34"/>
  </w:num>
  <w:num w:numId="8" w16cid:durableId="1697078479">
    <w:abstractNumId w:val="32"/>
  </w:num>
  <w:num w:numId="9" w16cid:durableId="1825900186">
    <w:abstractNumId w:val="20"/>
  </w:num>
  <w:num w:numId="10" w16cid:durableId="680279378">
    <w:abstractNumId w:val="14"/>
  </w:num>
  <w:num w:numId="11" w16cid:durableId="1304503738">
    <w:abstractNumId w:val="5"/>
  </w:num>
  <w:num w:numId="12" w16cid:durableId="33114909">
    <w:abstractNumId w:val="26"/>
  </w:num>
  <w:num w:numId="13" w16cid:durableId="1558664871">
    <w:abstractNumId w:val="9"/>
  </w:num>
  <w:num w:numId="14" w16cid:durableId="1336110000">
    <w:abstractNumId w:val="3"/>
  </w:num>
  <w:num w:numId="15" w16cid:durableId="2031836758">
    <w:abstractNumId w:val="8"/>
  </w:num>
  <w:num w:numId="16" w16cid:durableId="1518884486">
    <w:abstractNumId w:val="10"/>
  </w:num>
  <w:num w:numId="17" w16cid:durableId="1273783794">
    <w:abstractNumId w:val="17"/>
  </w:num>
  <w:num w:numId="18" w16cid:durableId="255866089">
    <w:abstractNumId w:val="21"/>
  </w:num>
  <w:num w:numId="19" w16cid:durableId="82730267">
    <w:abstractNumId w:val="27"/>
  </w:num>
  <w:num w:numId="20" w16cid:durableId="2041201765">
    <w:abstractNumId w:val="30"/>
  </w:num>
  <w:num w:numId="21" w16cid:durableId="806124936">
    <w:abstractNumId w:val="33"/>
  </w:num>
  <w:num w:numId="22" w16cid:durableId="1610429184">
    <w:abstractNumId w:val="12"/>
  </w:num>
  <w:num w:numId="23" w16cid:durableId="1674725392">
    <w:abstractNumId w:val="23"/>
  </w:num>
  <w:num w:numId="24" w16cid:durableId="156002030">
    <w:abstractNumId w:val="6"/>
  </w:num>
  <w:num w:numId="25" w16cid:durableId="1258441576">
    <w:abstractNumId w:val="0"/>
  </w:num>
  <w:num w:numId="26" w16cid:durableId="163128221">
    <w:abstractNumId w:val="18"/>
  </w:num>
  <w:num w:numId="27" w16cid:durableId="1853834028">
    <w:abstractNumId w:val="31"/>
  </w:num>
  <w:num w:numId="28" w16cid:durableId="1830058129">
    <w:abstractNumId w:val="4"/>
  </w:num>
  <w:num w:numId="29" w16cid:durableId="76831152">
    <w:abstractNumId w:val="16"/>
  </w:num>
  <w:num w:numId="30" w16cid:durableId="522746711">
    <w:abstractNumId w:val="7"/>
  </w:num>
  <w:num w:numId="31" w16cid:durableId="1629776696">
    <w:abstractNumId w:val="28"/>
  </w:num>
  <w:num w:numId="32" w16cid:durableId="565839793">
    <w:abstractNumId w:val="22"/>
  </w:num>
  <w:num w:numId="33" w16cid:durableId="2033417132">
    <w:abstractNumId w:val="19"/>
  </w:num>
  <w:num w:numId="34" w16cid:durableId="32388254">
    <w:abstractNumId w:val="29"/>
  </w:num>
  <w:num w:numId="35" w16cid:durableId="116536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3A"/>
    <w:rsid w:val="0001454C"/>
    <w:rsid w:val="00035CA6"/>
    <w:rsid w:val="000477C3"/>
    <w:rsid w:val="00053395"/>
    <w:rsid w:val="00066A29"/>
    <w:rsid w:val="000A1697"/>
    <w:rsid w:val="000B19EF"/>
    <w:rsid w:val="000B297A"/>
    <w:rsid w:val="000D0FBE"/>
    <w:rsid w:val="000F2FC9"/>
    <w:rsid w:val="00103D0A"/>
    <w:rsid w:val="001158A1"/>
    <w:rsid w:val="001466CB"/>
    <w:rsid w:val="00166C44"/>
    <w:rsid w:val="00174790"/>
    <w:rsid w:val="00191B47"/>
    <w:rsid w:val="00191D38"/>
    <w:rsid w:val="001A56F8"/>
    <w:rsid w:val="001E445B"/>
    <w:rsid w:val="0020335D"/>
    <w:rsid w:val="00264D31"/>
    <w:rsid w:val="00270953"/>
    <w:rsid w:val="00274F9F"/>
    <w:rsid w:val="00284335"/>
    <w:rsid w:val="002A6F60"/>
    <w:rsid w:val="002C2FB9"/>
    <w:rsid w:val="002C43FE"/>
    <w:rsid w:val="002D79D8"/>
    <w:rsid w:val="002F00C1"/>
    <w:rsid w:val="002F5D7B"/>
    <w:rsid w:val="00310465"/>
    <w:rsid w:val="003872D9"/>
    <w:rsid w:val="00395BFD"/>
    <w:rsid w:val="003A2B85"/>
    <w:rsid w:val="003A337D"/>
    <w:rsid w:val="0045661E"/>
    <w:rsid w:val="004801B7"/>
    <w:rsid w:val="00497CCA"/>
    <w:rsid w:val="004A53D1"/>
    <w:rsid w:val="004A674E"/>
    <w:rsid w:val="004C5FCE"/>
    <w:rsid w:val="004D2669"/>
    <w:rsid w:val="004D393F"/>
    <w:rsid w:val="004E0693"/>
    <w:rsid w:val="004E52DD"/>
    <w:rsid w:val="00502B0D"/>
    <w:rsid w:val="00522CDF"/>
    <w:rsid w:val="00582F3C"/>
    <w:rsid w:val="00590722"/>
    <w:rsid w:val="00596DAE"/>
    <w:rsid w:val="005F1DE1"/>
    <w:rsid w:val="00612A10"/>
    <w:rsid w:val="006255B7"/>
    <w:rsid w:val="00633925"/>
    <w:rsid w:val="00635FD2"/>
    <w:rsid w:val="00646EB9"/>
    <w:rsid w:val="0067484A"/>
    <w:rsid w:val="0067603E"/>
    <w:rsid w:val="006937A7"/>
    <w:rsid w:val="006B0EFE"/>
    <w:rsid w:val="0072470B"/>
    <w:rsid w:val="007307B5"/>
    <w:rsid w:val="007577AC"/>
    <w:rsid w:val="007E7962"/>
    <w:rsid w:val="008053AF"/>
    <w:rsid w:val="00813855"/>
    <w:rsid w:val="0085732E"/>
    <w:rsid w:val="008921ED"/>
    <w:rsid w:val="008A3DFB"/>
    <w:rsid w:val="008C43F6"/>
    <w:rsid w:val="0092325C"/>
    <w:rsid w:val="00952E1E"/>
    <w:rsid w:val="00956B18"/>
    <w:rsid w:val="0096400A"/>
    <w:rsid w:val="00973798"/>
    <w:rsid w:val="0097380C"/>
    <w:rsid w:val="0098632A"/>
    <w:rsid w:val="00993FA0"/>
    <w:rsid w:val="009A272D"/>
    <w:rsid w:val="009B0E4B"/>
    <w:rsid w:val="009E5039"/>
    <w:rsid w:val="00A079E8"/>
    <w:rsid w:val="00A11621"/>
    <w:rsid w:val="00A31B62"/>
    <w:rsid w:val="00A758F7"/>
    <w:rsid w:val="00A82A5A"/>
    <w:rsid w:val="00AC6536"/>
    <w:rsid w:val="00AD1AFB"/>
    <w:rsid w:val="00B05070"/>
    <w:rsid w:val="00B06717"/>
    <w:rsid w:val="00B07D73"/>
    <w:rsid w:val="00B25BEE"/>
    <w:rsid w:val="00B8312C"/>
    <w:rsid w:val="00B90CE4"/>
    <w:rsid w:val="00B92C41"/>
    <w:rsid w:val="00BD1D27"/>
    <w:rsid w:val="00BF0F32"/>
    <w:rsid w:val="00C01540"/>
    <w:rsid w:val="00C0208E"/>
    <w:rsid w:val="00C14EF3"/>
    <w:rsid w:val="00C51FB7"/>
    <w:rsid w:val="00C94360"/>
    <w:rsid w:val="00CA37D6"/>
    <w:rsid w:val="00CD155A"/>
    <w:rsid w:val="00CD683E"/>
    <w:rsid w:val="00CE1E97"/>
    <w:rsid w:val="00CE6E8E"/>
    <w:rsid w:val="00D62444"/>
    <w:rsid w:val="00D64C05"/>
    <w:rsid w:val="00D707EA"/>
    <w:rsid w:val="00DB019E"/>
    <w:rsid w:val="00DB7F94"/>
    <w:rsid w:val="00E1025C"/>
    <w:rsid w:val="00E27FB9"/>
    <w:rsid w:val="00E3429A"/>
    <w:rsid w:val="00E37C41"/>
    <w:rsid w:val="00E453A5"/>
    <w:rsid w:val="00E53798"/>
    <w:rsid w:val="00E8559A"/>
    <w:rsid w:val="00EA1322"/>
    <w:rsid w:val="00EC753A"/>
    <w:rsid w:val="00ED6EAA"/>
    <w:rsid w:val="00EE7F22"/>
    <w:rsid w:val="00EF47F0"/>
    <w:rsid w:val="00F36883"/>
    <w:rsid w:val="00FA7D96"/>
    <w:rsid w:val="00FC704F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6D0E"/>
  <w15:chartTrackingRefBased/>
  <w15:docId w15:val="{255F5176-3722-4A92-A47A-6EFC48E6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69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D2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C7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C7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3D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C753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C75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EC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84A"/>
  </w:style>
  <w:style w:type="paragraph" w:styleId="Rodap">
    <w:name w:val="footer"/>
    <w:basedOn w:val="Normal"/>
    <w:link w:val="RodapChar"/>
    <w:uiPriority w:val="99"/>
    <w:unhideWhenUsed/>
    <w:rsid w:val="0067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84A"/>
  </w:style>
  <w:style w:type="table" w:styleId="Tabelacomgrade">
    <w:name w:val="Table Grid"/>
    <w:basedOn w:val="Tabelanormal"/>
    <w:uiPriority w:val="59"/>
    <w:rsid w:val="0067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B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16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621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3D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itation-246">
    <w:name w:val="citation-246"/>
    <w:basedOn w:val="Fontepargpadro"/>
    <w:rsid w:val="00522CDF"/>
  </w:style>
  <w:style w:type="character" w:customStyle="1" w:styleId="citation-245">
    <w:name w:val="citation-245"/>
    <w:basedOn w:val="Fontepargpadro"/>
    <w:rsid w:val="00522CDF"/>
  </w:style>
  <w:style w:type="character" w:customStyle="1" w:styleId="button-label">
    <w:name w:val="button-label"/>
    <w:basedOn w:val="Fontepargpadro"/>
    <w:rsid w:val="00522CDF"/>
  </w:style>
  <w:style w:type="character" w:customStyle="1" w:styleId="citation-244">
    <w:name w:val="citation-244"/>
    <w:basedOn w:val="Fontepargpadro"/>
    <w:rsid w:val="00522CDF"/>
  </w:style>
  <w:style w:type="character" w:customStyle="1" w:styleId="citation-243">
    <w:name w:val="citation-243"/>
    <w:basedOn w:val="Fontepargpadro"/>
    <w:rsid w:val="00522CDF"/>
  </w:style>
  <w:style w:type="character" w:customStyle="1" w:styleId="citation-242">
    <w:name w:val="citation-242"/>
    <w:basedOn w:val="Fontepargpadro"/>
    <w:rsid w:val="00522CDF"/>
  </w:style>
  <w:style w:type="character" w:customStyle="1" w:styleId="citation-241">
    <w:name w:val="citation-241"/>
    <w:basedOn w:val="Fontepargpadro"/>
    <w:rsid w:val="00522CDF"/>
  </w:style>
  <w:style w:type="character" w:customStyle="1" w:styleId="citation-240">
    <w:name w:val="citation-240"/>
    <w:basedOn w:val="Fontepargpadro"/>
    <w:rsid w:val="00522CDF"/>
  </w:style>
  <w:style w:type="character" w:customStyle="1" w:styleId="citation-239">
    <w:name w:val="citation-239"/>
    <w:basedOn w:val="Fontepargpadro"/>
    <w:rsid w:val="00522CDF"/>
  </w:style>
  <w:style w:type="character" w:customStyle="1" w:styleId="citation-499">
    <w:name w:val="citation-499"/>
    <w:basedOn w:val="Fontepargpadro"/>
    <w:rsid w:val="00C14EF3"/>
  </w:style>
  <w:style w:type="character" w:customStyle="1" w:styleId="citation-498">
    <w:name w:val="citation-498"/>
    <w:basedOn w:val="Fontepargpadro"/>
    <w:rsid w:val="00C14EF3"/>
  </w:style>
  <w:style w:type="character" w:customStyle="1" w:styleId="citation-497">
    <w:name w:val="citation-497"/>
    <w:basedOn w:val="Fontepargpadro"/>
    <w:rsid w:val="00C14EF3"/>
  </w:style>
  <w:style w:type="character" w:customStyle="1" w:styleId="citation-496">
    <w:name w:val="citation-496"/>
    <w:basedOn w:val="Fontepargpadro"/>
    <w:rsid w:val="00C14EF3"/>
  </w:style>
  <w:style w:type="character" w:customStyle="1" w:styleId="citation-253">
    <w:name w:val="citation-253"/>
    <w:basedOn w:val="Fontepargpadro"/>
    <w:rsid w:val="00395BFD"/>
  </w:style>
  <w:style w:type="character" w:customStyle="1" w:styleId="citation-252">
    <w:name w:val="citation-252"/>
    <w:basedOn w:val="Fontepargpadro"/>
    <w:rsid w:val="00395BFD"/>
  </w:style>
  <w:style w:type="character" w:customStyle="1" w:styleId="citation-251">
    <w:name w:val="citation-251"/>
    <w:basedOn w:val="Fontepargpadro"/>
    <w:rsid w:val="00395BFD"/>
  </w:style>
  <w:style w:type="character" w:customStyle="1" w:styleId="citation-250">
    <w:name w:val="citation-250"/>
    <w:basedOn w:val="Fontepargpadro"/>
    <w:rsid w:val="00395BFD"/>
  </w:style>
  <w:style w:type="character" w:customStyle="1" w:styleId="citation-87">
    <w:name w:val="citation-87"/>
    <w:basedOn w:val="Fontepargpadro"/>
    <w:rsid w:val="00CA37D6"/>
  </w:style>
  <w:style w:type="character" w:customStyle="1" w:styleId="citation-86">
    <w:name w:val="citation-86"/>
    <w:basedOn w:val="Fontepargpadro"/>
    <w:rsid w:val="00CA37D6"/>
  </w:style>
  <w:style w:type="character" w:customStyle="1" w:styleId="citation-85">
    <w:name w:val="citation-85"/>
    <w:basedOn w:val="Fontepargpadro"/>
    <w:rsid w:val="00CA37D6"/>
  </w:style>
  <w:style w:type="character" w:customStyle="1" w:styleId="citation-84">
    <w:name w:val="citation-84"/>
    <w:basedOn w:val="Fontepargpadro"/>
    <w:rsid w:val="00CA37D6"/>
  </w:style>
  <w:style w:type="character" w:customStyle="1" w:styleId="citation-83">
    <w:name w:val="citation-83"/>
    <w:basedOn w:val="Fontepargpadro"/>
    <w:rsid w:val="00CA37D6"/>
  </w:style>
  <w:style w:type="character" w:customStyle="1" w:styleId="citation-82">
    <w:name w:val="citation-82"/>
    <w:basedOn w:val="Fontepargpadro"/>
    <w:rsid w:val="00CA37D6"/>
  </w:style>
  <w:style w:type="character" w:customStyle="1" w:styleId="citation-81">
    <w:name w:val="citation-81"/>
    <w:basedOn w:val="Fontepargpadro"/>
    <w:rsid w:val="00CA37D6"/>
  </w:style>
  <w:style w:type="character" w:customStyle="1" w:styleId="citation-80">
    <w:name w:val="citation-80"/>
    <w:basedOn w:val="Fontepargpadro"/>
    <w:rsid w:val="00CA37D6"/>
  </w:style>
  <w:style w:type="character" w:customStyle="1" w:styleId="citation-79">
    <w:name w:val="citation-79"/>
    <w:basedOn w:val="Fontepargpadro"/>
    <w:rsid w:val="00CA37D6"/>
  </w:style>
  <w:style w:type="character" w:customStyle="1" w:styleId="citation-78">
    <w:name w:val="citation-78"/>
    <w:basedOn w:val="Fontepargpadro"/>
    <w:rsid w:val="00CA37D6"/>
  </w:style>
  <w:style w:type="character" w:customStyle="1" w:styleId="citation-77">
    <w:name w:val="citation-77"/>
    <w:basedOn w:val="Fontepargpadro"/>
    <w:rsid w:val="00CA37D6"/>
  </w:style>
  <w:style w:type="character" w:customStyle="1" w:styleId="citation-76">
    <w:name w:val="citation-76"/>
    <w:basedOn w:val="Fontepargpadro"/>
    <w:rsid w:val="00CA37D6"/>
  </w:style>
  <w:style w:type="character" w:customStyle="1" w:styleId="citation-75">
    <w:name w:val="citation-75"/>
    <w:basedOn w:val="Fontepargpadro"/>
    <w:rsid w:val="00CA37D6"/>
  </w:style>
  <w:style w:type="character" w:customStyle="1" w:styleId="Ttulo1Char">
    <w:name w:val="Título 1 Char"/>
    <w:basedOn w:val="Fontepargpadro"/>
    <w:link w:val="Ttulo1"/>
    <w:uiPriority w:val="9"/>
    <w:rsid w:val="004D2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merodepgina">
    <w:name w:val="page number"/>
    <w:basedOn w:val="Fontepargpadro"/>
    <w:uiPriority w:val="99"/>
    <w:unhideWhenUsed/>
    <w:rsid w:val="00174790"/>
  </w:style>
  <w:style w:type="character" w:styleId="Forte">
    <w:name w:val="Strong"/>
    <w:basedOn w:val="Fontepargpadro"/>
    <w:uiPriority w:val="22"/>
    <w:qFormat/>
    <w:rsid w:val="004C5FCE"/>
    <w:rPr>
      <w:b/>
      <w:bCs/>
    </w:rPr>
  </w:style>
  <w:style w:type="character" w:customStyle="1" w:styleId="citation-191">
    <w:name w:val="citation-191"/>
    <w:basedOn w:val="Fontepargpadro"/>
    <w:rsid w:val="004E0693"/>
  </w:style>
  <w:style w:type="character" w:customStyle="1" w:styleId="citation-190">
    <w:name w:val="citation-190"/>
    <w:basedOn w:val="Fontepargpadro"/>
    <w:rsid w:val="004E0693"/>
  </w:style>
  <w:style w:type="character" w:customStyle="1" w:styleId="citation-189">
    <w:name w:val="citation-189"/>
    <w:basedOn w:val="Fontepargpadro"/>
    <w:rsid w:val="004E0693"/>
  </w:style>
  <w:style w:type="character" w:customStyle="1" w:styleId="citation-188">
    <w:name w:val="citation-188"/>
    <w:basedOn w:val="Fontepargpadro"/>
    <w:rsid w:val="004E0693"/>
  </w:style>
  <w:style w:type="character" w:customStyle="1" w:styleId="citation-187">
    <w:name w:val="citation-187"/>
    <w:basedOn w:val="Fontepargpadro"/>
    <w:rsid w:val="004E0693"/>
  </w:style>
  <w:style w:type="character" w:customStyle="1" w:styleId="citation-186">
    <w:name w:val="citation-186"/>
    <w:basedOn w:val="Fontepargpadro"/>
    <w:rsid w:val="004E0693"/>
  </w:style>
  <w:style w:type="character" w:customStyle="1" w:styleId="citation-185">
    <w:name w:val="citation-185"/>
    <w:basedOn w:val="Fontepargpadro"/>
    <w:rsid w:val="004E0693"/>
  </w:style>
  <w:style w:type="character" w:customStyle="1" w:styleId="citation-184">
    <w:name w:val="citation-184"/>
    <w:basedOn w:val="Fontepargpadro"/>
    <w:rsid w:val="004E0693"/>
  </w:style>
  <w:style w:type="character" w:customStyle="1" w:styleId="citation-183">
    <w:name w:val="citation-183"/>
    <w:basedOn w:val="Fontepargpadro"/>
    <w:rsid w:val="004E0693"/>
  </w:style>
  <w:style w:type="character" w:customStyle="1" w:styleId="citation-182">
    <w:name w:val="citation-182"/>
    <w:basedOn w:val="Fontepargpadro"/>
    <w:rsid w:val="004E0693"/>
  </w:style>
  <w:style w:type="character" w:customStyle="1" w:styleId="citation-181">
    <w:name w:val="citation-181"/>
    <w:basedOn w:val="Fontepargpadro"/>
    <w:rsid w:val="004E0693"/>
  </w:style>
  <w:style w:type="character" w:customStyle="1" w:styleId="citation-180">
    <w:name w:val="citation-180"/>
    <w:basedOn w:val="Fontepargpadro"/>
    <w:rsid w:val="004E0693"/>
  </w:style>
  <w:style w:type="character" w:customStyle="1" w:styleId="citation-179">
    <w:name w:val="citation-179"/>
    <w:basedOn w:val="Fontepargpadro"/>
    <w:rsid w:val="004E0693"/>
  </w:style>
  <w:style w:type="character" w:customStyle="1" w:styleId="citation-178">
    <w:name w:val="citation-178"/>
    <w:basedOn w:val="Fontepargpadro"/>
    <w:rsid w:val="004E0693"/>
  </w:style>
  <w:style w:type="character" w:customStyle="1" w:styleId="citation-177">
    <w:name w:val="citation-177"/>
    <w:basedOn w:val="Fontepargpadro"/>
    <w:rsid w:val="004E0693"/>
  </w:style>
  <w:style w:type="character" w:customStyle="1" w:styleId="citation-176">
    <w:name w:val="citation-176"/>
    <w:basedOn w:val="Fontepargpadro"/>
    <w:rsid w:val="004E0693"/>
  </w:style>
  <w:style w:type="character" w:customStyle="1" w:styleId="citation-175">
    <w:name w:val="citation-175"/>
    <w:basedOn w:val="Fontepargpadro"/>
    <w:rsid w:val="004E0693"/>
  </w:style>
  <w:style w:type="character" w:customStyle="1" w:styleId="citation-174">
    <w:name w:val="citation-174"/>
    <w:basedOn w:val="Fontepargpadro"/>
    <w:rsid w:val="004E0693"/>
  </w:style>
  <w:style w:type="character" w:customStyle="1" w:styleId="citation-173">
    <w:name w:val="citation-173"/>
    <w:basedOn w:val="Fontepargpadro"/>
    <w:rsid w:val="004E0693"/>
  </w:style>
  <w:style w:type="character" w:customStyle="1" w:styleId="citation-172">
    <w:name w:val="citation-172"/>
    <w:basedOn w:val="Fontepargpadro"/>
    <w:rsid w:val="004E0693"/>
  </w:style>
  <w:style w:type="character" w:customStyle="1" w:styleId="citation-171">
    <w:name w:val="citation-171"/>
    <w:basedOn w:val="Fontepargpadro"/>
    <w:rsid w:val="004E0693"/>
  </w:style>
  <w:style w:type="character" w:customStyle="1" w:styleId="citation-170">
    <w:name w:val="citation-170"/>
    <w:basedOn w:val="Fontepargpadro"/>
    <w:rsid w:val="004E0693"/>
  </w:style>
  <w:style w:type="character" w:customStyle="1" w:styleId="citation-169">
    <w:name w:val="citation-169"/>
    <w:basedOn w:val="Fontepargpadro"/>
    <w:rsid w:val="004E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6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Mendes</dc:creator>
  <cp:keywords/>
  <dc:description/>
  <cp:lastModifiedBy>Edemilson Lobo</cp:lastModifiedBy>
  <cp:revision>4</cp:revision>
  <cp:lastPrinted>2026-03-12T19:32:00Z</cp:lastPrinted>
  <dcterms:created xsi:type="dcterms:W3CDTF">2026-03-27T04:15:00Z</dcterms:created>
  <dcterms:modified xsi:type="dcterms:W3CDTF">2026-03-31T14:39:00Z</dcterms:modified>
</cp:coreProperties>
</file>