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C8" w:rsidRPr="0017300B" w:rsidRDefault="00C17BC8" w:rsidP="00C17BC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7BC8" w:rsidRPr="006C2529" w:rsidRDefault="00C17BC8" w:rsidP="00C17BC8">
      <w:pPr>
        <w:jc w:val="center"/>
        <w:rPr>
          <w:b/>
          <w:sz w:val="24"/>
          <w:szCs w:val="24"/>
          <w:u w:val="single"/>
        </w:rPr>
      </w:pPr>
      <w:r w:rsidRPr="006C2529">
        <w:rPr>
          <w:b/>
          <w:sz w:val="24"/>
          <w:szCs w:val="24"/>
          <w:u w:val="single"/>
        </w:rPr>
        <w:t xml:space="preserve">REGULAMENTO </w:t>
      </w:r>
      <w:r w:rsidR="0017300B" w:rsidRPr="006C2529">
        <w:rPr>
          <w:b/>
          <w:sz w:val="24"/>
          <w:szCs w:val="24"/>
          <w:u w:val="single"/>
        </w:rPr>
        <w:t xml:space="preserve">DO </w:t>
      </w:r>
      <w:r w:rsidR="00F57612" w:rsidRPr="006C2529">
        <w:rPr>
          <w:b/>
          <w:sz w:val="24"/>
          <w:szCs w:val="24"/>
          <w:u w:val="single"/>
        </w:rPr>
        <w:t>PROGRAMA “NOTA PREMIADA”</w:t>
      </w:r>
    </w:p>
    <w:p w:rsidR="0017300B" w:rsidRPr="006C2529" w:rsidRDefault="0017300B" w:rsidP="00C17BC8">
      <w:pPr>
        <w:jc w:val="center"/>
        <w:rPr>
          <w:b/>
          <w:sz w:val="16"/>
          <w:szCs w:val="16"/>
          <w:u w:val="single"/>
        </w:rPr>
      </w:pPr>
    </w:p>
    <w:p w:rsidR="00C17BC8" w:rsidRPr="006C2529" w:rsidRDefault="00C17BC8" w:rsidP="00F57612">
      <w:pPr>
        <w:rPr>
          <w:sz w:val="24"/>
          <w:szCs w:val="24"/>
        </w:rPr>
      </w:pPr>
    </w:p>
    <w:p w:rsidR="00323E40" w:rsidRPr="006C2529" w:rsidRDefault="00323E40" w:rsidP="00F57612">
      <w:pPr>
        <w:rPr>
          <w:rFonts w:asciiTheme="minorHAnsi" w:hAnsiTheme="minorHAnsi" w:cstheme="minorHAnsi"/>
          <w:i/>
          <w:sz w:val="24"/>
          <w:szCs w:val="24"/>
        </w:rPr>
      </w:pPr>
      <w:r w:rsidRPr="006C2529">
        <w:rPr>
          <w:rFonts w:asciiTheme="minorHAnsi" w:hAnsiTheme="minorHAnsi" w:cstheme="minorHAnsi"/>
          <w:i/>
          <w:sz w:val="24"/>
          <w:szCs w:val="24"/>
        </w:rPr>
        <w:t>Prefeitura Municipal de Bueno Brandão-MG</w:t>
      </w:r>
    </w:p>
    <w:p w:rsidR="0017300B" w:rsidRPr="006C2529" w:rsidRDefault="0017300B" w:rsidP="00F57612">
      <w:pPr>
        <w:rPr>
          <w:rFonts w:asciiTheme="minorHAnsi" w:hAnsiTheme="minorHAnsi" w:cstheme="minorHAnsi"/>
          <w:i/>
          <w:sz w:val="24"/>
          <w:szCs w:val="24"/>
        </w:rPr>
      </w:pPr>
      <w:r w:rsidRPr="006C2529">
        <w:rPr>
          <w:rFonts w:asciiTheme="minorHAnsi" w:hAnsiTheme="minorHAnsi" w:cstheme="minorHAnsi"/>
          <w:i/>
          <w:sz w:val="24"/>
          <w:szCs w:val="24"/>
        </w:rPr>
        <w:t>L</w:t>
      </w:r>
      <w:r w:rsidR="00323E40" w:rsidRPr="006C2529">
        <w:rPr>
          <w:rFonts w:asciiTheme="minorHAnsi" w:hAnsiTheme="minorHAnsi" w:cstheme="minorHAnsi"/>
          <w:i/>
          <w:sz w:val="24"/>
          <w:szCs w:val="24"/>
        </w:rPr>
        <w:t>ei nº 2.662, de 05 de outubro de 2023</w:t>
      </w:r>
    </w:p>
    <w:p w:rsidR="006C2529" w:rsidRPr="006C2529" w:rsidRDefault="006C2529" w:rsidP="00F57612">
      <w:pPr>
        <w:rPr>
          <w:rFonts w:asciiTheme="minorHAnsi" w:hAnsiTheme="minorHAnsi" w:cstheme="minorHAnsi"/>
          <w:i/>
          <w:sz w:val="24"/>
          <w:szCs w:val="24"/>
        </w:rPr>
      </w:pPr>
      <w:r w:rsidRPr="006C2529">
        <w:rPr>
          <w:rFonts w:asciiTheme="minorHAnsi" w:hAnsiTheme="minorHAnsi" w:cstheme="minorHAnsi"/>
          <w:i/>
          <w:sz w:val="24"/>
          <w:szCs w:val="24"/>
        </w:rPr>
        <w:t>Lei nº</w:t>
      </w:r>
      <w:r w:rsidR="004E57C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C5665">
        <w:rPr>
          <w:rFonts w:asciiTheme="minorHAnsi" w:hAnsiTheme="minorHAnsi" w:cstheme="minorHAnsi"/>
          <w:i/>
          <w:sz w:val="24"/>
          <w:szCs w:val="24"/>
        </w:rPr>
        <w:t>2.796,</w:t>
      </w:r>
      <w:r w:rsidRPr="006C2529">
        <w:rPr>
          <w:rFonts w:asciiTheme="minorHAnsi" w:hAnsiTheme="minorHAnsi" w:cstheme="minorHAnsi"/>
          <w:i/>
          <w:sz w:val="24"/>
          <w:szCs w:val="24"/>
        </w:rPr>
        <w:t xml:space="preserve"> de</w:t>
      </w:r>
      <w:r w:rsidR="000C5665">
        <w:rPr>
          <w:rFonts w:asciiTheme="minorHAnsi" w:hAnsiTheme="minorHAnsi" w:cstheme="minorHAnsi"/>
          <w:i/>
          <w:sz w:val="24"/>
          <w:szCs w:val="24"/>
        </w:rPr>
        <w:t xml:space="preserve"> 20 de março de 2025</w:t>
      </w:r>
      <w:r w:rsidRPr="006C252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323E40" w:rsidRPr="006C2529" w:rsidRDefault="00323E40" w:rsidP="00F57612">
      <w:pPr>
        <w:rPr>
          <w:rFonts w:asciiTheme="minorHAnsi" w:hAnsiTheme="minorHAnsi" w:cstheme="minorHAnsi"/>
          <w:i/>
          <w:sz w:val="24"/>
          <w:szCs w:val="24"/>
        </w:rPr>
      </w:pPr>
      <w:r w:rsidRPr="006C2529">
        <w:rPr>
          <w:rFonts w:asciiTheme="minorHAnsi" w:hAnsiTheme="minorHAnsi" w:cstheme="minorHAnsi"/>
          <w:i/>
          <w:sz w:val="24"/>
          <w:szCs w:val="24"/>
        </w:rPr>
        <w:t xml:space="preserve">Decreto nº </w:t>
      </w:r>
      <w:r w:rsidR="00C13490">
        <w:rPr>
          <w:rFonts w:asciiTheme="minorHAnsi" w:hAnsiTheme="minorHAnsi" w:cstheme="minorHAnsi"/>
          <w:i/>
          <w:sz w:val="24"/>
          <w:szCs w:val="24"/>
        </w:rPr>
        <w:t>046, de 21 de março de 2025</w:t>
      </w:r>
    </w:p>
    <w:p w:rsidR="00C17BC8" w:rsidRPr="006C2529" w:rsidRDefault="00C17BC8" w:rsidP="00F57612">
      <w:pPr>
        <w:rPr>
          <w:sz w:val="24"/>
          <w:szCs w:val="24"/>
        </w:rPr>
      </w:pPr>
    </w:p>
    <w:p w:rsidR="00323E40" w:rsidRPr="006C2529" w:rsidRDefault="00323E40" w:rsidP="00F57612">
      <w:pPr>
        <w:rPr>
          <w:sz w:val="24"/>
          <w:szCs w:val="24"/>
        </w:rPr>
      </w:pPr>
    </w:p>
    <w:p w:rsidR="00C17BC8" w:rsidRPr="006C2529" w:rsidRDefault="00323E40" w:rsidP="00323E40">
      <w:pPr>
        <w:spacing w:line="360" w:lineRule="auto"/>
        <w:jc w:val="both"/>
        <w:rPr>
          <w:b/>
          <w:sz w:val="24"/>
          <w:szCs w:val="24"/>
        </w:rPr>
      </w:pPr>
      <w:r w:rsidRPr="006C2529">
        <w:rPr>
          <w:b/>
          <w:sz w:val="24"/>
          <w:szCs w:val="24"/>
        </w:rPr>
        <w:t xml:space="preserve">CLÁUSULA PRIMEIRA - </w:t>
      </w:r>
      <w:bookmarkStart w:id="0" w:name="_GoBack"/>
      <w:bookmarkEnd w:id="0"/>
      <w:r w:rsidRPr="006C2529">
        <w:rPr>
          <w:b/>
          <w:sz w:val="24"/>
          <w:szCs w:val="24"/>
        </w:rPr>
        <w:t xml:space="preserve">DO PROGRAMA NOTA PREMIADA </w:t>
      </w:r>
    </w:p>
    <w:p w:rsidR="00E727BE" w:rsidRPr="00E727BE" w:rsidRDefault="00323E40" w:rsidP="00E727BE">
      <w:pPr>
        <w:spacing w:line="360" w:lineRule="auto"/>
        <w:jc w:val="both"/>
        <w:rPr>
          <w:rFonts w:ascii="Arial" w:hAnsi="Arial" w:cs="Arial"/>
          <w:i/>
        </w:rPr>
      </w:pPr>
      <w:r w:rsidRPr="00E727BE">
        <w:rPr>
          <w:sz w:val="24"/>
          <w:szCs w:val="24"/>
        </w:rPr>
        <w:t xml:space="preserve">1.1 </w:t>
      </w:r>
      <w:r w:rsidR="00E727BE" w:rsidRPr="00E727BE">
        <w:rPr>
          <w:sz w:val="24"/>
          <w:szCs w:val="24"/>
        </w:rPr>
        <w:t>O Programa Municipal Nota Premiada, consistente na distribuição de prêmios, mediante sorteios, aos adquirentes de mercadorias, bens e serviços, aos prestadores de serviços e produtores e aos contribuintes pontuais, no Município de Bueno Brandão.</w:t>
      </w:r>
    </w:p>
    <w:p w:rsidR="00E727BE" w:rsidRDefault="00E727BE" w:rsidP="006C2529">
      <w:pPr>
        <w:spacing w:line="360" w:lineRule="auto"/>
        <w:jc w:val="both"/>
        <w:rPr>
          <w:sz w:val="24"/>
          <w:szCs w:val="24"/>
        </w:rPr>
      </w:pPr>
    </w:p>
    <w:p w:rsidR="00C17BC8" w:rsidRPr="006C2529" w:rsidRDefault="00E727BE" w:rsidP="006C25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F57612" w:rsidRPr="006C2529">
        <w:rPr>
          <w:sz w:val="24"/>
          <w:szCs w:val="24"/>
        </w:rPr>
        <w:t>O Programa NOTA PREMIADA é uma ação</w:t>
      </w:r>
      <w:r w:rsidR="006C2529">
        <w:rPr>
          <w:sz w:val="24"/>
          <w:szCs w:val="24"/>
        </w:rPr>
        <w:t xml:space="preserve"> instituída pelo</w:t>
      </w:r>
      <w:r w:rsidR="00F57612" w:rsidRPr="006C2529">
        <w:rPr>
          <w:sz w:val="24"/>
          <w:szCs w:val="24"/>
        </w:rPr>
        <w:t xml:space="preserve"> Governo Municipal de Bueno Brandão </w:t>
      </w:r>
      <w:r w:rsidR="006C2529">
        <w:rPr>
          <w:sz w:val="24"/>
          <w:szCs w:val="24"/>
        </w:rPr>
        <w:t xml:space="preserve">com </w:t>
      </w:r>
      <w:r w:rsidR="00F57612" w:rsidRPr="006C2529">
        <w:rPr>
          <w:sz w:val="24"/>
          <w:szCs w:val="24"/>
        </w:rPr>
        <w:t xml:space="preserve">objetivo </w:t>
      </w:r>
      <w:r w:rsidR="006C2529">
        <w:rPr>
          <w:sz w:val="24"/>
          <w:szCs w:val="24"/>
        </w:rPr>
        <w:t xml:space="preserve">de </w:t>
      </w:r>
      <w:r w:rsidR="00F57612" w:rsidRPr="006C2529">
        <w:rPr>
          <w:sz w:val="24"/>
          <w:szCs w:val="24"/>
        </w:rPr>
        <w:t>incentivar e aumentar o consumo de bens, produtos e serviços dentro do Município, valorizando e fortalecendo a economia local</w:t>
      </w:r>
      <w:r w:rsidR="006C2529">
        <w:rPr>
          <w:sz w:val="24"/>
          <w:szCs w:val="24"/>
        </w:rPr>
        <w:t xml:space="preserve">, além de </w:t>
      </w:r>
      <w:r w:rsidR="00F57612" w:rsidRPr="006C2529">
        <w:rPr>
          <w:sz w:val="24"/>
          <w:szCs w:val="24"/>
        </w:rPr>
        <w:t>aumentar a comprovação de movimentação econômica do setor agropecuário</w:t>
      </w:r>
      <w:r>
        <w:rPr>
          <w:sz w:val="24"/>
          <w:szCs w:val="24"/>
        </w:rPr>
        <w:t>.</w:t>
      </w:r>
    </w:p>
    <w:p w:rsidR="00323E40" w:rsidRPr="006C2529" w:rsidRDefault="00323E40" w:rsidP="00C17BC8">
      <w:pPr>
        <w:spacing w:line="360" w:lineRule="auto"/>
        <w:jc w:val="both"/>
        <w:rPr>
          <w:sz w:val="24"/>
          <w:szCs w:val="24"/>
        </w:rPr>
      </w:pPr>
    </w:p>
    <w:p w:rsidR="00C17BC8" w:rsidRPr="006C2529" w:rsidRDefault="00E727BE" w:rsidP="00C17B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6C2529">
        <w:rPr>
          <w:sz w:val="24"/>
          <w:szCs w:val="24"/>
        </w:rPr>
        <w:t xml:space="preserve"> </w:t>
      </w:r>
      <w:r w:rsidR="00323E40" w:rsidRPr="006C2529">
        <w:rPr>
          <w:sz w:val="24"/>
          <w:szCs w:val="24"/>
        </w:rPr>
        <w:t xml:space="preserve">O Programa NOTA PREMIADA visa fortalecer </w:t>
      </w:r>
      <w:r w:rsidR="00F57612" w:rsidRPr="006C2529">
        <w:rPr>
          <w:sz w:val="24"/>
          <w:szCs w:val="24"/>
        </w:rPr>
        <w:t>o volume de recursos do Município, pois, o Go</w:t>
      </w:r>
      <w:r w:rsidR="009D5360" w:rsidRPr="006C2529">
        <w:rPr>
          <w:sz w:val="24"/>
          <w:szCs w:val="24"/>
        </w:rPr>
        <w:t>verno Municipal, assim como toda esfera governamental</w:t>
      </w:r>
      <w:r w:rsidR="00F57612" w:rsidRPr="006C2529">
        <w:rPr>
          <w:sz w:val="24"/>
          <w:szCs w:val="24"/>
        </w:rPr>
        <w:t xml:space="preserve">, </w:t>
      </w:r>
      <w:r w:rsidR="009D5360" w:rsidRPr="006C2529">
        <w:rPr>
          <w:sz w:val="24"/>
          <w:szCs w:val="24"/>
        </w:rPr>
        <w:t>necessita da captação de impostos para o bom desempenho dos serviços públicos</w:t>
      </w:r>
      <w:r w:rsidR="00F57612" w:rsidRPr="006C2529">
        <w:rPr>
          <w:sz w:val="24"/>
          <w:szCs w:val="24"/>
        </w:rPr>
        <w:t>. É importante frisar que grande parte desses impostos não são pagos diretamente ao m</w:t>
      </w:r>
      <w:r w:rsidR="009D5360" w:rsidRPr="006C2529">
        <w:rPr>
          <w:sz w:val="24"/>
          <w:szCs w:val="24"/>
        </w:rPr>
        <w:t>unicípio de Bueno Brandão</w:t>
      </w:r>
      <w:r w:rsidR="00F96321" w:rsidRPr="006C2529">
        <w:rPr>
          <w:sz w:val="24"/>
          <w:szCs w:val="24"/>
        </w:rPr>
        <w:t>, sendo</w:t>
      </w:r>
      <w:r w:rsidR="009D5360" w:rsidRPr="006C2529">
        <w:rPr>
          <w:sz w:val="24"/>
          <w:szCs w:val="24"/>
        </w:rPr>
        <w:t xml:space="preserve"> </w:t>
      </w:r>
      <w:r w:rsidR="00F96321" w:rsidRPr="006C2529">
        <w:rPr>
          <w:sz w:val="24"/>
          <w:szCs w:val="24"/>
        </w:rPr>
        <w:t>direcionados</w:t>
      </w:r>
      <w:r w:rsidR="00F57612" w:rsidRPr="006C2529">
        <w:rPr>
          <w:sz w:val="24"/>
          <w:szCs w:val="24"/>
        </w:rPr>
        <w:t xml:space="preserve"> ao Estado de Minas Gerais </w:t>
      </w:r>
      <w:r w:rsidR="00F96321" w:rsidRPr="006C2529">
        <w:rPr>
          <w:sz w:val="24"/>
          <w:szCs w:val="24"/>
        </w:rPr>
        <w:t>que</w:t>
      </w:r>
      <w:r w:rsidR="00F57612" w:rsidRPr="006C2529">
        <w:rPr>
          <w:sz w:val="24"/>
          <w:szCs w:val="24"/>
        </w:rPr>
        <w:t xml:space="preserve"> </w:t>
      </w:r>
      <w:r w:rsidR="00F96321" w:rsidRPr="006C2529">
        <w:rPr>
          <w:sz w:val="24"/>
          <w:szCs w:val="24"/>
        </w:rPr>
        <w:t>os distribui</w:t>
      </w:r>
      <w:r w:rsidR="00F57612" w:rsidRPr="006C2529">
        <w:rPr>
          <w:sz w:val="24"/>
          <w:szCs w:val="24"/>
        </w:rPr>
        <w:t xml:space="preserve"> ao</w:t>
      </w:r>
      <w:r w:rsidR="00F96321" w:rsidRPr="006C2529">
        <w:rPr>
          <w:sz w:val="24"/>
          <w:szCs w:val="24"/>
        </w:rPr>
        <w:t>s</w:t>
      </w:r>
      <w:r w:rsidR="00F57612" w:rsidRPr="006C2529">
        <w:rPr>
          <w:sz w:val="24"/>
          <w:szCs w:val="24"/>
        </w:rPr>
        <w:t xml:space="preserve"> município</w:t>
      </w:r>
      <w:r w:rsidR="00F96321" w:rsidRPr="006C2529">
        <w:rPr>
          <w:sz w:val="24"/>
          <w:szCs w:val="24"/>
        </w:rPr>
        <w:t>s</w:t>
      </w:r>
      <w:r w:rsidR="00F57612" w:rsidRPr="006C2529">
        <w:rPr>
          <w:sz w:val="24"/>
          <w:szCs w:val="24"/>
        </w:rPr>
        <w:t xml:space="preserve"> através da Lei Robin Hood, em um dispositivo chamado VAF – Valor Adicionado Fiscal.</w:t>
      </w:r>
    </w:p>
    <w:p w:rsidR="00C17BC8" w:rsidRPr="006C2529" w:rsidRDefault="00C17BC8" w:rsidP="00C17BC8">
      <w:pPr>
        <w:spacing w:line="360" w:lineRule="auto"/>
        <w:jc w:val="both"/>
        <w:rPr>
          <w:sz w:val="24"/>
          <w:szCs w:val="24"/>
        </w:rPr>
      </w:pPr>
    </w:p>
    <w:p w:rsidR="00C17BC8" w:rsidRPr="006C2529" w:rsidRDefault="00323E40" w:rsidP="00C17BC8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 1.</w:t>
      </w:r>
      <w:r w:rsidR="00E727BE">
        <w:rPr>
          <w:sz w:val="24"/>
          <w:szCs w:val="24"/>
        </w:rPr>
        <w:t>4</w:t>
      </w:r>
      <w:r w:rsidRPr="006C2529">
        <w:rPr>
          <w:sz w:val="24"/>
          <w:szCs w:val="24"/>
        </w:rPr>
        <w:t xml:space="preserve"> </w:t>
      </w:r>
      <w:r w:rsidR="00F57612" w:rsidRPr="006C2529">
        <w:rPr>
          <w:sz w:val="24"/>
          <w:szCs w:val="24"/>
        </w:rPr>
        <w:t>O Programa NOTA PREMIADA irá cadastrar notas fiscais de serviço</w:t>
      </w:r>
      <w:r w:rsidR="001C2B02" w:rsidRPr="006C2529">
        <w:rPr>
          <w:sz w:val="24"/>
          <w:szCs w:val="24"/>
        </w:rPr>
        <w:t>s</w:t>
      </w:r>
      <w:r w:rsidR="00C81F36" w:rsidRPr="006C2529">
        <w:rPr>
          <w:sz w:val="24"/>
          <w:szCs w:val="24"/>
        </w:rPr>
        <w:t>,</w:t>
      </w:r>
      <w:r w:rsidR="00AF6342" w:rsidRPr="006C2529">
        <w:rPr>
          <w:sz w:val="24"/>
          <w:szCs w:val="24"/>
        </w:rPr>
        <w:t xml:space="preserve"> produtos,</w:t>
      </w:r>
      <w:r w:rsidR="00F57612" w:rsidRPr="006C2529">
        <w:rPr>
          <w:sz w:val="24"/>
          <w:szCs w:val="24"/>
        </w:rPr>
        <w:t xml:space="preserve"> </w:t>
      </w:r>
      <w:r w:rsidR="00C81F36" w:rsidRPr="006C2529">
        <w:rPr>
          <w:sz w:val="24"/>
          <w:szCs w:val="24"/>
        </w:rPr>
        <w:t xml:space="preserve">e </w:t>
      </w:r>
      <w:r w:rsidR="00F57612" w:rsidRPr="006C2529">
        <w:rPr>
          <w:sz w:val="24"/>
          <w:szCs w:val="24"/>
        </w:rPr>
        <w:t xml:space="preserve">de produção agrícola, </w:t>
      </w:r>
      <w:r w:rsidR="00C81F36" w:rsidRPr="006C2529">
        <w:rPr>
          <w:sz w:val="24"/>
          <w:szCs w:val="24"/>
        </w:rPr>
        <w:t xml:space="preserve">sendo consideradas válidas </w:t>
      </w:r>
      <w:r w:rsidR="001F2C80" w:rsidRPr="006C2529">
        <w:rPr>
          <w:sz w:val="24"/>
          <w:szCs w:val="24"/>
        </w:rPr>
        <w:t xml:space="preserve">para o programa </w:t>
      </w:r>
      <w:r w:rsidR="00F57612" w:rsidRPr="006C2529">
        <w:rPr>
          <w:sz w:val="24"/>
          <w:szCs w:val="24"/>
        </w:rPr>
        <w:t xml:space="preserve">todas </w:t>
      </w:r>
      <w:r w:rsidR="001F2C80" w:rsidRPr="006C2529">
        <w:rPr>
          <w:sz w:val="24"/>
          <w:szCs w:val="24"/>
        </w:rPr>
        <w:t>a</w:t>
      </w:r>
      <w:r w:rsidR="00AF6342" w:rsidRPr="006C2529">
        <w:rPr>
          <w:sz w:val="24"/>
          <w:szCs w:val="24"/>
        </w:rPr>
        <w:t>quela</w:t>
      </w:r>
      <w:r w:rsidR="001F2C80" w:rsidRPr="006C2529">
        <w:rPr>
          <w:sz w:val="24"/>
          <w:szCs w:val="24"/>
        </w:rPr>
        <w:t xml:space="preserve">s </w:t>
      </w:r>
      <w:r w:rsidR="00F57612" w:rsidRPr="006C2529">
        <w:rPr>
          <w:sz w:val="24"/>
          <w:szCs w:val="24"/>
        </w:rPr>
        <w:t>geradas dentro do Município de Bueno Brandão</w:t>
      </w:r>
      <w:r w:rsidR="00F96321" w:rsidRPr="006C2529">
        <w:rPr>
          <w:sz w:val="24"/>
          <w:szCs w:val="24"/>
        </w:rPr>
        <w:t>.</w:t>
      </w:r>
      <w:r w:rsidR="00F57612" w:rsidRPr="006C2529">
        <w:rPr>
          <w:sz w:val="24"/>
          <w:szCs w:val="24"/>
        </w:rPr>
        <w:t xml:space="preserve"> </w:t>
      </w:r>
      <w:r w:rsidR="00F96321" w:rsidRPr="006C2529">
        <w:rPr>
          <w:sz w:val="24"/>
          <w:szCs w:val="24"/>
        </w:rPr>
        <w:t>Essas</w:t>
      </w:r>
      <w:r w:rsidR="00F57612" w:rsidRPr="006C2529">
        <w:rPr>
          <w:sz w:val="24"/>
          <w:szCs w:val="24"/>
        </w:rPr>
        <w:t xml:space="preserve"> notas</w:t>
      </w:r>
      <w:r w:rsidR="001F2C80" w:rsidRPr="006C2529">
        <w:rPr>
          <w:sz w:val="24"/>
          <w:szCs w:val="24"/>
        </w:rPr>
        <w:t>, quando</w:t>
      </w:r>
      <w:r w:rsidR="00F57612" w:rsidRPr="006C2529">
        <w:rPr>
          <w:sz w:val="24"/>
          <w:szCs w:val="24"/>
        </w:rPr>
        <w:t xml:space="preserve"> cadastradas</w:t>
      </w:r>
      <w:r w:rsidR="001F2C80" w:rsidRPr="006C2529">
        <w:rPr>
          <w:sz w:val="24"/>
          <w:szCs w:val="24"/>
        </w:rPr>
        <w:t>,</w:t>
      </w:r>
      <w:r w:rsidR="00F57612" w:rsidRPr="006C2529">
        <w:rPr>
          <w:sz w:val="24"/>
          <w:szCs w:val="24"/>
        </w:rPr>
        <w:t xml:space="preserve"> darão direito à troca por cupons para concorrer à prêmios em </w:t>
      </w:r>
      <w:r w:rsidR="001C2B02" w:rsidRPr="006C2529">
        <w:rPr>
          <w:sz w:val="24"/>
          <w:szCs w:val="24"/>
        </w:rPr>
        <w:t>três</w:t>
      </w:r>
      <w:r w:rsidR="00F57612" w:rsidRPr="006C2529">
        <w:rPr>
          <w:sz w:val="24"/>
          <w:szCs w:val="24"/>
        </w:rPr>
        <w:t xml:space="preserve"> </w:t>
      </w:r>
      <w:r w:rsidR="00E727BE">
        <w:rPr>
          <w:sz w:val="24"/>
          <w:szCs w:val="24"/>
        </w:rPr>
        <w:t>modalidades</w:t>
      </w:r>
      <w:r w:rsidR="00F57612" w:rsidRPr="006C2529">
        <w:rPr>
          <w:sz w:val="24"/>
          <w:szCs w:val="24"/>
        </w:rPr>
        <w:t>:</w:t>
      </w:r>
    </w:p>
    <w:p w:rsidR="001C2B02" w:rsidRPr="006C2529" w:rsidRDefault="00F57612" w:rsidP="00C17BC8">
      <w:pPr>
        <w:spacing w:line="360" w:lineRule="auto"/>
        <w:jc w:val="both"/>
        <w:rPr>
          <w:b/>
          <w:sz w:val="24"/>
          <w:szCs w:val="24"/>
        </w:rPr>
      </w:pPr>
      <w:r w:rsidRPr="006C2529">
        <w:rPr>
          <w:b/>
          <w:sz w:val="24"/>
          <w:szCs w:val="24"/>
        </w:rPr>
        <w:t>1 – Consumidor / Contribuinte</w:t>
      </w:r>
    </w:p>
    <w:p w:rsidR="00C17BC8" w:rsidRPr="006C2529" w:rsidRDefault="00C17BC8" w:rsidP="00C17BC8">
      <w:pPr>
        <w:spacing w:line="360" w:lineRule="auto"/>
        <w:jc w:val="both"/>
        <w:rPr>
          <w:b/>
          <w:sz w:val="24"/>
          <w:szCs w:val="24"/>
        </w:rPr>
      </w:pPr>
      <w:r w:rsidRPr="006C2529">
        <w:rPr>
          <w:b/>
          <w:sz w:val="24"/>
          <w:szCs w:val="24"/>
        </w:rPr>
        <w:t>2 – Produtor Rural</w:t>
      </w:r>
      <w:r w:rsidR="001F2C80" w:rsidRPr="006C2529">
        <w:rPr>
          <w:b/>
          <w:sz w:val="24"/>
          <w:szCs w:val="24"/>
        </w:rPr>
        <w:t xml:space="preserve"> </w:t>
      </w:r>
      <w:r w:rsidRPr="006C2529">
        <w:rPr>
          <w:b/>
          <w:sz w:val="24"/>
          <w:szCs w:val="24"/>
        </w:rPr>
        <w:t>/</w:t>
      </w:r>
      <w:r w:rsidR="001F2C80" w:rsidRPr="006C2529">
        <w:rPr>
          <w:b/>
          <w:sz w:val="24"/>
          <w:szCs w:val="24"/>
        </w:rPr>
        <w:t xml:space="preserve"> Artesão </w:t>
      </w:r>
    </w:p>
    <w:p w:rsidR="001C2B02" w:rsidRDefault="001C2B02" w:rsidP="00C17BC8">
      <w:pPr>
        <w:spacing w:line="360" w:lineRule="auto"/>
        <w:jc w:val="both"/>
        <w:rPr>
          <w:b/>
          <w:sz w:val="24"/>
          <w:szCs w:val="24"/>
        </w:rPr>
      </w:pPr>
      <w:r w:rsidRPr="006C2529">
        <w:rPr>
          <w:b/>
          <w:sz w:val="24"/>
          <w:szCs w:val="24"/>
        </w:rPr>
        <w:t>3 – Prestador de Serviços – MEI</w:t>
      </w:r>
    </w:p>
    <w:p w:rsidR="006B4E6B" w:rsidRPr="006C2529" w:rsidRDefault="006B4E6B" w:rsidP="00C17BC8">
      <w:pPr>
        <w:spacing w:line="360" w:lineRule="auto"/>
        <w:jc w:val="both"/>
        <w:rPr>
          <w:b/>
          <w:sz w:val="24"/>
          <w:szCs w:val="24"/>
        </w:rPr>
      </w:pPr>
    </w:p>
    <w:p w:rsidR="00323E40" w:rsidRPr="00E727BE" w:rsidRDefault="00323E40" w:rsidP="00323E40">
      <w:pPr>
        <w:spacing w:line="360" w:lineRule="auto"/>
        <w:jc w:val="both"/>
        <w:rPr>
          <w:b/>
          <w:sz w:val="24"/>
          <w:szCs w:val="24"/>
        </w:rPr>
      </w:pPr>
      <w:r w:rsidRPr="00E727BE">
        <w:rPr>
          <w:b/>
          <w:sz w:val="24"/>
          <w:szCs w:val="24"/>
        </w:rPr>
        <w:lastRenderedPageBreak/>
        <w:t xml:space="preserve">CLÁUSULA SEGUNDA – DAS </w:t>
      </w:r>
      <w:r w:rsidR="00E727BE">
        <w:rPr>
          <w:b/>
          <w:sz w:val="24"/>
          <w:szCs w:val="24"/>
        </w:rPr>
        <w:t>MODALIDADES</w:t>
      </w:r>
    </w:p>
    <w:p w:rsidR="00C17BC8" w:rsidRPr="006C2529" w:rsidRDefault="0083474C" w:rsidP="00C17BC8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>2</w:t>
      </w:r>
      <w:r w:rsidR="00323E40" w:rsidRPr="006C2529">
        <w:rPr>
          <w:sz w:val="24"/>
          <w:szCs w:val="24"/>
        </w:rPr>
        <w:t xml:space="preserve">.2 </w:t>
      </w:r>
      <w:r w:rsidR="00F57612" w:rsidRPr="006C2529">
        <w:rPr>
          <w:sz w:val="24"/>
          <w:szCs w:val="24"/>
        </w:rPr>
        <w:t xml:space="preserve">O Programa NOTA PREMIADA está divido em </w:t>
      </w:r>
      <w:r w:rsidR="001C2B02" w:rsidRPr="006C2529">
        <w:rPr>
          <w:sz w:val="24"/>
          <w:szCs w:val="24"/>
        </w:rPr>
        <w:t>três</w:t>
      </w:r>
      <w:r w:rsidR="00F57612" w:rsidRPr="006C2529">
        <w:rPr>
          <w:sz w:val="24"/>
          <w:szCs w:val="24"/>
        </w:rPr>
        <w:t xml:space="preserve"> </w:t>
      </w:r>
      <w:r w:rsidR="00E727BE">
        <w:rPr>
          <w:sz w:val="24"/>
          <w:szCs w:val="24"/>
        </w:rPr>
        <w:t>modalidades</w:t>
      </w:r>
      <w:r w:rsidR="00F57612" w:rsidRPr="006C2529">
        <w:rPr>
          <w:sz w:val="24"/>
          <w:szCs w:val="24"/>
        </w:rPr>
        <w:t xml:space="preserve"> diferentes entre si, </w:t>
      </w:r>
      <w:r w:rsidR="001F2C80" w:rsidRPr="006C2529">
        <w:rPr>
          <w:sz w:val="24"/>
          <w:szCs w:val="24"/>
        </w:rPr>
        <w:t>com prêmios distintos a depender da modalidade</w:t>
      </w:r>
      <w:r w:rsidR="00F57612" w:rsidRPr="006C2529">
        <w:rPr>
          <w:sz w:val="24"/>
          <w:szCs w:val="24"/>
        </w:rPr>
        <w:t xml:space="preserve">. </w:t>
      </w:r>
    </w:p>
    <w:p w:rsidR="00323E40" w:rsidRPr="006C2529" w:rsidRDefault="00323E40" w:rsidP="00C17BC8">
      <w:pPr>
        <w:spacing w:line="360" w:lineRule="auto"/>
        <w:jc w:val="both"/>
        <w:rPr>
          <w:sz w:val="24"/>
          <w:szCs w:val="24"/>
        </w:rPr>
      </w:pPr>
    </w:p>
    <w:p w:rsidR="0083474C" w:rsidRPr="006C2529" w:rsidRDefault="0083474C" w:rsidP="00C17BC8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>2</w:t>
      </w:r>
      <w:r w:rsidR="00323E40" w:rsidRPr="006C2529">
        <w:rPr>
          <w:sz w:val="24"/>
          <w:szCs w:val="24"/>
        </w:rPr>
        <w:t xml:space="preserve">.2.1 </w:t>
      </w:r>
      <w:r w:rsidR="00E727BE" w:rsidRPr="00E727BE">
        <w:rPr>
          <w:sz w:val="24"/>
          <w:szCs w:val="24"/>
        </w:rPr>
        <w:t>Modalidade</w:t>
      </w:r>
      <w:r w:rsidR="00323E40" w:rsidRPr="00E727BE">
        <w:rPr>
          <w:sz w:val="24"/>
          <w:szCs w:val="24"/>
        </w:rPr>
        <w:t xml:space="preserve"> I</w:t>
      </w:r>
      <w:r w:rsidRPr="006C2529">
        <w:rPr>
          <w:sz w:val="24"/>
          <w:szCs w:val="24"/>
        </w:rPr>
        <w:t xml:space="preserve"> </w:t>
      </w:r>
      <w:r w:rsidRPr="006C2529">
        <w:rPr>
          <w:b/>
          <w:sz w:val="24"/>
          <w:szCs w:val="24"/>
        </w:rPr>
        <w:t>“Consumidor/Contribuinte”</w:t>
      </w:r>
      <w:r w:rsidRPr="006C2529">
        <w:rPr>
          <w:sz w:val="24"/>
          <w:szCs w:val="24"/>
        </w:rPr>
        <w:t>: S</w:t>
      </w:r>
      <w:r w:rsidR="00F57612" w:rsidRPr="006C2529">
        <w:rPr>
          <w:sz w:val="24"/>
          <w:szCs w:val="24"/>
        </w:rPr>
        <w:t>erão aceitas notas ou cupons fiscais de bens</w:t>
      </w:r>
      <w:r w:rsidR="001F2C80" w:rsidRPr="006C2529">
        <w:rPr>
          <w:sz w:val="24"/>
          <w:szCs w:val="24"/>
        </w:rPr>
        <w:t>, produtos e</w:t>
      </w:r>
      <w:r w:rsidR="00F57612" w:rsidRPr="006C2529">
        <w:rPr>
          <w:sz w:val="24"/>
          <w:szCs w:val="24"/>
        </w:rPr>
        <w:t xml:space="preserve"> de serviços, adquiridos dentro do município de Bueno Brandão, em empresas legalmente constituídas, que cumpram as características estabelecidas por lei. </w:t>
      </w:r>
    </w:p>
    <w:p w:rsidR="00101861" w:rsidRPr="006C2529" w:rsidRDefault="00101861" w:rsidP="00C17BC8">
      <w:pPr>
        <w:spacing w:line="360" w:lineRule="auto"/>
        <w:jc w:val="both"/>
        <w:rPr>
          <w:sz w:val="24"/>
          <w:szCs w:val="24"/>
        </w:rPr>
      </w:pPr>
    </w:p>
    <w:p w:rsidR="0083474C" w:rsidRPr="006C2529" w:rsidRDefault="0083474C" w:rsidP="0083474C">
      <w:pPr>
        <w:jc w:val="both"/>
        <w:rPr>
          <w:b/>
          <w:i/>
          <w:sz w:val="24"/>
          <w:szCs w:val="24"/>
        </w:rPr>
      </w:pPr>
      <w:r w:rsidRPr="006C2529">
        <w:rPr>
          <w:b/>
          <w:i/>
          <w:sz w:val="24"/>
          <w:szCs w:val="24"/>
        </w:rPr>
        <w:t xml:space="preserve">2.2.1.1 </w:t>
      </w:r>
      <w:r w:rsidR="00F57612" w:rsidRPr="006C2529">
        <w:rPr>
          <w:b/>
          <w:i/>
          <w:sz w:val="24"/>
          <w:szCs w:val="24"/>
        </w:rPr>
        <w:t>O contribuinte que pagar em dia os seus impostos municipais também ter</w:t>
      </w:r>
      <w:r w:rsidR="001F2C80" w:rsidRPr="006C2529">
        <w:rPr>
          <w:b/>
          <w:i/>
          <w:sz w:val="24"/>
          <w:szCs w:val="24"/>
        </w:rPr>
        <w:t>á</w:t>
      </w:r>
      <w:r w:rsidR="00F57612" w:rsidRPr="006C2529">
        <w:rPr>
          <w:b/>
          <w:i/>
          <w:sz w:val="24"/>
          <w:szCs w:val="24"/>
        </w:rPr>
        <w:t xml:space="preserve"> direito a participar, </w:t>
      </w:r>
      <w:r w:rsidR="00F57612" w:rsidRPr="00E727BE">
        <w:rPr>
          <w:b/>
          <w:i/>
          <w:sz w:val="24"/>
          <w:szCs w:val="24"/>
        </w:rPr>
        <w:t xml:space="preserve">podendo trocar </w:t>
      </w:r>
      <w:r w:rsidR="00E727BE" w:rsidRPr="00E727BE">
        <w:rPr>
          <w:b/>
          <w:i/>
          <w:sz w:val="24"/>
          <w:szCs w:val="24"/>
        </w:rPr>
        <w:t xml:space="preserve">os </w:t>
      </w:r>
      <w:r w:rsidR="00E727BE" w:rsidRPr="00E727BE">
        <w:rPr>
          <w:rFonts w:ascii="Arial" w:hAnsi="Arial" w:cs="Arial"/>
          <w:b/>
          <w:i/>
        </w:rPr>
        <w:t>comprovantes de pagamento do IPTU e ISSQN</w:t>
      </w:r>
      <w:r w:rsidR="00E727BE" w:rsidRPr="00E727BE">
        <w:rPr>
          <w:b/>
          <w:i/>
          <w:sz w:val="24"/>
          <w:szCs w:val="24"/>
        </w:rPr>
        <w:t xml:space="preserve"> </w:t>
      </w:r>
      <w:r w:rsidR="00F57612" w:rsidRPr="00E727BE">
        <w:rPr>
          <w:b/>
          <w:i/>
          <w:sz w:val="24"/>
          <w:szCs w:val="24"/>
        </w:rPr>
        <w:t xml:space="preserve">por cupons. </w:t>
      </w:r>
    </w:p>
    <w:p w:rsidR="00101861" w:rsidRPr="006C2529" w:rsidRDefault="00101861" w:rsidP="0083474C">
      <w:pPr>
        <w:jc w:val="both"/>
        <w:rPr>
          <w:b/>
          <w:i/>
          <w:sz w:val="24"/>
          <w:szCs w:val="24"/>
        </w:rPr>
      </w:pPr>
    </w:p>
    <w:p w:rsidR="0083474C" w:rsidRPr="006C2529" w:rsidRDefault="0083474C" w:rsidP="0083474C">
      <w:pPr>
        <w:jc w:val="both"/>
        <w:rPr>
          <w:b/>
          <w:i/>
          <w:sz w:val="24"/>
          <w:szCs w:val="24"/>
        </w:rPr>
      </w:pPr>
    </w:p>
    <w:p w:rsidR="00C17BC8" w:rsidRPr="006C2529" w:rsidRDefault="0083474C" w:rsidP="0083474C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2.2.2 </w:t>
      </w:r>
      <w:r w:rsidR="00E727BE">
        <w:rPr>
          <w:sz w:val="24"/>
          <w:szCs w:val="24"/>
        </w:rPr>
        <w:t>Modalidade</w:t>
      </w:r>
      <w:r w:rsidRPr="006C2529">
        <w:rPr>
          <w:sz w:val="24"/>
          <w:szCs w:val="24"/>
        </w:rPr>
        <w:t xml:space="preserve"> II</w:t>
      </w:r>
      <w:r w:rsidR="00F57612" w:rsidRPr="006C2529">
        <w:rPr>
          <w:sz w:val="24"/>
          <w:szCs w:val="24"/>
        </w:rPr>
        <w:t xml:space="preserve"> </w:t>
      </w:r>
      <w:r w:rsidR="00F57612" w:rsidRPr="006C2529">
        <w:rPr>
          <w:b/>
          <w:sz w:val="24"/>
          <w:szCs w:val="24"/>
        </w:rPr>
        <w:t>“Produtor Rural/Artesão”</w:t>
      </w:r>
      <w:r w:rsidRPr="006C2529">
        <w:rPr>
          <w:sz w:val="24"/>
          <w:szCs w:val="24"/>
        </w:rPr>
        <w:t>: P</w:t>
      </w:r>
      <w:r w:rsidR="00F57612" w:rsidRPr="006C2529">
        <w:rPr>
          <w:sz w:val="24"/>
          <w:szCs w:val="24"/>
        </w:rPr>
        <w:t>oderão participar os produtores que atuarem no</w:t>
      </w:r>
      <w:r w:rsidR="001F2C80" w:rsidRPr="006C2529">
        <w:rPr>
          <w:sz w:val="24"/>
          <w:szCs w:val="24"/>
        </w:rPr>
        <w:t>s</w:t>
      </w:r>
      <w:r w:rsidR="00F57612" w:rsidRPr="006C2529">
        <w:rPr>
          <w:sz w:val="24"/>
          <w:szCs w:val="24"/>
        </w:rPr>
        <w:t xml:space="preserve"> setor</w:t>
      </w:r>
      <w:r w:rsidR="001F2C80" w:rsidRPr="006C2529">
        <w:rPr>
          <w:sz w:val="24"/>
          <w:szCs w:val="24"/>
        </w:rPr>
        <w:t>es agrícola e de</w:t>
      </w:r>
      <w:r w:rsidR="00F57612" w:rsidRPr="006C2529">
        <w:rPr>
          <w:sz w:val="24"/>
          <w:szCs w:val="24"/>
        </w:rPr>
        <w:t xml:space="preserve"> pecuária, inclus</w:t>
      </w:r>
      <w:r w:rsidR="00F96321" w:rsidRPr="006C2529">
        <w:rPr>
          <w:sz w:val="24"/>
          <w:szCs w:val="24"/>
        </w:rPr>
        <w:t>ive</w:t>
      </w:r>
      <w:r w:rsidR="00F57612" w:rsidRPr="006C2529">
        <w:rPr>
          <w:sz w:val="24"/>
          <w:szCs w:val="24"/>
        </w:rPr>
        <w:t xml:space="preserve"> agricultores familiares</w:t>
      </w:r>
      <w:r w:rsidR="001F2C80" w:rsidRPr="006C2529">
        <w:rPr>
          <w:sz w:val="24"/>
          <w:szCs w:val="24"/>
        </w:rPr>
        <w:t>,</w:t>
      </w:r>
      <w:r w:rsidR="00F57612" w:rsidRPr="006C2529">
        <w:rPr>
          <w:sz w:val="24"/>
          <w:szCs w:val="24"/>
        </w:rPr>
        <w:t xml:space="preserve"> e também artesãos devidamente cadastrados que estejam habilitados a emitir notas fiscais. </w:t>
      </w:r>
    </w:p>
    <w:p w:rsidR="0083474C" w:rsidRPr="006C2529" w:rsidRDefault="0083474C" w:rsidP="0083474C">
      <w:pPr>
        <w:jc w:val="both"/>
        <w:rPr>
          <w:sz w:val="24"/>
          <w:szCs w:val="24"/>
        </w:rPr>
      </w:pPr>
    </w:p>
    <w:p w:rsidR="00C17BC8" w:rsidRPr="006C2529" w:rsidRDefault="0083474C" w:rsidP="00905143">
      <w:pPr>
        <w:jc w:val="both"/>
        <w:rPr>
          <w:b/>
          <w:i/>
          <w:sz w:val="24"/>
          <w:szCs w:val="24"/>
        </w:rPr>
      </w:pPr>
      <w:proofErr w:type="gramStart"/>
      <w:r w:rsidRPr="006C2529">
        <w:rPr>
          <w:b/>
          <w:i/>
          <w:sz w:val="24"/>
          <w:szCs w:val="24"/>
        </w:rPr>
        <w:t xml:space="preserve">2.2.2.1 </w:t>
      </w:r>
      <w:r w:rsidR="00F57612" w:rsidRPr="006C2529">
        <w:rPr>
          <w:b/>
          <w:i/>
          <w:sz w:val="24"/>
          <w:szCs w:val="24"/>
        </w:rPr>
        <w:t>As</w:t>
      </w:r>
      <w:proofErr w:type="gramEnd"/>
      <w:r w:rsidR="00F57612" w:rsidRPr="006C2529">
        <w:rPr>
          <w:b/>
          <w:i/>
          <w:sz w:val="24"/>
          <w:szCs w:val="24"/>
        </w:rPr>
        <w:t xml:space="preserve"> notas fiscais emitidas no momento da comercialização dos produtos darão direito a cupons, </w:t>
      </w:r>
      <w:r w:rsidR="001F2C80" w:rsidRPr="006C2529">
        <w:rPr>
          <w:b/>
          <w:i/>
          <w:sz w:val="24"/>
          <w:szCs w:val="24"/>
        </w:rPr>
        <w:t>habilitando</w:t>
      </w:r>
      <w:r w:rsidR="00F57612" w:rsidRPr="006C2529">
        <w:rPr>
          <w:b/>
          <w:i/>
          <w:sz w:val="24"/>
          <w:szCs w:val="24"/>
        </w:rPr>
        <w:t xml:space="preserve"> o produtor</w:t>
      </w:r>
      <w:r w:rsidR="001F2C80" w:rsidRPr="006C2529">
        <w:rPr>
          <w:b/>
          <w:i/>
          <w:sz w:val="24"/>
          <w:szCs w:val="24"/>
        </w:rPr>
        <w:t xml:space="preserve"> a</w:t>
      </w:r>
      <w:r w:rsidR="00F57612" w:rsidRPr="006C2529">
        <w:rPr>
          <w:b/>
          <w:i/>
          <w:sz w:val="24"/>
          <w:szCs w:val="24"/>
        </w:rPr>
        <w:t xml:space="preserve"> parti</w:t>
      </w:r>
      <w:r w:rsidR="001F2C80" w:rsidRPr="006C2529">
        <w:rPr>
          <w:b/>
          <w:i/>
          <w:sz w:val="24"/>
          <w:szCs w:val="24"/>
        </w:rPr>
        <w:t>cipar do Programa NOTA PREMIADA</w:t>
      </w:r>
      <w:r w:rsidR="00F57612" w:rsidRPr="006C2529">
        <w:rPr>
          <w:b/>
          <w:i/>
          <w:sz w:val="24"/>
          <w:szCs w:val="24"/>
        </w:rPr>
        <w:t xml:space="preserve"> e concorrer aos prêmios estipulados.</w:t>
      </w:r>
    </w:p>
    <w:p w:rsidR="00C17BC8" w:rsidRPr="006C2529" w:rsidRDefault="00C17BC8" w:rsidP="00C17BC8">
      <w:pPr>
        <w:spacing w:line="360" w:lineRule="auto"/>
        <w:jc w:val="both"/>
        <w:rPr>
          <w:sz w:val="24"/>
          <w:szCs w:val="24"/>
        </w:rPr>
      </w:pPr>
    </w:p>
    <w:p w:rsidR="001C2B02" w:rsidRPr="006C2529" w:rsidRDefault="001C2B02" w:rsidP="001C2B02">
      <w:pPr>
        <w:spacing w:line="360" w:lineRule="auto"/>
        <w:jc w:val="both"/>
        <w:rPr>
          <w:i/>
        </w:rPr>
      </w:pPr>
      <w:r w:rsidRPr="006C2529">
        <w:rPr>
          <w:sz w:val="24"/>
          <w:szCs w:val="24"/>
        </w:rPr>
        <w:t xml:space="preserve">2.2.3 </w:t>
      </w:r>
      <w:r w:rsidR="00E727BE">
        <w:rPr>
          <w:sz w:val="24"/>
          <w:szCs w:val="24"/>
        </w:rPr>
        <w:t>Modalidade</w:t>
      </w:r>
      <w:r w:rsidRPr="006C2529">
        <w:rPr>
          <w:sz w:val="24"/>
          <w:szCs w:val="24"/>
        </w:rPr>
        <w:t xml:space="preserve"> III “</w:t>
      </w:r>
      <w:r w:rsidRPr="006C2529">
        <w:rPr>
          <w:b/>
          <w:sz w:val="24"/>
          <w:szCs w:val="24"/>
        </w:rPr>
        <w:t>Prestador de Serviços – MEI”</w:t>
      </w:r>
      <w:r w:rsidRPr="006C2529">
        <w:rPr>
          <w:sz w:val="24"/>
          <w:szCs w:val="24"/>
        </w:rPr>
        <w:t xml:space="preserve">: Poderão participar os Prestadores de </w:t>
      </w:r>
      <w:r w:rsidR="006516AE">
        <w:rPr>
          <w:sz w:val="24"/>
          <w:szCs w:val="24"/>
        </w:rPr>
        <w:t>serviços enquadrados como Microe</w:t>
      </w:r>
      <w:r w:rsidR="006516AE" w:rsidRPr="006C2529">
        <w:rPr>
          <w:sz w:val="24"/>
          <w:szCs w:val="24"/>
        </w:rPr>
        <w:t>mpreendedor</w:t>
      </w:r>
      <w:r w:rsidRPr="006C2529">
        <w:rPr>
          <w:sz w:val="24"/>
          <w:szCs w:val="24"/>
        </w:rPr>
        <w:t xml:space="preserve"> Individual – MEI e com endereço comercial em Bueno Brandão, MG.</w:t>
      </w:r>
      <w:r w:rsidRPr="006C2529">
        <w:rPr>
          <w:i/>
        </w:rPr>
        <w:t xml:space="preserve"> </w:t>
      </w:r>
    </w:p>
    <w:p w:rsidR="00D4420C" w:rsidRPr="006C2529" w:rsidRDefault="00D4420C" w:rsidP="001C2B02">
      <w:pPr>
        <w:spacing w:line="360" w:lineRule="auto"/>
        <w:jc w:val="both"/>
        <w:rPr>
          <w:b/>
          <w:i/>
          <w:sz w:val="24"/>
          <w:szCs w:val="24"/>
        </w:rPr>
      </w:pPr>
    </w:p>
    <w:p w:rsidR="00D4420C" w:rsidRPr="006C2529" w:rsidRDefault="001C2B02" w:rsidP="00D4420C">
      <w:pPr>
        <w:jc w:val="both"/>
        <w:rPr>
          <w:b/>
          <w:i/>
          <w:sz w:val="24"/>
          <w:szCs w:val="24"/>
        </w:rPr>
      </w:pPr>
      <w:proofErr w:type="gramStart"/>
      <w:r w:rsidRPr="006C2529">
        <w:rPr>
          <w:b/>
          <w:i/>
          <w:sz w:val="24"/>
          <w:szCs w:val="24"/>
        </w:rPr>
        <w:t>2.2.3.1</w:t>
      </w:r>
      <w:r w:rsidR="00D4420C" w:rsidRPr="006C2529">
        <w:rPr>
          <w:i/>
        </w:rPr>
        <w:t xml:space="preserve">  </w:t>
      </w:r>
      <w:r w:rsidR="00D4420C" w:rsidRPr="006C2529">
        <w:rPr>
          <w:b/>
          <w:i/>
          <w:sz w:val="24"/>
          <w:szCs w:val="24"/>
        </w:rPr>
        <w:t>As</w:t>
      </w:r>
      <w:proofErr w:type="gramEnd"/>
      <w:r w:rsidR="00D4420C" w:rsidRPr="006C2529">
        <w:rPr>
          <w:b/>
          <w:i/>
          <w:sz w:val="24"/>
          <w:szCs w:val="24"/>
        </w:rPr>
        <w:t xml:space="preserve"> notas fiscais ou documentos fiscais equivalentes, autorizados pelo Fisco emitidos no momento da prestação do serviço darão direito a cupons, habilitando o prestador a participar do Programa NOTA PREMIADA e concorrer aos prêmios estipulados.</w:t>
      </w:r>
    </w:p>
    <w:p w:rsidR="001C2B02" w:rsidRPr="006C2529" w:rsidRDefault="001C2B02" w:rsidP="001C2B02">
      <w:pPr>
        <w:spacing w:line="360" w:lineRule="auto"/>
        <w:jc w:val="both"/>
        <w:rPr>
          <w:b/>
          <w:i/>
          <w:sz w:val="24"/>
          <w:szCs w:val="24"/>
        </w:rPr>
      </w:pPr>
    </w:p>
    <w:p w:rsidR="0083474C" w:rsidRPr="006516AE" w:rsidRDefault="0083474C" w:rsidP="0083474C">
      <w:pPr>
        <w:spacing w:line="360" w:lineRule="auto"/>
        <w:rPr>
          <w:b/>
          <w:sz w:val="24"/>
          <w:szCs w:val="24"/>
        </w:rPr>
      </w:pPr>
      <w:r w:rsidRPr="006516AE">
        <w:rPr>
          <w:b/>
          <w:sz w:val="24"/>
          <w:szCs w:val="24"/>
        </w:rPr>
        <w:t xml:space="preserve">CLÁUSULA TERCEIRA – </w:t>
      </w:r>
      <w:r w:rsidR="00101861" w:rsidRPr="006516AE">
        <w:rPr>
          <w:b/>
          <w:sz w:val="24"/>
          <w:szCs w:val="24"/>
        </w:rPr>
        <w:t>DO CADASTRO</w:t>
      </w:r>
    </w:p>
    <w:p w:rsidR="00101861" w:rsidRPr="006C2529" w:rsidRDefault="00101861" w:rsidP="00905143">
      <w:pPr>
        <w:spacing w:line="360" w:lineRule="auto"/>
        <w:jc w:val="both"/>
        <w:rPr>
          <w:sz w:val="24"/>
          <w:szCs w:val="24"/>
        </w:rPr>
      </w:pPr>
      <w:proofErr w:type="gramStart"/>
      <w:r w:rsidRPr="006C2529">
        <w:rPr>
          <w:sz w:val="24"/>
          <w:szCs w:val="24"/>
        </w:rPr>
        <w:t xml:space="preserve">3.1 </w:t>
      </w:r>
      <w:r w:rsidR="00F57612" w:rsidRPr="006C2529">
        <w:rPr>
          <w:sz w:val="24"/>
          <w:szCs w:val="24"/>
        </w:rPr>
        <w:t>Para</w:t>
      </w:r>
      <w:proofErr w:type="gramEnd"/>
      <w:r w:rsidR="00F57612" w:rsidRPr="006C2529">
        <w:rPr>
          <w:sz w:val="24"/>
          <w:szCs w:val="24"/>
        </w:rPr>
        <w:t xml:space="preserve"> se cadastrar o </w:t>
      </w:r>
      <w:r w:rsidR="00905143" w:rsidRPr="006C2529">
        <w:rPr>
          <w:sz w:val="24"/>
          <w:szCs w:val="24"/>
        </w:rPr>
        <w:t>participante</w:t>
      </w:r>
      <w:r w:rsidR="00F57612" w:rsidRPr="006C2529">
        <w:rPr>
          <w:sz w:val="24"/>
          <w:szCs w:val="24"/>
        </w:rPr>
        <w:t xml:space="preserve"> deverá dirigir-se à Sala Mineira do Empreendedor, localizada no prédio da Prefeitura Municipal de Bueno Brandão, localizado na Rua Afonso Pena, 225 – Centro. </w:t>
      </w:r>
    </w:p>
    <w:p w:rsidR="00101861" w:rsidRPr="006C2529" w:rsidRDefault="00101861" w:rsidP="00101861">
      <w:pPr>
        <w:spacing w:line="360" w:lineRule="auto"/>
        <w:rPr>
          <w:sz w:val="24"/>
          <w:szCs w:val="24"/>
        </w:rPr>
      </w:pPr>
    </w:p>
    <w:p w:rsidR="00C17BC8" w:rsidRPr="006C2529" w:rsidRDefault="00101861" w:rsidP="00101861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3.2 </w:t>
      </w:r>
      <w:r w:rsidR="00F57612" w:rsidRPr="006C2529">
        <w:rPr>
          <w:sz w:val="24"/>
          <w:szCs w:val="24"/>
        </w:rPr>
        <w:t>O participante deverá apresentar no ato do cadastr</w:t>
      </w:r>
      <w:r w:rsidR="00905143" w:rsidRPr="006C2529">
        <w:rPr>
          <w:sz w:val="24"/>
          <w:szCs w:val="24"/>
        </w:rPr>
        <w:t>o: Carteira de Identidade, CPF ou CNPJ (</w:t>
      </w:r>
      <w:r w:rsidR="00D061D7">
        <w:rPr>
          <w:sz w:val="24"/>
          <w:szCs w:val="24"/>
        </w:rPr>
        <w:t>em caso de Pessoa Jurídica</w:t>
      </w:r>
      <w:r w:rsidR="00905143" w:rsidRPr="006C2529">
        <w:rPr>
          <w:sz w:val="24"/>
          <w:szCs w:val="24"/>
        </w:rPr>
        <w:t xml:space="preserve">), </w:t>
      </w:r>
      <w:r w:rsidR="00F57612" w:rsidRPr="006C2529">
        <w:rPr>
          <w:sz w:val="24"/>
          <w:szCs w:val="24"/>
        </w:rPr>
        <w:t>Comprovante de Residência, Telefone e CND (Certidão Negativa de Débito) municipal.</w:t>
      </w:r>
    </w:p>
    <w:p w:rsidR="00C17BC8" w:rsidRPr="006C2529" w:rsidRDefault="00905143" w:rsidP="00905143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lastRenderedPageBreak/>
        <w:t xml:space="preserve">3.3 </w:t>
      </w:r>
      <w:r w:rsidR="00101861" w:rsidRPr="006C2529">
        <w:rPr>
          <w:sz w:val="24"/>
          <w:szCs w:val="24"/>
        </w:rPr>
        <w:t>O participante que já possui cadastro realizado em anos anteriores deverá apresentar: Comprovante de Residência atualizado e CND (Certidão Negativa de Débito) municipal.</w:t>
      </w:r>
    </w:p>
    <w:p w:rsidR="00101861" w:rsidRPr="006C2529" w:rsidRDefault="00101861" w:rsidP="00101861">
      <w:pPr>
        <w:spacing w:line="360" w:lineRule="auto"/>
        <w:jc w:val="both"/>
        <w:rPr>
          <w:sz w:val="24"/>
          <w:szCs w:val="24"/>
        </w:rPr>
      </w:pPr>
    </w:p>
    <w:p w:rsidR="00905143" w:rsidRPr="00D061D7" w:rsidRDefault="00905143" w:rsidP="00905143">
      <w:pPr>
        <w:spacing w:line="360" w:lineRule="auto"/>
        <w:rPr>
          <w:b/>
          <w:sz w:val="24"/>
          <w:szCs w:val="24"/>
        </w:rPr>
      </w:pPr>
      <w:r w:rsidRPr="00D061D7">
        <w:rPr>
          <w:b/>
          <w:sz w:val="24"/>
          <w:szCs w:val="24"/>
        </w:rPr>
        <w:t>CLÁUSULA QUARTA – DA TROCA E RETIRADA DOS CUPONS</w:t>
      </w:r>
    </w:p>
    <w:p w:rsidR="00905143" w:rsidRPr="006C2529" w:rsidRDefault="00905143" w:rsidP="00C17BC8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4.1 </w:t>
      </w:r>
      <w:r w:rsidR="00F57612" w:rsidRPr="006C2529">
        <w:rPr>
          <w:sz w:val="24"/>
          <w:szCs w:val="24"/>
        </w:rPr>
        <w:t xml:space="preserve">Os cupons poderão ser “trocados” na Sala Mineira do Empreendedor na Prefeitura Municipal de Bueno Brandão (Rua Afonso Pena, 225 – Centro). </w:t>
      </w:r>
    </w:p>
    <w:p w:rsidR="00A25529" w:rsidRPr="006C2529" w:rsidRDefault="00A25529" w:rsidP="00C17BC8">
      <w:pPr>
        <w:spacing w:line="360" w:lineRule="auto"/>
        <w:jc w:val="both"/>
        <w:rPr>
          <w:sz w:val="24"/>
          <w:szCs w:val="24"/>
        </w:rPr>
      </w:pPr>
    </w:p>
    <w:p w:rsidR="00A25529" w:rsidRPr="006C2529" w:rsidRDefault="00A25529" w:rsidP="00A25529">
      <w:pPr>
        <w:spacing w:line="360" w:lineRule="auto"/>
        <w:jc w:val="both"/>
        <w:rPr>
          <w:sz w:val="24"/>
          <w:szCs w:val="24"/>
        </w:rPr>
      </w:pPr>
      <w:proofErr w:type="gramStart"/>
      <w:r w:rsidRPr="006C2529">
        <w:rPr>
          <w:sz w:val="24"/>
          <w:szCs w:val="24"/>
        </w:rPr>
        <w:t xml:space="preserve">4.2 </w:t>
      </w:r>
      <w:r w:rsidR="001F2C80" w:rsidRPr="006C2529">
        <w:rPr>
          <w:sz w:val="24"/>
          <w:szCs w:val="24"/>
        </w:rPr>
        <w:t xml:space="preserve"> </w:t>
      </w:r>
      <w:r w:rsidRPr="006C2529">
        <w:rPr>
          <w:sz w:val="24"/>
          <w:szCs w:val="24"/>
        </w:rPr>
        <w:t>Serão</w:t>
      </w:r>
      <w:proofErr w:type="gramEnd"/>
      <w:r w:rsidRPr="006C2529">
        <w:rPr>
          <w:sz w:val="24"/>
          <w:szCs w:val="24"/>
        </w:rPr>
        <w:t xml:space="preserve"> aceitas notas ou cupons fiscais com data de emissão entre 1º de julho de 2024 e 30 de junho de 2025. </w:t>
      </w:r>
    </w:p>
    <w:p w:rsidR="00A25529" w:rsidRPr="006C2529" w:rsidRDefault="00A25529" w:rsidP="00A25529">
      <w:pPr>
        <w:spacing w:line="360" w:lineRule="auto"/>
        <w:jc w:val="both"/>
        <w:rPr>
          <w:sz w:val="24"/>
          <w:szCs w:val="24"/>
        </w:rPr>
      </w:pPr>
    </w:p>
    <w:p w:rsidR="00A25529" w:rsidRPr="006C2529" w:rsidRDefault="00A25529" w:rsidP="00A25529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>4.3 As Notas ou Cupons Fiscais não serão retidos</w:t>
      </w:r>
      <w:r w:rsidR="00F96321" w:rsidRPr="006C2529">
        <w:rPr>
          <w:sz w:val="24"/>
          <w:szCs w:val="24"/>
        </w:rPr>
        <w:t>. Serão</w:t>
      </w:r>
      <w:r w:rsidR="00A2013C" w:rsidRPr="006C2529">
        <w:rPr>
          <w:sz w:val="24"/>
          <w:szCs w:val="24"/>
        </w:rPr>
        <w:t xml:space="preserve"> conferidos, cadastrados,</w:t>
      </w:r>
      <w:r w:rsidRPr="006C2529">
        <w:rPr>
          <w:sz w:val="24"/>
          <w:szCs w:val="24"/>
        </w:rPr>
        <w:t xml:space="preserve"> carimbados</w:t>
      </w:r>
      <w:r w:rsidR="00A2013C" w:rsidRPr="006C2529">
        <w:rPr>
          <w:sz w:val="24"/>
          <w:szCs w:val="24"/>
        </w:rPr>
        <w:t xml:space="preserve"> e</w:t>
      </w:r>
      <w:r w:rsidRPr="006C2529">
        <w:rPr>
          <w:sz w:val="24"/>
          <w:szCs w:val="24"/>
        </w:rPr>
        <w:t xml:space="preserve"> devolvidos aos seus proprietários de direito. </w:t>
      </w:r>
    </w:p>
    <w:p w:rsidR="00A25529" w:rsidRPr="006C2529" w:rsidRDefault="00A25529" w:rsidP="00A25529">
      <w:pPr>
        <w:spacing w:line="360" w:lineRule="auto"/>
        <w:jc w:val="both"/>
        <w:rPr>
          <w:sz w:val="24"/>
          <w:szCs w:val="24"/>
        </w:rPr>
      </w:pPr>
    </w:p>
    <w:p w:rsidR="000137F6" w:rsidRPr="006C2529" w:rsidRDefault="00A25529" w:rsidP="00C17BC8">
      <w:pPr>
        <w:spacing w:line="360" w:lineRule="auto"/>
        <w:jc w:val="both"/>
        <w:rPr>
          <w:sz w:val="24"/>
          <w:szCs w:val="24"/>
        </w:rPr>
      </w:pPr>
      <w:proofErr w:type="gramStart"/>
      <w:r w:rsidRPr="006C2529">
        <w:rPr>
          <w:sz w:val="24"/>
          <w:szCs w:val="24"/>
        </w:rPr>
        <w:t>4.4</w:t>
      </w:r>
      <w:r w:rsidR="00607C61" w:rsidRPr="006C2529">
        <w:rPr>
          <w:sz w:val="24"/>
          <w:szCs w:val="24"/>
        </w:rPr>
        <w:t xml:space="preserve"> Para</w:t>
      </w:r>
      <w:proofErr w:type="gramEnd"/>
      <w:r w:rsidR="00607C61" w:rsidRPr="006C2529">
        <w:rPr>
          <w:sz w:val="24"/>
          <w:szCs w:val="24"/>
        </w:rPr>
        <w:t xml:space="preserve"> a</w:t>
      </w:r>
      <w:r w:rsidR="001B201F">
        <w:rPr>
          <w:sz w:val="24"/>
          <w:szCs w:val="24"/>
        </w:rPr>
        <w:t xml:space="preserve"> modalidade </w:t>
      </w:r>
      <w:r w:rsidR="00607C61" w:rsidRPr="006C2529">
        <w:rPr>
          <w:sz w:val="24"/>
          <w:szCs w:val="24"/>
        </w:rPr>
        <w:t xml:space="preserve">de </w:t>
      </w:r>
      <w:r w:rsidR="00607C61" w:rsidRPr="006C2529">
        <w:rPr>
          <w:b/>
          <w:sz w:val="24"/>
          <w:szCs w:val="24"/>
        </w:rPr>
        <w:t>C</w:t>
      </w:r>
      <w:r w:rsidR="00F57612" w:rsidRPr="006C2529">
        <w:rPr>
          <w:b/>
          <w:sz w:val="24"/>
          <w:szCs w:val="24"/>
        </w:rPr>
        <w:t>onsumidor</w:t>
      </w:r>
      <w:r w:rsidR="00607C61" w:rsidRPr="006C2529">
        <w:rPr>
          <w:b/>
          <w:sz w:val="24"/>
          <w:szCs w:val="24"/>
        </w:rPr>
        <w:t>/Contribuinte</w:t>
      </w:r>
      <w:r w:rsidR="00A2013C" w:rsidRPr="006C2529">
        <w:rPr>
          <w:sz w:val="24"/>
          <w:szCs w:val="24"/>
        </w:rPr>
        <w:t xml:space="preserve"> os documentos fiscais </w:t>
      </w:r>
      <w:r w:rsidR="000137F6" w:rsidRPr="006C2529">
        <w:rPr>
          <w:sz w:val="24"/>
          <w:szCs w:val="24"/>
        </w:rPr>
        <w:t xml:space="preserve">serão considerados válidos e </w:t>
      </w:r>
      <w:r w:rsidR="00F57612" w:rsidRPr="006C2529">
        <w:rPr>
          <w:sz w:val="24"/>
          <w:szCs w:val="24"/>
        </w:rPr>
        <w:t>darão direito aos cupons</w:t>
      </w:r>
      <w:r w:rsidR="000137F6" w:rsidRPr="006C2529">
        <w:rPr>
          <w:sz w:val="24"/>
          <w:szCs w:val="24"/>
        </w:rPr>
        <w:t xml:space="preserve"> desde que devidamente identificados com o CPF do contribuinte</w:t>
      </w:r>
      <w:r w:rsidR="00F57612" w:rsidRPr="006C2529">
        <w:rPr>
          <w:sz w:val="24"/>
          <w:szCs w:val="24"/>
        </w:rPr>
        <w:t xml:space="preserve">. </w:t>
      </w:r>
      <w:r w:rsidR="000137F6" w:rsidRPr="006C2529">
        <w:rPr>
          <w:sz w:val="24"/>
          <w:szCs w:val="24"/>
        </w:rPr>
        <w:t>Em caso de</w:t>
      </w:r>
      <w:r w:rsidR="00F57612" w:rsidRPr="006C2529">
        <w:rPr>
          <w:sz w:val="24"/>
          <w:szCs w:val="24"/>
        </w:rPr>
        <w:t xml:space="preserve"> dúvidas sobre a validade do documento fiscal, procure a Sala Mineira do Empreendedor na Prefe</w:t>
      </w:r>
      <w:r w:rsidR="000137F6" w:rsidRPr="006C2529">
        <w:rPr>
          <w:sz w:val="24"/>
          <w:szCs w:val="24"/>
        </w:rPr>
        <w:t xml:space="preserve">itura Municipal com o documento. </w:t>
      </w:r>
    </w:p>
    <w:p w:rsidR="00A25529" w:rsidRPr="006C2529" w:rsidRDefault="00A25529" w:rsidP="00C17BC8">
      <w:pPr>
        <w:spacing w:line="360" w:lineRule="auto"/>
        <w:jc w:val="both"/>
        <w:rPr>
          <w:sz w:val="24"/>
          <w:szCs w:val="24"/>
        </w:rPr>
      </w:pPr>
    </w:p>
    <w:p w:rsidR="009D49C6" w:rsidRPr="006C2529" w:rsidRDefault="009D49C6" w:rsidP="00C17BC8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>4</w:t>
      </w:r>
      <w:r w:rsidR="00A25529" w:rsidRPr="006C2529">
        <w:rPr>
          <w:sz w:val="24"/>
          <w:szCs w:val="24"/>
        </w:rPr>
        <w:t>.4</w:t>
      </w:r>
      <w:r w:rsidRPr="006C2529">
        <w:rPr>
          <w:sz w:val="24"/>
          <w:szCs w:val="24"/>
        </w:rPr>
        <w:t>.</w:t>
      </w:r>
      <w:r w:rsidR="00A25529" w:rsidRPr="006C2529">
        <w:rPr>
          <w:sz w:val="24"/>
          <w:szCs w:val="24"/>
        </w:rPr>
        <w:t>1</w:t>
      </w:r>
      <w:r w:rsidRPr="006C2529">
        <w:rPr>
          <w:sz w:val="24"/>
          <w:szCs w:val="24"/>
        </w:rPr>
        <w:t xml:space="preserve"> O </w:t>
      </w:r>
      <w:r w:rsidRPr="006C2529">
        <w:rPr>
          <w:b/>
          <w:sz w:val="24"/>
          <w:szCs w:val="24"/>
        </w:rPr>
        <w:t>Consumidor/Contribuinte</w:t>
      </w:r>
      <w:r w:rsidRPr="006C2529">
        <w:rPr>
          <w:sz w:val="24"/>
          <w:szCs w:val="24"/>
        </w:rPr>
        <w:t xml:space="preserve"> terá direito a:</w:t>
      </w:r>
      <w:r w:rsidR="00F57612" w:rsidRPr="006C2529">
        <w:rPr>
          <w:sz w:val="24"/>
          <w:szCs w:val="24"/>
        </w:rPr>
        <w:t xml:space="preserve"> </w:t>
      </w:r>
    </w:p>
    <w:p w:rsidR="009D49C6" w:rsidRPr="006C2529" w:rsidRDefault="008B55F2" w:rsidP="009D49C6">
      <w:pPr>
        <w:pStyle w:val="Pargrafoda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>01 (um) cupom a cada R$ 670,00 (</w:t>
      </w:r>
      <w:r w:rsidR="00E8093E">
        <w:rPr>
          <w:sz w:val="24"/>
          <w:szCs w:val="24"/>
        </w:rPr>
        <w:t>Seiscentos e setenta Reais)</w:t>
      </w:r>
      <w:r w:rsidR="00F57612" w:rsidRPr="006C2529">
        <w:rPr>
          <w:sz w:val="24"/>
          <w:szCs w:val="24"/>
        </w:rPr>
        <w:t xml:space="preserve"> para notas de prestação de serviços; </w:t>
      </w:r>
    </w:p>
    <w:p w:rsidR="009D49C6" w:rsidRPr="006C2529" w:rsidRDefault="00F57612" w:rsidP="009D49C6">
      <w:pPr>
        <w:pStyle w:val="Pargrafoda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01 (um) cupom a cada </w:t>
      </w:r>
      <w:r w:rsidR="008B55F2" w:rsidRPr="006C2529">
        <w:rPr>
          <w:sz w:val="24"/>
          <w:szCs w:val="24"/>
        </w:rPr>
        <w:t xml:space="preserve">670,00 </w:t>
      </w:r>
      <w:r w:rsidRPr="006C2529">
        <w:rPr>
          <w:sz w:val="24"/>
          <w:szCs w:val="24"/>
        </w:rPr>
        <w:t>(</w:t>
      </w:r>
      <w:r w:rsidR="00E8093E">
        <w:rPr>
          <w:sz w:val="24"/>
          <w:szCs w:val="24"/>
        </w:rPr>
        <w:t>Seiscentos e setenta Reais</w:t>
      </w:r>
      <w:r w:rsidRPr="006C2529">
        <w:rPr>
          <w:sz w:val="24"/>
          <w:szCs w:val="24"/>
        </w:rPr>
        <w:t xml:space="preserve">), para notas fiscais de </w:t>
      </w:r>
      <w:r w:rsidRPr="006C2529">
        <w:rPr>
          <w:b/>
          <w:sz w:val="24"/>
          <w:szCs w:val="24"/>
          <w:u w:val="single"/>
        </w:rPr>
        <w:t>aquisição</w:t>
      </w:r>
      <w:r w:rsidRPr="006C2529">
        <w:rPr>
          <w:sz w:val="24"/>
          <w:szCs w:val="24"/>
        </w:rPr>
        <w:t xml:space="preserve"> de mercadorias, bens ou produtos; </w:t>
      </w:r>
    </w:p>
    <w:p w:rsidR="0017300B" w:rsidRPr="006C2529" w:rsidRDefault="00F57612" w:rsidP="009D49C6">
      <w:pPr>
        <w:pStyle w:val="Pargrafoda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01 (um) cupom para cada guia de IPTU ou ISSQN pagos em dia. </w:t>
      </w:r>
    </w:p>
    <w:p w:rsidR="00E8093E" w:rsidRDefault="00E8093E" w:rsidP="00211599">
      <w:pPr>
        <w:spacing w:line="360" w:lineRule="auto"/>
        <w:jc w:val="both"/>
        <w:rPr>
          <w:sz w:val="24"/>
          <w:szCs w:val="24"/>
        </w:rPr>
      </w:pPr>
    </w:p>
    <w:p w:rsidR="0017300B" w:rsidRPr="006C2529" w:rsidRDefault="00211599" w:rsidP="00211599">
      <w:pPr>
        <w:spacing w:line="360" w:lineRule="auto"/>
        <w:jc w:val="both"/>
        <w:rPr>
          <w:sz w:val="24"/>
          <w:szCs w:val="24"/>
        </w:rPr>
      </w:pPr>
      <w:proofErr w:type="gramStart"/>
      <w:r w:rsidRPr="006C2529">
        <w:rPr>
          <w:sz w:val="24"/>
          <w:szCs w:val="24"/>
        </w:rPr>
        <w:t xml:space="preserve">4.4.3 </w:t>
      </w:r>
      <w:r w:rsidR="00F57612" w:rsidRPr="006C2529">
        <w:rPr>
          <w:sz w:val="24"/>
          <w:szCs w:val="24"/>
        </w:rPr>
        <w:t>Somente</w:t>
      </w:r>
      <w:proofErr w:type="gramEnd"/>
      <w:r w:rsidR="00F57612" w:rsidRPr="006C2529">
        <w:rPr>
          <w:sz w:val="24"/>
          <w:szCs w:val="24"/>
        </w:rPr>
        <w:t xml:space="preserve"> poderá ocorrer a troca de cupons por guia de IPTU de pessoas físicas, não concorrendo neste item guias de IPTU de pessoas jurídica</w:t>
      </w:r>
      <w:r w:rsidR="00A25529" w:rsidRPr="006C2529">
        <w:rPr>
          <w:sz w:val="24"/>
          <w:szCs w:val="24"/>
        </w:rPr>
        <w:t>.</w:t>
      </w:r>
    </w:p>
    <w:p w:rsidR="00211599" w:rsidRPr="006C2529" w:rsidRDefault="00211599" w:rsidP="00211599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A25529" w:rsidRPr="006C2529" w:rsidRDefault="00211599" w:rsidP="00A25529">
      <w:pPr>
        <w:spacing w:line="360" w:lineRule="auto"/>
        <w:jc w:val="both"/>
        <w:rPr>
          <w:sz w:val="24"/>
          <w:szCs w:val="24"/>
        </w:rPr>
      </w:pPr>
      <w:proofErr w:type="gramStart"/>
      <w:r w:rsidRPr="006C2529">
        <w:rPr>
          <w:sz w:val="24"/>
          <w:szCs w:val="24"/>
        </w:rPr>
        <w:t>4.5 Para</w:t>
      </w:r>
      <w:proofErr w:type="gramEnd"/>
      <w:r w:rsidRPr="006C2529">
        <w:rPr>
          <w:sz w:val="24"/>
          <w:szCs w:val="24"/>
        </w:rPr>
        <w:t xml:space="preserve"> a </w:t>
      </w:r>
      <w:r w:rsidR="001B201F">
        <w:rPr>
          <w:sz w:val="24"/>
          <w:szCs w:val="24"/>
        </w:rPr>
        <w:t>modalidade</w:t>
      </w:r>
      <w:r w:rsidRPr="006C2529">
        <w:rPr>
          <w:sz w:val="24"/>
          <w:szCs w:val="24"/>
        </w:rPr>
        <w:t xml:space="preserve"> de </w:t>
      </w:r>
      <w:r w:rsidRPr="006C2529">
        <w:rPr>
          <w:b/>
          <w:sz w:val="24"/>
          <w:szCs w:val="24"/>
        </w:rPr>
        <w:t xml:space="preserve">Produtor Rural / Artesão </w:t>
      </w:r>
      <w:r w:rsidRPr="006C2529">
        <w:rPr>
          <w:sz w:val="24"/>
          <w:szCs w:val="24"/>
        </w:rPr>
        <w:t>dever</w:t>
      </w:r>
      <w:r w:rsidR="003B5C3E" w:rsidRPr="006C2529">
        <w:rPr>
          <w:sz w:val="24"/>
          <w:szCs w:val="24"/>
        </w:rPr>
        <w:t>ão</w:t>
      </w:r>
      <w:r w:rsidRPr="006C2529">
        <w:rPr>
          <w:sz w:val="24"/>
          <w:szCs w:val="24"/>
        </w:rPr>
        <w:t xml:space="preserve"> </w:t>
      </w:r>
      <w:r w:rsidR="0081152F" w:rsidRPr="006C2529">
        <w:rPr>
          <w:sz w:val="24"/>
          <w:szCs w:val="24"/>
        </w:rPr>
        <w:t xml:space="preserve">ser apresentadas as notas ficais, emitidas no período de 01 de julho de 2024 até 30 de junho de 2025, de produção agrícola ou artesanato, de </w:t>
      </w:r>
      <w:r w:rsidR="0081152F" w:rsidRPr="006C2529">
        <w:rPr>
          <w:sz w:val="24"/>
          <w:szCs w:val="24"/>
        </w:rPr>
        <w:lastRenderedPageBreak/>
        <w:t>produtores registrados no Município de Bueno Brandão, além da apresentação do comprovante de inscrição estadual de produtor rural</w:t>
      </w:r>
      <w:r w:rsidR="00B13A1C" w:rsidRPr="006C2529">
        <w:rPr>
          <w:sz w:val="24"/>
          <w:szCs w:val="24"/>
        </w:rPr>
        <w:t>.</w:t>
      </w:r>
    </w:p>
    <w:p w:rsidR="00211599" w:rsidRPr="006C2529" w:rsidRDefault="00211599" w:rsidP="00A25529">
      <w:pPr>
        <w:spacing w:line="360" w:lineRule="auto"/>
        <w:jc w:val="both"/>
        <w:rPr>
          <w:sz w:val="24"/>
          <w:szCs w:val="24"/>
        </w:rPr>
      </w:pPr>
    </w:p>
    <w:p w:rsidR="00211599" w:rsidRPr="006C2529" w:rsidRDefault="00211599" w:rsidP="00211599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4.5.1 O </w:t>
      </w:r>
      <w:r w:rsidRPr="006C2529">
        <w:rPr>
          <w:b/>
          <w:sz w:val="24"/>
          <w:szCs w:val="24"/>
        </w:rPr>
        <w:t>Produtor Rural/Artesão</w:t>
      </w:r>
      <w:r w:rsidRPr="006C2529">
        <w:rPr>
          <w:sz w:val="24"/>
          <w:szCs w:val="24"/>
        </w:rPr>
        <w:t xml:space="preserve"> terá direito a:</w:t>
      </w:r>
    </w:p>
    <w:p w:rsidR="00211599" w:rsidRPr="006C2529" w:rsidRDefault="00211599" w:rsidP="00211599">
      <w:pPr>
        <w:pStyle w:val="PargrafodaList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Para produção agrícola - 01 (um) cupom a cada R$ </w:t>
      </w:r>
      <w:r w:rsidR="002055EE" w:rsidRPr="006C2529">
        <w:rPr>
          <w:sz w:val="24"/>
          <w:szCs w:val="24"/>
        </w:rPr>
        <w:t>797,72</w:t>
      </w:r>
      <w:r w:rsidRPr="006C2529">
        <w:rPr>
          <w:sz w:val="24"/>
          <w:szCs w:val="24"/>
        </w:rPr>
        <w:t xml:space="preserve"> (</w:t>
      </w:r>
      <w:r w:rsidR="00C323B5" w:rsidRPr="006C2529">
        <w:rPr>
          <w:sz w:val="24"/>
          <w:szCs w:val="24"/>
        </w:rPr>
        <w:t>Setecentos e n</w:t>
      </w:r>
      <w:r w:rsidRPr="006C2529">
        <w:rPr>
          <w:sz w:val="24"/>
          <w:szCs w:val="24"/>
        </w:rPr>
        <w:t xml:space="preserve">oventa e </w:t>
      </w:r>
      <w:r w:rsidR="00C323B5" w:rsidRPr="006C2529">
        <w:rPr>
          <w:sz w:val="24"/>
          <w:szCs w:val="24"/>
        </w:rPr>
        <w:t>sete</w:t>
      </w:r>
      <w:r w:rsidRPr="006C2529">
        <w:rPr>
          <w:sz w:val="24"/>
          <w:szCs w:val="24"/>
        </w:rPr>
        <w:t xml:space="preserve"> reais e </w:t>
      </w:r>
      <w:r w:rsidR="00C323B5" w:rsidRPr="006C2529">
        <w:rPr>
          <w:sz w:val="24"/>
          <w:szCs w:val="24"/>
        </w:rPr>
        <w:t xml:space="preserve">setenta </w:t>
      </w:r>
      <w:r w:rsidRPr="006C2529">
        <w:rPr>
          <w:sz w:val="24"/>
          <w:szCs w:val="24"/>
        </w:rPr>
        <w:t xml:space="preserve">e dois centavos) emitidos em notas fiscais no ano. </w:t>
      </w:r>
    </w:p>
    <w:p w:rsidR="00211599" w:rsidRPr="006C2529" w:rsidRDefault="00211599" w:rsidP="00211599">
      <w:pPr>
        <w:pStyle w:val="PargrafodaList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>Para produção de artesanato - 01 (um) cupom a cada R$ 2</w:t>
      </w:r>
      <w:r w:rsidR="002055EE" w:rsidRPr="006C2529">
        <w:rPr>
          <w:sz w:val="24"/>
          <w:szCs w:val="24"/>
        </w:rPr>
        <w:t>71,95</w:t>
      </w:r>
      <w:r w:rsidR="00C323B5" w:rsidRPr="006C2529">
        <w:rPr>
          <w:sz w:val="24"/>
          <w:szCs w:val="24"/>
        </w:rPr>
        <w:t xml:space="preserve"> (Duzentos e setenta e um reais e noventa e cinco centavos)</w:t>
      </w:r>
      <w:r w:rsidRPr="006C2529">
        <w:rPr>
          <w:sz w:val="24"/>
          <w:szCs w:val="24"/>
        </w:rPr>
        <w:t xml:space="preserve"> emitidos em notas fiscais no ano.</w:t>
      </w:r>
    </w:p>
    <w:p w:rsidR="00210CDC" w:rsidRPr="006C2529" w:rsidRDefault="00210CDC" w:rsidP="00210CDC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210CDC" w:rsidRPr="006C2529" w:rsidRDefault="00210CDC" w:rsidP="00210CDC">
      <w:pPr>
        <w:pStyle w:val="PargrafodaLista"/>
        <w:numPr>
          <w:ilvl w:val="2"/>
          <w:numId w:val="13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A troca de cupons </w:t>
      </w:r>
      <w:r w:rsidR="002D6689" w:rsidRPr="006C2529">
        <w:rPr>
          <w:sz w:val="24"/>
          <w:szCs w:val="24"/>
        </w:rPr>
        <w:t xml:space="preserve">para </w:t>
      </w:r>
      <w:r w:rsidR="002D6689" w:rsidRPr="006C2529">
        <w:rPr>
          <w:b/>
          <w:sz w:val="24"/>
          <w:szCs w:val="24"/>
        </w:rPr>
        <w:t>Produtor Rural/Artesão</w:t>
      </w:r>
      <w:r w:rsidR="002D6689" w:rsidRPr="006C2529">
        <w:rPr>
          <w:sz w:val="24"/>
          <w:szCs w:val="24"/>
        </w:rPr>
        <w:t xml:space="preserve"> </w:t>
      </w:r>
      <w:r w:rsidRPr="006C2529">
        <w:rPr>
          <w:sz w:val="24"/>
          <w:szCs w:val="24"/>
        </w:rPr>
        <w:t xml:space="preserve">será </w:t>
      </w:r>
      <w:proofErr w:type="gramStart"/>
      <w:r w:rsidRPr="006C2529">
        <w:rPr>
          <w:sz w:val="24"/>
          <w:szCs w:val="24"/>
        </w:rPr>
        <w:t>limitado</w:t>
      </w:r>
      <w:proofErr w:type="gramEnd"/>
      <w:r w:rsidRPr="006C2529">
        <w:rPr>
          <w:sz w:val="24"/>
          <w:szCs w:val="24"/>
        </w:rPr>
        <w:t xml:space="preserve"> a:</w:t>
      </w:r>
    </w:p>
    <w:p w:rsidR="002D6689" w:rsidRPr="006C2529" w:rsidRDefault="00210CDC" w:rsidP="00210CD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Para a produção de morango: deverão ser apresentadas, no mínimo, 50 (cinquenta) notas anuais; </w:t>
      </w:r>
    </w:p>
    <w:p w:rsidR="002D6689" w:rsidRPr="006C2529" w:rsidRDefault="00210CDC" w:rsidP="00210CD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>Para a produção de leite e seus derivados: deverão ser apresentadas, no mínimo, 12 (doze) notas anuais;</w:t>
      </w:r>
    </w:p>
    <w:p w:rsidR="00074F42" w:rsidRPr="006C2529" w:rsidRDefault="00210CDC" w:rsidP="00210CD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 Para a produção de mandioquinha salsa: deverão ser apresentadas, no mínimo, 02 (duas) notas anuais; </w:t>
      </w:r>
    </w:p>
    <w:p w:rsidR="00210CDC" w:rsidRDefault="00210CDC" w:rsidP="00210CDC">
      <w:pPr>
        <w:pStyle w:val="PargrafodaList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Para demais produções não mencionadas anteriormente, no mínimo, uma nota anual. </w:t>
      </w:r>
    </w:p>
    <w:p w:rsidR="00D82149" w:rsidRPr="006C2529" w:rsidRDefault="00D82149" w:rsidP="00D82149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0827B4" w:rsidRPr="006C2529" w:rsidRDefault="000827B4" w:rsidP="000827B4">
      <w:pPr>
        <w:pStyle w:val="PargrafodaLista"/>
        <w:numPr>
          <w:ilvl w:val="1"/>
          <w:numId w:val="13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Para a </w:t>
      </w:r>
      <w:r w:rsidR="001B201F">
        <w:rPr>
          <w:sz w:val="24"/>
          <w:szCs w:val="24"/>
        </w:rPr>
        <w:t>modalidade</w:t>
      </w:r>
      <w:r w:rsidRPr="006C2529">
        <w:rPr>
          <w:sz w:val="24"/>
          <w:szCs w:val="24"/>
        </w:rPr>
        <w:t xml:space="preserve"> de </w:t>
      </w:r>
      <w:r w:rsidRPr="006C2529">
        <w:rPr>
          <w:b/>
          <w:sz w:val="24"/>
          <w:szCs w:val="24"/>
        </w:rPr>
        <w:t>Prestador de Serviços/MEI</w:t>
      </w:r>
      <w:r w:rsidRPr="006C2529">
        <w:rPr>
          <w:sz w:val="24"/>
          <w:szCs w:val="24"/>
        </w:rPr>
        <w:t xml:space="preserve"> deverão ser apresentadas as notas ficais, emitidas no período de 01 de julho de 2024 até 30 de junho de 2025.</w:t>
      </w:r>
    </w:p>
    <w:p w:rsidR="000827B4" w:rsidRPr="006C2529" w:rsidRDefault="000827B4" w:rsidP="000827B4">
      <w:pPr>
        <w:pStyle w:val="PargrafodaLista"/>
        <w:spacing w:line="360" w:lineRule="auto"/>
        <w:ind w:left="525"/>
        <w:jc w:val="both"/>
        <w:rPr>
          <w:sz w:val="24"/>
          <w:szCs w:val="24"/>
        </w:rPr>
      </w:pPr>
    </w:p>
    <w:p w:rsidR="000827B4" w:rsidRPr="006C2529" w:rsidRDefault="000827B4" w:rsidP="000827B4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4.6.1 O </w:t>
      </w:r>
      <w:r w:rsidRPr="006C2529">
        <w:rPr>
          <w:b/>
          <w:sz w:val="24"/>
          <w:szCs w:val="24"/>
        </w:rPr>
        <w:t>Prestador de Serviços/MEI</w:t>
      </w:r>
      <w:r w:rsidRPr="006C2529">
        <w:rPr>
          <w:sz w:val="24"/>
          <w:szCs w:val="24"/>
        </w:rPr>
        <w:t xml:space="preserve"> terá direito a:</w:t>
      </w:r>
    </w:p>
    <w:p w:rsidR="000827B4" w:rsidRPr="006C2529" w:rsidRDefault="000827B4" w:rsidP="00D564BC">
      <w:pPr>
        <w:pStyle w:val="PargrafodaLista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>01 (um) cupom a cada R$ 670,81 (Seiscentos e setenta reais e oitenta e um centavos), para notas de prestação de serviços.</w:t>
      </w:r>
    </w:p>
    <w:p w:rsidR="00210CDC" w:rsidRDefault="00210CDC" w:rsidP="00C17BC8">
      <w:pPr>
        <w:spacing w:line="360" w:lineRule="auto"/>
        <w:jc w:val="both"/>
        <w:rPr>
          <w:sz w:val="24"/>
          <w:szCs w:val="24"/>
        </w:rPr>
      </w:pPr>
    </w:p>
    <w:p w:rsidR="00210CDC" w:rsidRPr="00D82149" w:rsidRDefault="00210CDC" w:rsidP="00210CDC">
      <w:pPr>
        <w:spacing w:line="360" w:lineRule="auto"/>
        <w:rPr>
          <w:b/>
          <w:sz w:val="24"/>
          <w:szCs w:val="24"/>
        </w:rPr>
      </w:pPr>
      <w:r w:rsidRPr="00D82149">
        <w:rPr>
          <w:b/>
          <w:sz w:val="24"/>
          <w:szCs w:val="24"/>
        </w:rPr>
        <w:t>CLÁUSULA QUINTA – DO PRAZO PARA A TROCA DOS CUPONS</w:t>
      </w:r>
    </w:p>
    <w:p w:rsidR="0017300B" w:rsidRPr="006C2529" w:rsidRDefault="00210CDC" w:rsidP="00C17BC8">
      <w:pPr>
        <w:spacing w:line="360" w:lineRule="auto"/>
        <w:jc w:val="both"/>
        <w:rPr>
          <w:sz w:val="24"/>
          <w:szCs w:val="24"/>
        </w:rPr>
      </w:pPr>
      <w:proofErr w:type="gramStart"/>
      <w:r w:rsidRPr="006C2529">
        <w:rPr>
          <w:sz w:val="24"/>
          <w:szCs w:val="24"/>
        </w:rPr>
        <w:t xml:space="preserve">5.1 </w:t>
      </w:r>
      <w:r w:rsidR="00F57612" w:rsidRPr="006C2529">
        <w:rPr>
          <w:sz w:val="24"/>
          <w:szCs w:val="24"/>
        </w:rPr>
        <w:t>As</w:t>
      </w:r>
      <w:proofErr w:type="gramEnd"/>
      <w:r w:rsidR="00F57612" w:rsidRPr="006C2529">
        <w:rPr>
          <w:sz w:val="24"/>
          <w:szCs w:val="24"/>
        </w:rPr>
        <w:t xml:space="preserve"> trocas de Notas, Cupons Fiscais ou Guias por Cupons do Programa NOTA PREMIADA poderão ser realizadas até o dia </w:t>
      </w:r>
      <w:r w:rsidR="00F13ED2" w:rsidRPr="006C2529">
        <w:rPr>
          <w:sz w:val="24"/>
          <w:szCs w:val="24"/>
        </w:rPr>
        <w:t>18</w:t>
      </w:r>
      <w:r w:rsidR="00F57612" w:rsidRPr="006C2529">
        <w:rPr>
          <w:sz w:val="24"/>
          <w:szCs w:val="24"/>
        </w:rPr>
        <w:t xml:space="preserve"> de julho de 202</w:t>
      </w:r>
      <w:r w:rsidRPr="006C2529">
        <w:rPr>
          <w:sz w:val="24"/>
          <w:szCs w:val="24"/>
        </w:rPr>
        <w:t>5</w:t>
      </w:r>
      <w:r w:rsidR="00F57612" w:rsidRPr="006C2529">
        <w:rPr>
          <w:sz w:val="24"/>
          <w:szCs w:val="24"/>
        </w:rPr>
        <w:t xml:space="preserve">. </w:t>
      </w:r>
    </w:p>
    <w:p w:rsidR="00210CDC" w:rsidRPr="006C2529" w:rsidRDefault="00210CDC" w:rsidP="00C17BC8">
      <w:pPr>
        <w:spacing w:line="360" w:lineRule="auto"/>
        <w:jc w:val="both"/>
        <w:rPr>
          <w:sz w:val="24"/>
          <w:szCs w:val="24"/>
        </w:rPr>
      </w:pPr>
    </w:p>
    <w:p w:rsidR="0017300B" w:rsidRPr="006C2529" w:rsidRDefault="00210CDC" w:rsidP="00C17BC8">
      <w:pPr>
        <w:spacing w:line="360" w:lineRule="auto"/>
        <w:jc w:val="both"/>
        <w:rPr>
          <w:sz w:val="24"/>
          <w:szCs w:val="24"/>
        </w:rPr>
      </w:pPr>
      <w:proofErr w:type="gramStart"/>
      <w:r w:rsidRPr="006C2529">
        <w:rPr>
          <w:sz w:val="24"/>
          <w:szCs w:val="24"/>
        </w:rPr>
        <w:t xml:space="preserve">5.2 </w:t>
      </w:r>
      <w:r w:rsidR="00F57612" w:rsidRPr="006C2529">
        <w:rPr>
          <w:sz w:val="24"/>
          <w:szCs w:val="24"/>
        </w:rPr>
        <w:t>Os</w:t>
      </w:r>
      <w:proofErr w:type="gramEnd"/>
      <w:r w:rsidR="00F57612" w:rsidRPr="006C2529">
        <w:rPr>
          <w:sz w:val="24"/>
          <w:szCs w:val="24"/>
        </w:rPr>
        <w:t xml:space="preserve"> cupons deverão ser depositados na urna localizada na Sala Mineira do Empreendedor na Prefeitura Municipal de Bueno Brandão (Rua Afonso Pena, 225 – centro)</w:t>
      </w:r>
      <w:r w:rsidR="00F13ED2" w:rsidRPr="006C2529">
        <w:rPr>
          <w:sz w:val="24"/>
          <w:szCs w:val="24"/>
        </w:rPr>
        <w:t>.</w:t>
      </w:r>
    </w:p>
    <w:p w:rsidR="00210CDC" w:rsidRPr="004E57CC" w:rsidRDefault="00210CDC" w:rsidP="00210CDC">
      <w:pPr>
        <w:spacing w:line="360" w:lineRule="auto"/>
        <w:rPr>
          <w:b/>
          <w:sz w:val="24"/>
          <w:szCs w:val="24"/>
        </w:rPr>
      </w:pPr>
      <w:r w:rsidRPr="004E57CC">
        <w:rPr>
          <w:b/>
          <w:sz w:val="24"/>
          <w:szCs w:val="24"/>
        </w:rPr>
        <w:lastRenderedPageBreak/>
        <w:t>CLÁUSULA SEXTA – DA PREMIAÇÃO</w:t>
      </w:r>
    </w:p>
    <w:p w:rsidR="0017300B" w:rsidRPr="006C2529" w:rsidRDefault="00210CDC" w:rsidP="00210CDC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6.1 Para a </w:t>
      </w:r>
      <w:r w:rsidR="001B201F">
        <w:rPr>
          <w:sz w:val="24"/>
          <w:szCs w:val="24"/>
        </w:rPr>
        <w:t>Modalidade</w:t>
      </w:r>
      <w:r w:rsidR="00F57612" w:rsidRPr="006C2529">
        <w:rPr>
          <w:sz w:val="24"/>
          <w:szCs w:val="24"/>
        </w:rPr>
        <w:t xml:space="preserve"> </w:t>
      </w:r>
      <w:r w:rsidR="00F57612" w:rsidRPr="006C2529">
        <w:rPr>
          <w:b/>
          <w:sz w:val="24"/>
          <w:szCs w:val="24"/>
        </w:rPr>
        <w:t>“Consumidor / Contribu</w:t>
      </w:r>
      <w:r w:rsidRPr="006C2529">
        <w:rPr>
          <w:b/>
          <w:sz w:val="24"/>
          <w:szCs w:val="24"/>
        </w:rPr>
        <w:t>inte”</w:t>
      </w:r>
      <w:r w:rsidR="00F57612" w:rsidRPr="006C2529">
        <w:rPr>
          <w:sz w:val="24"/>
          <w:szCs w:val="24"/>
        </w:rPr>
        <w:t xml:space="preserve"> </w:t>
      </w:r>
    </w:p>
    <w:p w:rsidR="00C323B5" w:rsidRPr="006C2529" w:rsidRDefault="00C323B5" w:rsidP="00C323B5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1.º Prêmio: R$ 10.000,00 (dez mil reais); </w:t>
      </w:r>
    </w:p>
    <w:p w:rsidR="00C323B5" w:rsidRPr="006C2529" w:rsidRDefault="00C323B5" w:rsidP="00C323B5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2.º Prêmio: R$ 10.000,00 (dez mil reais); </w:t>
      </w:r>
    </w:p>
    <w:p w:rsidR="00C323B5" w:rsidRPr="006C2529" w:rsidRDefault="00C323B5" w:rsidP="00C323B5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3.º Prêmio: R$ 5.000,00 (cinco mil reais); </w:t>
      </w:r>
    </w:p>
    <w:p w:rsidR="00C323B5" w:rsidRPr="006C2529" w:rsidRDefault="00C323B5" w:rsidP="00C323B5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4.º Prêmio: R$ 5.000,00 (cinco mil reais); </w:t>
      </w:r>
    </w:p>
    <w:p w:rsidR="00C323B5" w:rsidRPr="006C2529" w:rsidRDefault="00C323B5" w:rsidP="00C323B5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5.º Prêmio: R$ 1.000,00 (mil reais); </w:t>
      </w:r>
    </w:p>
    <w:p w:rsidR="00C323B5" w:rsidRPr="006C2529" w:rsidRDefault="00C323B5" w:rsidP="00C323B5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6.º Prêmio: R$ 1.000,00 (mil reais); </w:t>
      </w:r>
    </w:p>
    <w:p w:rsidR="00C323B5" w:rsidRPr="006C2529" w:rsidRDefault="00C323B5" w:rsidP="00C323B5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7.º Prêmio: R$ 1.000,00 (mil reais); </w:t>
      </w:r>
    </w:p>
    <w:p w:rsidR="00C323B5" w:rsidRPr="006C2529" w:rsidRDefault="00C323B5" w:rsidP="00C323B5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>8.º Prêmio: R$ 1.000,00 (mil reais);</w:t>
      </w:r>
    </w:p>
    <w:p w:rsidR="00C323B5" w:rsidRPr="006C2529" w:rsidRDefault="00C323B5" w:rsidP="00C323B5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9.º Prêmio: R$ 500,00 (quinhentos reais); </w:t>
      </w:r>
    </w:p>
    <w:p w:rsidR="00C323B5" w:rsidRPr="006C2529" w:rsidRDefault="00C323B5" w:rsidP="00C323B5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10.º Prêmio: R$ 500,00 (quinhentos reais). </w:t>
      </w:r>
    </w:p>
    <w:p w:rsidR="002D6689" w:rsidRPr="006C2529" w:rsidRDefault="002D6689" w:rsidP="002D6689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2D6689" w:rsidRPr="006C2529" w:rsidRDefault="002D6689" w:rsidP="002D6689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6.2 Para a </w:t>
      </w:r>
      <w:r w:rsidR="001B201F">
        <w:rPr>
          <w:sz w:val="24"/>
          <w:szCs w:val="24"/>
        </w:rPr>
        <w:t xml:space="preserve">Modalidade </w:t>
      </w:r>
      <w:r w:rsidRPr="006C2529">
        <w:rPr>
          <w:b/>
          <w:sz w:val="24"/>
          <w:szCs w:val="24"/>
        </w:rPr>
        <w:t>“Produtor Rural / Artesão”</w:t>
      </w:r>
      <w:r w:rsidRPr="006C2529">
        <w:rPr>
          <w:sz w:val="24"/>
          <w:szCs w:val="24"/>
        </w:rPr>
        <w:t xml:space="preserve"> </w:t>
      </w:r>
    </w:p>
    <w:p w:rsidR="00B07CC6" w:rsidRPr="006C2529" w:rsidRDefault="00B07CC6" w:rsidP="00B07CC6">
      <w:pPr>
        <w:pStyle w:val="PargrafodaLista"/>
        <w:numPr>
          <w:ilvl w:val="0"/>
          <w:numId w:val="20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1.º Prêmio: R$ 10.000,00 (dez mil reais); </w:t>
      </w:r>
    </w:p>
    <w:p w:rsidR="00B07CC6" w:rsidRPr="006C2529" w:rsidRDefault="00B07CC6" w:rsidP="00B07CC6">
      <w:pPr>
        <w:pStyle w:val="PargrafodaLista"/>
        <w:numPr>
          <w:ilvl w:val="0"/>
          <w:numId w:val="20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2.º Prêmio: R$ 10.000,00 (dez mil reais); </w:t>
      </w:r>
    </w:p>
    <w:p w:rsidR="00B07CC6" w:rsidRPr="006C2529" w:rsidRDefault="00B07CC6" w:rsidP="00B07CC6">
      <w:pPr>
        <w:pStyle w:val="PargrafodaLista"/>
        <w:numPr>
          <w:ilvl w:val="0"/>
          <w:numId w:val="20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3.º Prêmio: R$ 5.000,00 (cinco mil reais); </w:t>
      </w:r>
    </w:p>
    <w:p w:rsidR="00B07CC6" w:rsidRPr="006C2529" w:rsidRDefault="00B07CC6" w:rsidP="00B07CC6">
      <w:pPr>
        <w:pStyle w:val="PargrafodaLista"/>
        <w:numPr>
          <w:ilvl w:val="0"/>
          <w:numId w:val="20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4.º Prêmio: R$ 5.000,00 (cinco mil reais); </w:t>
      </w:r>
    </w:p>
    <w:p w:rsidR="00B07CC6" w:rsidRPr="006C2529" w:rsidRDefault="00B07CC6" w:rsidP="00B07CC6">
      <w:pPr>
        <w:pStyle w:val="PargrafodaLista"/>
        <w:numPr>
          <w:ilvl w:val="0"/>
          <w:numId w:val="20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5.º Prêmio: R$ 1.000,00 (mil reais); </w:t>
      </w:r>
    </w:p>
    <w:p w:rsidR="00B07CC6" w:rsidRPr="006C2529" w:rsidRDefault="00B07CC6" w:rsidP="00B07CC6">
      <w:pPr>
        <w:pStyle w:val="PargrafodaLista"/>
        <w:numPr>
          <w:ilvl w:val="0"/>
          <w:numId w:val="20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6.º Prêmio: R$ 1.000,00 (mil reais); </w:t>
      </w:r>
    </w:p>
    <w:p w:rsidR="00B07CC6" w:rsidRPr="006C2529" w:rsidRDefault="00B07CC6" w:rsidP="00B07CC6">
      <w:pPr>
        <w:pStyle w:val="PargrafodaLista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>7.º Prêmio: R$ 500,00 (quinhentos reais).</w:t>
      </w:r>
    </w:p>
    <w:p w:rsidR="00B07CC6" w:rsidRPr="006C2529" w:rsidRDefault="00B07CC6" w:rsidP="00B07CC6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B07CC6" w:rsidRPr="006C2529" w:rsidRDefault="00B07CC6" w:rsidP="00B07CC6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>6.3 Para a</w:t>
      </w:r>
      <w:r w:rsidR="001B201F">
        <w:rPr>
          <w:sz w:val="24"/>
          <w:szCs w:val="24"/>
        </w:rPr>
        <w:t xml:space="preserve"> Modalidade</w:t>
      </w:r>
      <w:r w:rsidRPr="006C2529">
        <w:rPr>
          <w:sz w:val="24"/>
          <w:szCs w:val="24"/>
        </w:rPr>
        <w:t xml:space="preserve"> </w:t>
      </w:r>
      <w:r w:rsidRPr="006C2529">
        <w:rPr>
          <w:b/>
          <w:sz w:val="24"/>
          <w:szCs w:val="24"/>
        </w:rPr>
        <w:t>“Prestador de Serviços/MEI</w:t>
      </w:r>
      <w:r w:rsidR="00B40A01" w:rsidRPr="006C2529">
        <w:rPr>
          <w:b/>
          <w:sz w:val="24"/>
          <w:szCs w:val="24"/>
        </w:rPr>
        <w:t>”</w:t>
      </w:r>
      <w:r w:rsidRPr="006C2529">
        <w:rPr>
          <w:b/>
          <w:sz w:val="24"/>
          <w:szCs w:val="24"/>
        </w:rPr>
        <w:t>:</w:t>
      </w:r>
    </w:p>
    <w:p w:rsidR="00B07CC6" w:rsidRPr="006C2529" w:rsidRDefault="00B07CC6" w:rsidP="00B40A01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1.º Prêmio: R$ 10.000,00 (dez mil reais); </w:t>
      </w:r>
    </w:p>
    <w:p w:rsidR="00B07CC6" w:rsidRPr="006C2529" w:rsidRDefault="00B07CC6" w:rsidP="00B40A01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2.º Prêmio: R$ 10.000,00 (dez mil reais); </w:t>
      </w:r>
    </w:p>
    <w:p w:rsidR="00B07CC6" w:rsidRPr="006C2529" w:rsidRDefault="00B07CC6" w:rsidP="00B40A01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3.º Prêmio: R$ 5.000,00 (cinco mil reais); </w:t>
      </w:r>
    </w:p>
    <w:p w:rsidR="00B07CC6" w:rsidRPr="006C2529" w:rsidRDefault="00B07CC6" w:rsidP="00B40A01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4.º Prêmio: R$ 5.000,00 (cinco mil reais); </w:t>
      </w:r>
    </w:p>
    <w:p w:rsidR="00B07CC6" w:rsidRPr="006C2529" w:rsidRDefault="00B07CC6" w:rsidP="00B40A01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5.º Prêmio: R$ 1.000,00 (mil reais); </w:t>
      </w:r>
    </w:p>
    <w:p w:rsidR="00B07CC6" w:rsidRPr="006C2529" w:rsidRDefault="00B07CC6" w:rsidP="00B40A01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6.º Prêmio: R$ 1.000,00 (mil reais); </w:t>
      </w:r>
    </w:p>
    <w:p w:rsidR="00B07CC6" w:rsidRPr="006C2529" w:rsidRDefault="00B07CC6" w:rsidP="00B40A01">
      <w:pPr>
        <w:pStyle w:val="PargrafodaLista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>7.º Prêmio: R$ 500,00 (quinhentos reais).</w:t>
      </w:r>
    </w:p>
    <w:p w:rsidR="001A6E12" w:rsidRPr="006C2529" w:rsidRDefault="001A6E12" w:rsidP="002D6689">
      <w:pPr>
        <w:spacing w:line="360" w:lineRule="auto"/>
        <w:jc w:val="both"/>
        <w:rPr>
          <w:sz w:val="24"/>
          <w:szCs w:val="24"/>
        </w:rPr>
      </w:pPr>
    </w:p>
    <w:p w:rsidR="0017300B" w:rsidRPr="007575C5" w:rsidRDefault="00A64F08" w:rsidP="00A64F08">
      <w:pPr>
        <w:spacing w:line="360" w:lineRule="auto"/>
        <w:rPr>
          <w:b/>
          <w:sz w:val="24"/>
          <w:szCs w:val="24"/>
        </w:rPr>
      </w:pPr>
      <w:r w:rsidRPr="007575C5">
        <w:rPr>
          <w:b/>
          <w:sz w:val="24"/>
          <w:szCs w:val="24"/>
        </w:rPr>
        <w:t xml:space="preserve">CLÁUSULA SÉTIMA – </w:t>
      </w:r>
      <w:r w:rsidR="00A022C0">
        <w:rPr>
          <w:b/>
          <w:sz w:val="24"/>
          <w:szCs w:val="24"/>
        </w:rPr>
        <w:t>DA APURAÇÃO DO SORTEIO</w:t>
      </w:r>
    </w:p>
    <w:p w:rsidR="00A0648A" w:rsidRDefault="00A64F08" w:rsidP="00C17BC8">
      <w:pPr>
        <w:spacing w:line="360" w:lineRule="auto"/>
        <w:jc w:val="both"/>
        <w:rPr>
          <w:sz w:val="24"/>
          <w:szCs w:val="24"/>
        </w:rPr>
      </w:pPr>
      <w:r w:rsidRPr="006C2529">
        <w:rPr>
          <w:sz w:val="24"/>
          <w:szCs w:val="24"/>
        </w:rPr>
        <w:t xml:space="preserve">7. </w:t>
      </w:r>
      <w:r w:rsidR="00A022C0">
        <w:rPr>
          <w:sz w:val="24"/>
          <w:szCs w:val="24"/>
        </w:rPr>
        <w:t>A apuração do Sorteio será</w:t>
      </w:r>
      <w:r w:rsidR="00F57612" w:rsidRPr="006C2529">
        <w:rPr>
          <w:sz w:val="24"/>
          <w:szCs w:val="24"/>
        </w:rPr>
        <w:t xml:space="preserve"> </w:t>
      </w:r>
      <w:r w:rsidR="001810D3" w:rsidRPr="006C2529">
        <w:rPr>
          <w:sz w:val="24"/>
          <w:szCs w:val="24"/>
        </w:rPr>
        <w:t>na Praça da Matriz</w:t>
      </w:r>
      <w:r w:rsidRPr="006C2529">
        <w:rPr>
          <w:sz w:val="24"/>
          <w:szCs w:val="24"/>
        </w:rPr>
        <w:t>, no dia</w:t>
      </w:r>
      <w:r w:rsidRPr="006C2529">
        <w:rPr>
          <w:b/>
          <w:sz w:val="24"/>
          <w:szCs w:val="24"/>
        </w:rPr>
        <w:t xml:space="preserve"> </w:t>
      </w:r>
      <w:r w:rsidR="00F13ED2" w:rsidRPr="006C2529">
        <w:rPr>
          <w:b/>
          <w:sz w:val="24"/>
          <w:szCs w:val="24"/>
        </w:rPr>
        <w:t>26</w:t>
      </w:r>
      <w:r w:rsidRPr="006C2529">
        <w:rPr>
          <w:b/>
          <w:sz w:val="24"/>
          <w:szCs w:val="24"/>
        </w:rPr>
        <w:t xml:space="preserve"> de julho de 2025</w:t>
      </w:r>
      <w:r w:rsidR="00F57612" w:rsidRPr="006C2529">
        <w:rPr>
          <w:sz w:val="24"/>
          <w:szCs w:val="24"/>
        </w:rPr>
        <w:t xml:space="preserve">. O Sorteio será filmado e posteriormente disponibilizado </w:t>
      </w:r>
      <w:r w:rsidR="00B40A01" w:rsidRPr="006C2529">
        <w:rPr>
          <w:sz w:val="24"/>
          <w:szCs w:val="24"/>
        </w:rPr>
        <w:t>em página oficial</w:t>
      </w:r>
      <w:r w:rsidR="00F57612" w:rsidRPr="006C2529">
        <w:rPr>
          <w:sz w:val="24"/>
          <w:szCs w:val="24"/>
        </w:rPr>
        <w:t xml:space="preserve"> ou na forma determinada previamente pela Prefeitura Municipal de Bueno Brandão.</w:t>
      </w:r>
    </w:p>
    <w:p w:rsidR="007575C5" w:rsidRDefault="007575C5" w:rsidP="00C17BC8">
      <w:pPr>
        <w:spacing w:line="360" w:lineRule="auto"/>
        <w:jc w:val="both"/>
        <w:rPr>
          <w:sz w:val="24"/>
          <w:szCs w:val="24"/>
        </w:rPr>
      </w:pPr>
    </w:p>
    <w:p w:rsidR="006B4E6B" w:rsidRDefault="006B4E6B" w:rsidP="00C17BC8">
      <w:pPr>
        <w:spacing w:line="360" w:lineRule="auto"/>
        <w:jc w:val="both"/>
        <w:rPr>
          <w:sz w:val="24"/>
          <w:szCs w:val="24"/>
        </w:rPr>
      </w:pPr>
    </w:p>
    <w:p w:rsidR="006B4E6B" w:rsidRDefault="006B4E6B" w:rsidP="00C17BC8">
      <w:pPr>
        <w:spacing w:line="360" w:lineRule="auto"/>
        <w:jc w:val="both"/>
        <w:rPr>
          <w:sz w:val="24"/>
          <w:szCs w:val="24"/>
        </w:rPr>
      </w:pPr>
    </w:p>
    <w:p w:rsidR="008B71C6" w:rsidRDefault="007575C5" w:rsidP="007575C5">
      <w:pPr>
        <w:spacing w:line="360" w:lineRule="auto"/>
        <w:rPr>
          <w:b/>
          <w:sz w:val="24"/>
          <w:szCs w:val="24"/>
        </w:rPr>
      </w:pPr>
      <w:r w:rsidRPr="007575C5">
        <w:rPr>
          <w:b/>
          <w:sz w:val="24"/>
          <w:szCs w:val="24"/>
        </w:rPr>
        <w:lastRenderedPageBreak/>
        <w:t xml:space="preserve">CLÁUSULA </w:t>
      </w:r>
      <w:r w:rsidR="00C470E6">
        <w:rPr>
          <w:b/>
          <w:sz w:val="24"/>
          <w:szCs w:val="24"/>
        </w:rPr>
        <w:t>OITAVA</w:t>
      </w:r>
      <w:r w:rsidRPr="007575C5">
        <w:rPr>
          <w:b/>
          <w:sz w:val="24"/>
          <w:szCs w:val="24"/>
        </w:rPr>
        <w:t xml:space="preserve"> – </w:t>
      </w:r>
      <w:r w:rsidR="008B71C6">
        <w:rPr>
          <w:b/>
          <w:sz w:val="24"/>
          <w:szCs w:val="24"/>
        </w:rPr>
        <w:t>DA ENTREGA DA PREMIAÇÃO</w:t>
      </w:r>
    </w:p>
    <w:p w:rsidR="008B71C6" w:rsidRDefault="008B71C6" w:rsidP="008B71C6">
      <w:pPr>
        <w:spacing w:line="360" w:lineRule="auto"/>
        <w:rPr>
          <w:sz w:val="24"/>
          <w:szCs w:val="24"/>
        </w:rPr>
      </w:pPr>
      <w:r w:rsidRPr="008B71C6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A entrega do prêmio será </w:t>
      </w:r>
      <w:r w:rsidR="006B4E6B">
        <w:rPr>
          <w:sz w:val="24"/>
          <w:szCs w:val="24"/>
        </w:rPr>
        <w:t>realizada no dia 08 de agosto de 2025 às 11 horas,</w:t>
      </w:r>
      <w:r>
        <w:rPr>
          <w:sz w:val="24"/>
          <w:szCs w:val="24"/>
        </w:rPr>
        <w:t xml:space="preserve"> </w:t>
      </w:r>
      <w:r w:rsidRPr="006C2529">
        <w:rPr>
          <w:sz w:val="24"/>
          <w:szCs w:val="24"/>
        </w:rPr>
        <w:t xml:space="preserve">no prédio da Prefeitura Municipal de Bueno Brandão, </w:t>
      </w:r>
      <w:r w:rsidR="006B4E6B">
        <w:rPr>
          <w:sz w:val="24"/>
          <w:szCs w:val="24"/>
        </w:rPr>
        <w:t>à</w:t>
      </w:r>
      <w:r>
        <w:rPr>
          <w:sz w:val="24"/>
          <w:szCs w:val="24"/>
        </w:rPr>
        <w:t xml:space="preserve"> Rua Afonso Pena, 225 – Centro.</w:t>
      </w:r>
    </w:p>
    <w:p w:rsidR="008B71C6" w:rsidRDefault="008B71C6" w:rsidP="008B71C6">
      <w:pPr>
        <w:spacing w:line="360" w:lineRule="auto"/>
        <w:rPr>
          <w:sz w:val="24"/>
          <w:szCs w:val="24"/>
        </w:rPr>
      </w:pPr>
    </w:p>
    <w:p w:rsidR="008B71C6" w:rsidRDefault="008B71C6" w:rsidP="008B71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8.1 O prêmio é pessoal e intransferível.</w:t>
      </w:r>
    </w:p>
    <w:p w:rsidR="008B71C6" w:rsidRDefault="008B71C6" w:rsidP="008B71C6">
      <w:pPr>
        <w:spacing w:line="360" w:lineRule="auto"/>
        <w:rPr>
          <w:sz w:val="24"/>
          <w:szCs w:val="24"/>
        </w:rPr>
      </w:pPr>
    </w:p>
    <w:p w:rsidR="007575C5" w:rsidRDefault="008B71C6" w:rsidP="007575C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7575C5">
        <w:rPr>
          <w:b/>
          <w:sz w:val="24"/>
          <w:szCs w:val="24"/>
        </w:rPr>
        <w:t>DAS DISPOSIÇÕES GERAIS</w:t>
      </w:r>
    </w:p>
    <w:p w:rsidR="00A022C0" w:rsidRDefault="00A022C0" w:rsidP="007575C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8B71C6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8B2376">
        <w:rPr>
          <w:sz w:val="24"/>
          <w:szCs w:val="24"/>
        </w:rPr>
        <w:t>1</w:t>
      </w:r>
      <w:r>
        <w:rPr>
          <w:sz w:val="24"/>
          <w:szCs w:val="24"/>
        </w:rPr>
        <w:t xml:space="preserve"> Será</w:t>
      </w:r>
      <w:proofErr w:type="gramEnd"/>
      <w:r>
        <w:rPr>
          <w:sz w:val="24"/>
          <w:szCs w:val="24"/>
        </w:rPr>
        <w:t xml:space="preserve"> </w:t>
      </w:r>
      <w:r w:rsidR="00AE0AB1">
        <w:rPr>
          <w:sz w:val="24"/>
          <w:szCs w:val="24"/>
        </w:rPr>
        <w:t>atribuída</w:t>
      </w:r>
      <w:r>
        <w:rPr>
          <w:sz w:val="24"/>
          <w:szCs w:val="24"/>
        </w:rPr>
        <w:t xml:space="preserve"> apenas 1 (uma) única concessão de prêmio por pessoa independente da </w:t>
      </w:r>
      <w:r w:rsidR="001B201F">
        <w:rPr>
          <w:sz w:val="24"/>
          <w:szCs w:val="24"/>
        </w:rPr>
        <w:t>modalidade</w:t>
      </w:r>
      <w:r>
        <w:rPr>
          <w:sz w:val="24"/>
          <w:szCs w:val="24"/>
        </w:rPr>
        <w:t>.</w:t>
      </w:r>
    </w:p>
    <w:p w:rsidR="008B2376" w:rsidRPr="008B2376" w:rsidRDefault="008B2376" w:rsidP="008B2376">
      <w:pPr>
        <w:jc w:val="both"/>
        <w:rPr>
          <w:color w:val="000000" w:themeColor="text1"/>
          <w:sz w:val="24"/>
          <w:szCs w:val="24"/>
        </w:rPr>
      </w:pPr>
      <w:r w:rsidRPr="008B2376">
        <w:rPr>
          <w:color w:val="000000" w:themeColor="text1"/>
          <w:sz w:val="24"/>
          <w:szCs w:val="24"/>
        </w:rPr>
        <w:t xml:space="preserve">9.2 O preenchimento dos cupons, colocando todos os dados solicitados, será de responsabilidade dos participantes. </w:t>
      </w:r>
    </w:p>
    <w:p w:rsidR="008B2376" w:rsidRDefault="008B2376" w:rsidP="007575C5">
      <w:pPr>
        <w:spacing w:line="360" w:lineRule="auto"/>
        <w:rPr>
          <w:sz w:val="24"/>
          <w:szCs w:val="24"/>
        </w:rPr>
      </w:pPr>
    </w:p>
    <w:p w:rsidR="008B2376" w:rsidRPr="008B2376" w:rsidRDefault="008B2376" w:rsidP="008B2376">
      <w:pPr>
        <w:jc w:val="both"/>
        <w:rPr>
          <w:color w:val="000000" w:themeColor="text1"/>
          <w:sz w:val="24"/>
          <w:szCs w:val="24"/>
        </w:rPr>
      </w:pPr>
      <w:r w:rsidRPr="008B2376">
        <w:rPr>
          <w:color w:val="000000" w:themeColor="text1"/>
          <w:sz w:val="24"/>
          <w:szCs w:val="24"/>
        </w:rPr>
        <w:t xml:space="preserve">9.3 O não comparecimento do (a) sorteado (a) após o prazo de 30 (trinta) dias, contados a partir da data mencionada no caput deste artigo, enseja na perda do direito de recebimento, retornando os valores em pecúnia para os cofres públicos do Município. </w:t>
      </w:r>
    </w:p>
    <w:p w:rsidR="008B2376" w:rsidRPr="008B2376" w:rsidRDefault="008B2376" w:rsidP="007575C5">
      <w:pPr>
        <w:spacing w:line="360" w:lineRule="auto"/>
        <w:rPr>
          <w:sz w:val="24"/>
          <w:szCs w:val="24"/>
        </w:rPr>
      </w:pPr>
    </w:p>
    <w:p w:rsidR="00A022C0" w:rsidRDefault="00A022C0" w:rsidP="007575C5">
      <w:pPr>
        <w:spacing w:line="360" w:lineRule="auto"/>
        <w:rPr>
          <w:sz w:val="24"/>
          <w:szCs w:val="24"/>
        </w:rPr>
      </w:pPr>
    </w:p>
    <w:p w:rsidR="00A022C0" w:rsidRPr="00A022C0" w:rsidRDefault="00A022C0" w:rsidP="007575C5">
      <w:pPr>
        <w:spacing w:line="360" w:lineRule="auto"/>
        <w:rPr>
          <w:sz w:val="24"/>
          <w:szCs w:val="24"/>
        </w:rPr>
      </w:pPr>
    </w:p>
    <w:p w:rsidR="007575C5" w:rsidRPr="0017300B" w:rsidRDefault="007575C5" w:rsidP="00C17B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575C5" w:rsidRPr="0017300B" w:rsidSect="00C17BC8">
      <w:headerReference w:type="default" r:id="rId7"/>
      <w:foot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DB" w:rsidRDefault="001979DB">
      <w:r>
        <w:separator/>
      </w:r>
    </w:p>
  </w:endnote>
  <w:endnote w:type="continuationSeparator" w:id="0">
    <w:p w:rsidR="001979DB" w:rsidRDefault="0019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1F" w:rsidRDefault="0087291F" w:rsidP="0087291F">
    <w:pPr>
      <w:pStyle w:val="Rodap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_______________________________________________________________________________</w:t>
    </w:r>
  </w:p>
  <w:p w:rsidR="0087291F" w:rsidRDefault="0087291F" w:rsidP="0087291F">
    <w:pPr>
      <w:pStyle w:val="Rodap"/>
      <w:rPr>
        <w:rFonts w:ascii="Arial" w:hAnsi="Arial" w:cs="Arial"/>
        <w:b/>
        <w:bCs/>
        <w:sz w:val="20"/>
        <w:szCs w:val="20"/>
      </w:rPr>
    </w:pPr>
  </w:p>
  <w:p w:rsidR="0087291F" w:rsidRPr="00EA26FD" w:rsidRDefault="0087291F" w:rsidP="0087291F">
    <w:pPr>
      <w:pStyle w:val="Rodap"/>
      <w:jc w:val="center"/>
      <w:rPr>
        <w:rFonts w:ascii="Arial" w:hAnsi="Arial" w:cs="Arial"/>
        <w:b/>
        <w:bCs/>
        <w:sz w:val="20"/>
        <w:szCs w:val="20"/>
      </w:rPr>
    </w:pPr>
    <w:r w:rsidRPr="00EA26FD">
      <w:rPr>
        <w:rFonts w:ascii="Arial" w:hAnsi="Arial" w:cs="Arial"/>
        <w:b/>
        <w:bCs/>
        <w:sz w:val="20"/>
        <w:szCs w:val="20"/>
      </w:rPr>
      <w:t>Rua Afonso Pena nº 225 – Centro – 37.578-000 - Bueno Brandão/MG</w:t>
    </w:r>
  </w:p>
  <w:p w:rsidR="0087291F" w:rsidRPr="00EA26FD" w:rsidRDefault="0087291F" w:rsidP="0087291F">
    <w:pPr>
      <w:pStyle w:val="Rodap"/>
      <w:jc w:val="center"/>
      <w:rPr>
        <w:rFonts w:ascii="Arial" w:hAnsi="Arial" w:cs="Arial"/>
        <w:b/>
        <w:bCs/>
        <w:sz w:val="20"/>
        <w:szCs w:val="20"/>
      </w:rPr>
    </w:pPr>
    <w:r w:rsidRPr="00EA26FD">
      <w:rPr>
        <w:rFonts w:ascii="Arial" w:hAnsi="Arial" w:cs="Arial"/>
        <w:b/>
        <w:bCs/>
        <w:sz w:val="20"/>
        <w:szCs w:val="20"/>
      </w:rPr>
      <w:t>Telefax: (35) 3463.1000 – 3463.1377</w:t>
    </w:r>
  </w:p>
  <w:p w:rsidR="0087291F" w:rsidRPr="00757346" w:rsidRDefault="0087291F" w:rsidP="0087291F">
    <w:pPr>
      <w:pStyle w:val="Rodap"/>
      <w:jc w:val="center"/>
      <w:rPr>
        <w:rFonts w:ascii="Arial" w:hAnsi="Arial" w:cs="Arial"/>
        <w:b/>
        <w:sz w:val="20"/>
        <w:szCs w:val="20"/>
      </w:rPr>
    </w:pPr>
    <w:r w:rsidRPr="00EA26FD">
      <w:rPr>
        <w:rFonts w:ascii="Arial" w:hAnsi="Arial" w:cs="Arial"/>
        <w:b/>
        <w:bCs/>
        <w:sz w:val="20"/>
        <w:szCs w:val="20"/>
      </w:rPr>
      <w:t>www.b</w:t>
    </w:r>
    <w:r w:rsidR="00C00D57">
      <w:rPr>
        <w:rFonts w:ascii="Arial" w:hAnsi="Arial" w:cs="Arial"/>
        <w:b/>
        <w:bCs/>
        <w:sz w:val="20"/>
        <w:szCs w:val="20"/>
      </w:rPr>
      <w:t xml:space="preserve">uenobrandao.com.br – </w:t>
    </w:r>
    <w:r w:rsidR="00EB13C8">
      <w:rPr>
        <w:rFonts w:ascii="Arial" w:hAnsi="Arial" w:cs="Arial"/>
        <w:b/>
        <w:bCs/>
        <w:sz w:val="20"/>
        <w:szCs w:val="20"/>
      </w:rPr>
      <w:t>administracao</w:t>
    </w:r>
    <w:r w:rsidRPr="00EA26FD">
      <w:rPr>
        <w:rFonts w:ascii="Arial" w:hAnsi="Arial" w:cs="Arial"/>
        <w:b/>
        <w:bCs/>
        <w:sz w:val="20"/>
        <w:szCs w:val="20"/>
      </w:rPr>
      <w:t>@buenobrandao.</w:t>
    </w:r>
    <w:r>
      <w:rPr>
        <w:rFonts w:ascii="Arial" w:hAnsi="Arial" w:cs="Arial"/>
        <w:b/>
        <w:bCs/>
        <w:sz w:val="20"/>
        <w:szCs w:val="20"/>
      </w:rPr>
      <w:t>mg.gov</w:t>
    </w:r>
    <w:r w:rsidRPr="00EA26FD">
      <w:rPr>
        <w:rFonts w:ascii="Arial" w:hAnsi="Arial" w:cs="Arial"/>
        <w:b/>
        <w:bCs/>
        <w:sz w:val="20"/>
        <w:szCs w:val="20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DB" w:rsidRDefault="001979DB">
      <w:r>
        <w:separator/>
      </w:r>
    </w:p>
  </w:footnote>
  <w:footnote w:type="continuationSeparator" w:id="0">
    <w:p w:rsidR="001979DB" w:rsidRDefault="0019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1F" w:rsidRDefault="0063464A" w:rsidP="0087291F">
    <w:pPr>
      <w:pStyle w:val="Cabealho"/>
      <w:tabs>
        <w:tab w:val="clear" w:pos="8504"/>
        <w:tab w:val="right" w:pos="8931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C063A" wp14:editId="70679AA3">
              <wp:simplePos x="0" y="0"/>
              <wp:positionH relativeFrom="column">
                <wp:posOffset>1031875</wp:posOffset>
              </wp:positionH>
              <wp:positionV relativeFrom="paragraph">
                <wp:posOffset>121920</wp:posOffset>
              </wp:positionV>
              <wp:extent cx="4351020" cy="638810"/>
              <wp:effectExtent l="0" t="0" r="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291F" w:rsidRDefault="0087291F" w:rsidP="0087291F">
                          <w:pPr>
                            <w:pStyle w:val="Cabealho"/>
                            <w:tabs>
                              <w:tab w:val="clear" w:pos="8504"/>
                              <w:tab w:val="right" w:pos="8931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26FD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PREFEITURA MUNICIPAL DE BUENO BRANDÃO</w:t>
                          </w:r>
                        </w:p>
                        <w:p w:rsidR="0087291F" w:rsidRDefault="0087291F" w:rsidP="0087291F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EA26FD">
                            <w:rPr>
                              <w:rFonts w:ascii="Arial" w:hAnsi="Arial" w:cs="Arial"/>
                              <w:b/>
                              <w:bCs/>
                            </w:rPr>
                            <w:t>ESTÂNCIA CLIMÁTICA E HIDROMINERAL</w:t>
                          </w:r>
                        </w:p>
                        <w:p w:rsidR="0087291F" w:rsidRDefault="0087291F" w:rsidP="0087291F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EA26FD">
                            <w:rPr>
                              <w:rFonts w:ascii="Arial" w:hAnsi="Arial" w:cs="Arial"/>
                              <w:b/>
                              <w:bCs/>
                            </w:rPr>
                            <w:t>CNPJ: 18.940.098/0001-22</w:t>
                          </w:r>
                        </w:p>
                        <w:p w:rsidR="0087291F" w:rsidRDefault="008729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C06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25pt;margin-top:9.6pt;width:342.6pt;height:5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" stroked="f">
              <v:textbox>
                <w:txbxContent>
                  <w:p w:rsidR="0087291F" w:rsidRDefault="0087291F" w:rsidP="0087291F">
                    <w:pPr>
                      <w:pStyle w:val="Cabealho"/>
                      <w:tabs>
                        <w:tab w:val="clear" w:pos="8504"/>
                        <w:tab w:val="right" w:pos="8931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EA26FD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PREFEITURA MUNICIPAL DE BUENO BRANDÃO</w:t>
                    </w:r>
                  </w:p>
                  <w:p w:rsidR="0087291F" w:rsidRDefault="0087291F" w:rsidP="0087291F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EA26FD">
                      <w:rPr>
                        <w:rFonts w:ascii="Arial" w:hAnsi="Arial" w:cs="Arial"/>
                        <w:b/>
                        <w:bCs/>
                      </w:rPr>
                      <w:t>ESTÂNCIA CLIMÁTICA E HIDROMINERAL</w:t>
                    </w:r>
                  </w:p>
                  <w:p w:rsidR="0087291F" w:rsidRDefault="0087291F" w:rsidP="0087291F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EA26FD">
                      <w:rPr>
                        <w:rFonts w:ascii="Arial" w:hAnsi="Arial" w:cs="Arial"/>
                        <w:b/>
                        <w:bCs/>
                      </w:rPr>
                      <w:t>CNPJ: 18.940.098/0001-22</w:t>
                    </w:r>
                  </w:p>
                  <w:p w:rsidR="0087291F" w:rsidRDefault="0087291F"/>
                </w:txbxContent>
              </v:textbox>
            </v:shape>
          </w:pict>
        </mc:Fallback>
      </mc:AlternateContent>
    </w:r>
    <w:r w:rsidR="00F74F34">
      <w:rPr>
        <w:rFonts w:ascii="Arial" w:hAnsi="Arial" w:cs="Arial"/>
        <w:b/>
        <w:bCs/>
        <w:noProof/>
        <w:lang w:eastAsia="pt-BR"/>
      </w:rPr>
      <w:drawing>
        <wp:anchor distT="0" distB="0" distL="114300" distR="114300" simplePos="0" relativeHeight="251658240" behindDoc="0" locked="0" layoutInCell="1" allowOverlap="1" wp14:anchorId="51A44890" wp14:editId="2680A524">
          <wp:simplePos x="0" y="0"/>
          <wp:positionH relativeFrom="column">
            <wp:posOffset>201295</wp:posOffset>
          </wp:positionH>
          <wp:positionV relativeFrom="paragraph">
            <wp:posOffset>-78105</wp:posOffset>
          </wp:positionV>
          <wp:extent cx="752475" cy="76200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291F" w:rsidRDefault="0087291F" w:rsidP="0087291F">
    <w:pPr>
      <w:pStyle w:val="Cabealho"/>
      <w:tabs>
        <w:tab w:val="clear" w:pos="8504"/>
        <w:tab w:val="right" w:pos="8931"/>
      </w:tabs>
      <w:jc w:val="center"/>
      <w:rPr>
        <w:rFonts w:ascii="Arial" w:hAnsi="Arial" w:cs="Arial"/>
        <w:b/>
        <w:bCs/>
      </w:rPr>
    </w:pPr>
  </w:p>
  <w:p w:rsidR="0087291F" w:rsidRDefault="0087291F" w:rsidP="0087291F">
    <w:pPr>
      <w:pStyle w:val="Cabealho"/>
      <w:jc w:val="center"/>
      <w:rPr>
        <w:rFonts w:ascii="Arial" w:hAnsi="Arial" w:cs="Arial"/>
        <w:b/>
        <w:bCs/>
      </w:rPr>
    </w:pPr>
  </w:p>
  <w:p w:rsidR="0087291F" w:rsidRDefault="0087291F" w:rsidP="0087291F">
    <w:pPr>
      <w:pStyle w:val="Cabealho"/>
      <w:tabs>
        <w:tab w:val="clear" w:pos="8504"/>
      </w:tabs>
      <w:jc w:val="both"/>
      <w:rPr>
        <w:rFonts w:ascii="Arial" w:hAnsi="Arial" w:cs="Arial"/>
        <w:b/>
        <w:bCs/>
      </w:rPr>
    </w:pPr>
  </w:p>
  <w:p w:rsidR="0087291F" w:rsidRDefault="0087291F" w:rsidP="0087291F">
    <w:pPr>
      <w:pStyle w:val="Cabealho"/>
      <w:tabs>
        <w:tab w:val="clear" w:pos="8504"/>
      </w:tabs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B8"/>
    <w:multiLevelType w:val="multilevel"/>
    <w:tmpl w:val="10528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D43A4"/>
    <w:multiLevelType w:val="hybridMultilevel"/>
    <w:tmpl w:val="7F4C0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0005"/>
    <w:multiLevelType w:val="hybridMultilevel"/>
    <w:tmpl w:val="E8A221D0"/>
    <w:lvl w:ilvl="0" w:tplc="8D185B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B07920"/>
    <w:multiLevelType w:val="hybridMultilevel"/>
    <w:tmpl w:val="79F88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3AE3"/>
    <w:multiLevelType w:val="hybridMultilevel"/>
    <w:tmpl w:val="D1F2AAC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57C2CC1"/>
    <w:multiLevelType w:val="multilevel"/>
    <w:tmpl w:val="6AFA839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8D3BC2"/>
    <w:multiLevelType w:val="hybridMultilevel"/>
    <w:tmpl w:val="71567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75A9"/>
    <w:multiLevelType w:val="hybridMultilevel"/>
    <w:tmpl w:val="98B4AC76"/>
    <w:lvl w:ilvl="0" w:tplc="D1702F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A7521D"/>
    <w:multiLevelType w:val="hybridMultilevel"/>
    <w:tmpl w:val="8630807E"/>
    <w:lvl w:ilvl="0" w:tplc="EE7CCD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EA7430"/>
    <w:multiLevelType w:val="hybridMultilevel"/>
    <w:tmpl w:val="00B47B4E"/>
    <w:lvl w:ilvl="0" w:tplc="5B9AA8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4FB1F07"/>
    <w:multiLevelType w:val="multilevel"/>
    <w:tmpl w:val="FF3ADAB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C7674B"/>
    <w:multiLevelType w:val="hybridMultilevel"/>
    <w:tmpl w:val="0316C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24755"/>
    <w:multiLevelType w:val="hybridMultilevel"/>
    <w:tmpl w:val="B8D68C30"/>
    <w:lvl w:ilvl="0" w:tplc="7CBA6E8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0E05E41"/>
    <w:multiLevelType w:val="hybridMultilevel"/>
    <w:tmpl w:val="78F01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3B0D"/>
    <w:multiLevelType w:val="hybridMultilevel"/>
    <w:tmpl w:val="32843996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5A9667BB"/>
    <w:multiLevelType w:val="hybridMultilevel"/>
    <w:tmpl w:val="44F61D48"/>
    <w:lvl w:ilvl="0" w:tplc="CA523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40E42B2"/>
    <w:multiLevelType w:val="hybridMultilevel"/>
    <w:tmpl w:val="B1408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A499F"/>
    <w:multiLevelType w:val="hybridMultilevel"/>
    <w:tmpl w:val="1D7A4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47BB4"/>
    <w:multiLevelType w:val="hybridMultilevel"/>
    <w:tmpl w:val="E1A89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D48A2"/>
    <w:multiLevelType w:val="hybridMultilevel"/>
    <w:tmpl w:val="40D8E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3094A"/>
    <w:multiLevelType w:val="hybridMultilevel"/>
    <w:tmpl w:val="B832EB9A"/>
    <w:lvl w:ilvl="0" w:tplc="D488F2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761097A"/>
    <w:multiLevelType w:val="hybridMultilevel"/>
    <w:tmpl w:val="34B2D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24988"/>
    <w:multiLevelType w:val="multilevel"/>
    <w:tmpl w:val="4A2874C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B692B4A"/>
    <w:multiLevelType w:val="hybridMultilevel"/>
    <w:tmpl w:val="CA801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3"/>
  </w:num>
  <w:num w:numId="5">
    <w:abstractNumId w:val="0"/>
  </w:num>
  <w:num w:numId="6">
    <w:abstractNumId w:val="1"/>
  </w:num>
  <w:num w:numId="7">
    <w:abstractNumId w:val="19"/>
  </w:num>
  <w:num w:numId="8">
    <w:abstractNumId w:val="10"/>
  </w:num>
  <w:num w:numId="9">
    <w:abstractNumId w:val="14"/>
  </w:num>
  <w:num w:numId="10">
    <w:abstractNumId w:val="5"/>
  </w:num>
  <w:num w:numId="11">
    <w:abstractNumId w:val="11"/>
  </w:num>
  <w:num w:numId="12">
    <w:abstractNumId w:val="13"/>
  </w:num>
  <w:num w:numId="13">
    <w:abstractNumId w:val="22"/>
  </w:num>
  <w:num w:numId="14">
    <w:abstractNumId w:val="6"/>
  </w:num>
  <w:num w:numId="15">
    <w:abstractNumId w:val="18"/>
  </w:num>
  <w:num w:numId="16">
    <w:abstractNumId w:val="7"/>
  </w:num>
  <w:num w:numId="17">
    <w:abstractNumId w:val="4"/>
  </w:num>
  <w:num w:numId="18">
    <w:abstractNumId w:val="20"/>
  </w:num>
  <w:num w:numId="19">
    <w:abstractNumId w:val="21"/>
  </w:num>
  <w:num w:numId="20">
    <w:abstractNumId w:val="17"/>
  </w:num>
  <w:num w:numId="21">
    <w:abstractNumId w:val="9"/>
  </w:num>
  <w:num w:numId="22">
    <w:abstractNumId w:val="23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CF"/>
    <w:rsid w:val="000137F6"/>
    <w:rsid w:val="00020993"/>
    <w:rsid w:val="00027322"/>
    <w:rsid w:val="000307A2"/>
    <w:rsid w:val="000342BA"/>
    <w:rsid w:val="00034FA5"/>
    <w:rsid w:val="000353E9"/>
    <w:rsid w:val="000474AD"/>
    <w:rsid w:val="00055A08"/>
    <w:rsid w:val="0006130A"/>
    <w:rsid w:val="00061C26"/>
    <w:rsid w:val="00065E1E"/>
    <w:rsid w:val="000673CA"/>
    <w:rsid w:val="00070DAD"/>
    <w:rsid w:val="0007265D"/>
    <w:rsid w:val="00073244"/>
    <w:rsid w:val="00074F42"/>
    <w:rsid w:val="000827B4"/>
    <w:rsid w:val="00097136"/>
    <w:rsid w:val="0009778E"/>
    <w:rsid w:val="000A3C89"/>
    <w:rsid w:val="000B0153"/>
    <w:rsid w:val="000B5FCF"/>
    <w:rsid w:val="000C29D1"/>
    <w:rsid w:val="000C5665"/>
    <w:rsid w:val="000D156E"/>
    <w:rsid w:val="000D6287"/>
    <w:rsid w:val="000E0D9C"/>
    <w:rsid w:val="000E28EA"/>
    <w:rsid w:val="000E3B8B"/>
    <w:rsid w:val="000F12C4"/>
    <w:rsid w:val="000F27D4"/>
    <w:rsid w:val="00101861"/>
    <w:rsid w:val="00110F76"/>
    <w:rsid w:val="00113225"/>
    <w:rsid w:val="00121AD1"/>
    <w:rsid w:val="00124DB7"/>
    <w:rsid w:val="00126008"/>
    <w:rsid w:val="00126257"/>
    <w:rsid w:val="0013427D"/>
    <w:rsid w:val="00135597"/>
    <w:rsid w:val="0014194B"/>
    <w:rsid w:val="00150D47"/>
    <w:rsid w:val="00150FB5"/>
    <w:rsid w:val="0017300B"/>
    <w:rsid w:val="00173348"/>
    <w:rsid w:val="001810D3"/>
    <w:rsid w:val="00182E34"/>
    <w:rsid w:val="00184312"/>
    <w:rsid w:val="00191C3A"/>
    <w:rsid w:val="001979DB"/>
    <w:rsid w:val="001A0B8A"/>
    <w:rsid w:val="001A4841"/>
    <w:rsid w:val="001A4879"/>
    <w:rsid w:val="001A4CE0"/>
    <w:rsid w:val="001A6E12"/>
    <w:rsid w:val="001A7556"/>
    <w:rsid w:val="001B201F"/>
    <w:rsid w:val="001B21E4"/>
    <w:rsid w:val="001B4A94"/>
    <w:rsid w:val="001B593B"/>
    <w:rsid w:val="001B7F1D"/>
    <w:rsid w:val="001C241D"/>
    <w:rsid w:val="001C2B02"/>
    <w:rsid w:val="001E046F"/>
    <w:rsid w:val="001E25FC"/>
    <w:rsid w:val="001F0357"/>
    <w:rsid w:val="001F2C80"/>
    <w:rsid w:val="001F3F1D"/>
    <w:rsid w:val="001F4621"/>
    <w:rsid w:val="00201F5F"/>
    <w:rsid w:val="00205301"/>
    <w:rsid w:val="002055EE"/>
    <w:rsid w:val="00210CDC"/>
    <w:rsid w:val="00211599"/>
    <w:rsid w:val="002127DC"/>
    <w:rsid w:val="00213FAD"/>
    <w:rsid w:val="00214F16"/>
    <w:rsid w:val="00215CB9"/>
    <w:rsid w:val="00221876"/>
    <w:rsid w:val="00221D38"/>
    <w:rsid w:val="00222D2D"/>
    <w:rsid w:val="00235351"/>
    <w:rsid w:val="00236CFF"/>
    <w:rsid w:val="00237CE6"/>
    <w:rsid w:val="0024151A"/>
    <w:rsid w:val="00241983"/>
    <w:rsid w:val="00252150"/>
    <w:rsid w:val="002543BF"/>
    <w:rsid w:val="002561C0"/>
    <w:rsid w:val="00264020"/>
    <w:rsid w:val="00267194"/>
    <w:rsid w:val="00270F72"/>
    <w:rsid w:val="0027191C"/>
    <w:rsid w:val="002731BA"/>
    <w:rsid w:val="0028210A"/>
    <w:rsid w:val="0028278B"/>
    <w:rsid w:val="00285AEB"/>
    <w:rsid w:val="002908C4"/>
    <w:rsid w:val="00290A39"/>
    <w:rsid w:val="00291622"/>
    <w:rsid w:val="00292930"/>
    <w:rsid w:val="002964C9"/>
    <w:rsid w:val="00297D0B"/>
    <w:rsid w:val="002A271C"/>
    <w:rsid w:val="002B1B7F"/>
    <w:rsid w:val="002B3413"/>
    <w:rsid w:val="002B674B"/>
    <w:rsid w:val="002B789E"/>
    <w:rsid w:val="002C27E8"/>
    <w:rsid w:val="002C3FF9"/>
    <w:rsid w:val="002C585A"/>
    <w:rsid w:val="002D3AD7"/>
    <w:rsid w:val="002D6689"/>
    <w:rsid w:val="002E56B8"/>
    <w:rsid w:val="002F4A38"/>
    <w:rsid w:val="002F532F"/>
    <w:rsid w:val="00306F22"/>
    <w:rsid w:val="00307372"/>
    <w:rsid w:val="00323E40"/>
    <w:rsid w:val="00333DCE"/>
    <w:rsid w:val="00342803"/>
    <w:rsid w:val="0034357D"/>
    <w:rsid w:val="003568F7"/>
    <w:rsid w:val="0037590A"/>
    <w:rsid w:val="00375C74"/>
    <w:rsid w:val="00375C9F"/>
    <w:rsid w:val="00376A2D"/>
    <w:rsid w:val="0038031F"/>
    <w:rsid w:val="00381D42"/>
    <w:rsid w:val="00393DEB"/>
    <w:rsid w:val="00394DD8"/>
    <w:rsid w:val="00395855"/>
    <w:rsid w:val="003A0A34"/>
    <w:rsid w:val="003A1BC6"/>
    <w:rsid w:val="003A52B8"/>
    <w:rsid w:val="003A6063"/>
    <w:rsid w:val="003B5128"/>
    <w:rsid w:val="003B5C3E"/>
    <w:rsid w:val="003B7032"/>
    <w:rsid w:val="003C1BDA"/>
    <w:rsid w:val="003C3B91"/>
    <w:rsid w:val="003E2854"/>
    <w:rsid w:val="003E32EF"/>
    <w:rsid w:val="003E413C"/>
    <w:rsid w:val="003E5B9C"/>
    <w:rsid w:val="003E7ED6"/>
    <w:rsid w:val="003F451B"/>
    <w:rsid w:val="00400071"/>
    <w:rsid w:val="0040310F"/>
    <w:rsid w:val="004039E8"/>
    <w:rsid w:val="00404736"/>
    <w:rsid w:val="004130B4"/>
    <w:rsid w:val="00424285"/>
    <w:rsid w:val="00424A71"/>
    <w:rsid w:val="00426BCA"/>
    <w:rsid w:val="00430EDC"/>
    <w:rsid w:val="00434D3E"/>
    <w:rsid w:val="004401E8"/>
    <w:rsid w:val="0044451C"/>
    <w:rsid w:val="00447874"/>
    <w:rsid w:val="0045147D"/>
    <w:rsid w:val="00453047"/>
    <w:rsid w:val="00462F80"/>
    <w:rsid w:val="00466373"/>
    <w:rsid w:val="004778A0"/>
    <w:rsid w:val="00482C61"/>
    <w:rsid w:val="00492317"/>
    <w:rsid w:val="0049472E"/>
    <w:rsid w:val="00496FC3"/>
    <w:rsid w:val="00497C0A"/>
    <w:rsid w:val="004A0D8D"/>
    <w:rsid w:val="004A1847"/>
    <w:rsid w:val="004A1F24"/>
    <w:rsid w:val="004B3FF6"/>
    <w:rsid w:val="004B6B81"/>
    <w:rsid w:val="004B70C0"/>
    <w:rsid w:val="004D1E73"/>
    <w:rsid w:val="004E4074"/>
    <w:rsid w:val="004E57CC"/>
    <w:rsid w:val="004F4A91"/>
    <w:rsid w:val="004F5075"/>
    <w:rsid w:val="004F782B"/>
    <w:rsid w:val="0050023F"/>
    <w:rsid w:val="00501BC7"/>
    <w:rsid w:val="00510091"/>
    <w:rsid w:val="0051058E"/>
    <w:rsid w:val="00512A76"/>
    <w:rsid w:val="0052095A"/>
    <w:rsid w:val="00520E7E"/>
    <w:rsid w:val="005262C3"/>
    <w:rsid w:val="00530EA7"/>
    <w:rsid w:val="00532190"/>
    <w:rsid w:val="00535515"/>
    <w:rsid w:val="00541927"/>
    <w:rsid w:val="00543B9F"/>
    <w:rsid w:val="00545890"/>
    <w:rsid w:val="005471EB"/>
    <w:rsid w:val="00554C21"/>
    <w:rsid w:val="00554E6C"/>
    <w:rsid w:val="00555DFD"/>
    <w:rsid w:val="00556F62"/>
    <w:rsid w:val="005579BA"/>
    <w:rsid w:val="00570CE7"/>
    <w:rsid w:val="0057101E"/>
    <w:rsid w:val="00574E99"/>
    <w:rsid w:val="00577E0A"/>
    <w:rsid w:val="00580A4B"/>
    <w:rsid w:val="005A16C3"/>
    <w:rsid w:val="005A2EAF"/>
    <w:rsid w:val="005B7B1D"/>
    <w:rsid w:val="005C2122"/>
    <w:rsid w:val="005D6195"/>
    <w:rsid w:val="005D66BF"/>
    <w:rsid w:val="005E7AB0"/>
    <w:rsid w:val="005F3686"/>
    <w:rsid w:val="005F4267"/>
    <w:rsid w:val="00606EB3"/>
    <w:rsid w:val="00607BD8"/>
    <w:rsid w:val="00607C61"/>
    <w:rsid w:val="00610BA7"/>
    <w:rsid w:val="0061119C"/>
    <w:rsid w:val="0062283A"/>
    <w:rsid w:val="00622DCF"/>
    <w:rsid w:val="00630833"/>
    <w:rsid w:val="00632597"/>
    <w:rsid w:val="00632B79"/>
    <w:rsid w:val="00633BEE"/>
    <w:rsid w:val="0063464A"/>
    <w:rsid w:val="00634811"/>
    <w:rsid w:val="006450A5"/>
    <w:rsid w:val="00645F7D"/>
    <w:rsid w:val="006465F2"/>
    <w:rsid w:val="006466AD"/>
    <w:rsid w:val="006516AE"/>
    <w:rsid w:val="006522EF"/>
    <w:rsid w:val="006529C4"/>
    <w:rsid w:val="00653F68"/>
    <w:rsid w:val="00654B2B"/>
    <w:rsid w:val="00662F08"/>
    <w:rsid w:val="00663CAF"/>
    <w:rsid w:val="00663DF4"/>
    <w:rsid w:val="00682AED"/>
    <w:rsid w:val="006A2046"/>
    <w:rsid w:val="006A7F9F"/>
    <w:rsid w:val="006B1775"/>
    <w:rsid w:val="006B4E6B"/>
    <w:rsid w:val="006C2529"/>
    <w:rsid w:val="006C4559"/>
    <w:rsid w:val="006C7643"/>
    <w:rsid w:val="006D183F"/>
    <w:rsid w:val="006D3531"/>
    <w:rsid w:val="006E1404"/>
    <w:rsid w:val="006E6561"/>
    <w:rsid w:val="006F064E"/>
    <w:rsid w:val="006F0682"/>
    <w:rsid w:val="006F62AD"/>
    <w:rsid w:val="007104B9"/>
    <w:rsid w:val="007132BF"/>
    <w:rsid w:val="0071476B"/>
    <w:rsid w:val="00716D83"/>
    <w:rsid w:val="00721EE8"/>
    <w:rsid w:val="00733316"/>
    <w:rsid w:val="0073351B"/>
    <w:rsid w:val="00736836"/>
    <w:rsid w:val="0073778A"/>
    <w:rsid w:val="00754EE2"/>
    <w:rsid w:val="007575C5"/>
    <w:rsid w:val="0076548D"/>
    <w:rsid w:val="00792349"/>
    <w:rsid w:val="007B3C57"/>
    <w:rsid w:val="007B7BDA"/>
    <w:rsid w:val="007D551A"/>
    <w:rsid w:val="007D6E46"/>
    <w:rsid w:val="007F1F78"/>
    <w:rsid w:val="007F2759"/>
    <w:rsid w:val="007F4EF8"/>
    <w:rsid w:val="00806094"/>
    <w:rsid w:val="0081152F"/>
    <w:rsid w:val="008141C6"/>
    <w:rsid w:val="00814520"/>
    <w:rsid w:val="00816F8D"/>
    <w:rsid w:val="0082202E"/>
    <w:rsid w:val="008316FD"/>
    <w:rsid w:val="00832BFF"/>
    <w:rsid w:val="0083474C"/>
    <w:rsid w:val="0084025E"/>
    <w:rsid w:val="00840C70"/>
    <w:rsid w:val="0084399C"/>
    <w:rsid w:val="00843E34"/>
    <w:rsid w:val="00850B9C"/>
    <w:rsid w:val="00855568"/>
    <w:rsid w:val="0085716D"/>
    <w:rsid w:val="00867168"/>
    <w:rsid w:val="00870574"/>
    <w:rsid w:val="00871D98"/>
    <w:rsid w:val="0087291F"/>
    <w:rsid w:val="008745F7"/>
    <w:rsid w:val="008861B0"/>
    <w:rsid w:val="0089303E"/>
    <w:rsid w:val="00893818"/>
    <w:rsid w:val="00893A4A"/>
    <w:rsid w:val="00894D42"/>
    <w:rsid w:val="0089747F"/>
    <w:rsid w:val="008A2103"/>
    <w:rsid w:val="008A388A"/>
    <w:rsid w:val="008B2376"/>
    <w:rsid w:val="008B55F2"/>
    <w:rsid w:val="008B6E6F"/>
    <w:rsid w:val="008B71C6"/>
    <w:rsid w:val="008C1095"/>
    <w:rsid w:val="008C728B"/>
    <w:rsid w:val="008D2D2A"/>
    <w:rsid w:val="008E5B2E"/>
    <w:rsid w:val="008F372E"/>
    <w:rsid w:val="008F37D9"/>
    <w:rsid w:val="008F6275"/>
    <w:rsid w:val="008F7509"/>
    <w:rsid w:val="00902268"/>
    <w:rsid w:val="00905143"/>
    <w:rsid w:val="0091702C"/>
    <w:rsid w:val="00925EF2"/>
    <w:rsid w:val="00926719"/>
    <w:rsid w:val="00927DB8"/>
    <w:rsid w:val="009361DA"/>
    <w:rsid w:val="00943E0D"/>
    <w:rsid w:val="00954EAA"/>
    <w:rsid w:val="0095698E"/>
    <w:rsid w:val="00962654"/>
    <w:rsid w:val="00964CE5"/>
    <w:rsid w:val="009758F0"/>
    <w:rsid w:val="00987CC8"/>
    <w:rsid w:val="009968BE"/>
    <w:rsid w:val="009A02D9"/>
    <w:rsid w:val="009A401B"/>
    <w:rsid w:val="009A61D3"/>
    <w:rsid w:val="009A6648"/>
    <w:rsid w:val="009B3D16"/>
    <w:rsid w:val="009B3FF7"/>
    <w:rsid w:val="009B5531"/>
    <w:rsid w:val="009B7481"/>
    <w:rsid w:val="009B7D32"/>
    <w:rsid w:val="009C0F98"/>
    <w:rsid w:val="009C240E"/>
    <w:rsid w:val="009D0C23"/>
    <w:rsid w:val="009D49C6"/>
    <w:rsid w:val="009D5360"/>
    <w:rsid w:val="009D6692"/>
    <w:rsid w:val="009E0258"/>
    <w:rsid w:val="009E77E8"/>
    <w:rsid w:val="009F3E40"/>
    <w:rsid w:val="00A001A7"/>
    <w:rsid w:val="00A022C0"/>
    <w:rsid w:val="00A04DEA"/>
    <w:rsid w:val="00A0648A"/>
    <w:rsid w:val="00A10B72"/>
    <w:rsid w:val="00A1325E"/>
    <w:rsid w:val="00A2013C"/>
    <w:rsid w:val="00A25529"/>
    <w:rsid w:val="00A26448"/>
    <w:rsid w:val="00A34F57"/>
    <w:rsid w:val="00A36B11"/>
    <w:rsid w:val="00A45E4C"/>
    <w:rsid w:val="00A53479"/>
    <w:rsid w:val="00A63727"/>
    <w:rsid w:val="00A64F08"/>
    <w:rsid w:val="00A7292F"/>
    <w:rsid w:val="00A76B04"/>
    <w:rsid w:val="00A94C05"/>
    <w:rsid w:val="00A95EDB"/>
    <w:rsid w:val="00A975B9"/>
    <w:rsid w:val="00AB3A55"/>
    <w:rsid w:val="00AD7EDC"/>
    <w:rsid w:val="00AE0AB1"/>
    <w:rsid w:val="00AF6342"/>
    <w:rsid w:val="00B01DD7"/>
    <w:rsid w:val="00B02E14"/>
    <w:rsid w:val="00B07CC6"/>
    <w:rsid w:val="00B109F5"/>
    <w:rsid w:val="00B12A5B"/>
    <w:rsid w:val="00B13A1C"/>
    <w:rsid w:val="00B14E7E"/>
    <w:rsid w:val="00B16442"/>
    <w:rsid w:val="00B2220D"/>
    <w:rsid w:val="00B26ED6"/>
    <w:rsid w:val="00B30580"/>
    <w:rsid w:val="00B37ADC"/>
    <w:rsid w:val="00B40A01"/>
    <w:rsid w:val="00B47377"/>
    <w:rsid w:val="00B50061"/>
    <w:rsid w:val="00B50E2D"/>
    <w:rsid w:val="00B60474"/>
    <w:rsid w:val="00B71D1A"/>
    <w:rsid w:val="00B72D6E"/>
    <w:rsid w:val="00B75E29"/>
    <w:rsid w:val="00B82B31"/>
    <w:rsid w:val="00B931C6"/>
    <w:rsid w:val="00BB5884"/>
    <w:rsid w:val="00BB5DDF"/>
    <w:rsid w:val="00BC20A6"/>
    <w:rsid w:val="00BC5B18"/>
    <w:rsid w:val="00BD1E41"/>
    <w:rsid w:val="00BE3A78"/>
    <w:rsid w:val="00BE7C54"/>
    <w:rsid w:val="00BE7EB9"/>
    <w:rsid w:val="00BF3440"/>
    <w:rsid w:val="00C00D57"/>
    <w:rsid w:val="00C125C0"/>
    <w:rsid w:val="00C13490"/>
    <w:rsid w:val="00C13C39"/>
    <w:rsid w:val="00C14776"/>
    <w:rsid w:val="00C17BC8"/>
    <w:rsid w:val="00C23DF9"/>
    <w:rsid w:val="00C323B5"/>
    <w:rsid w:val="00C3662C"/>
    <w:rsid w:val="00C367C8"/>
    <w:rsid w:val="00C37B7C"/>
    <w:rsid w:val="00C41513"/>
    <w:rsid w:val="00C45955"/>
    <w:rsid w:val="00C46E44"/>
    <w:rsid w:val="00C470E6"/>
    <w:rsid w:val="00C54854"/>
    <w:rsid w:val="00C560B7"/>
    <w:rsid w:val="00C57F59"/>
    <w:rsid w:val="00C61FC0"/>
    <w:rsid w:val="00C66801"/>
    <w:rsid w:val="00C675C9"/>
    <w:rsid w:val="00C67889"/>
    <w:rsid w:val="00C723D6"/>
    <w:rsid w:val="00C779E1"/>
    <w:rsid w:val="00C81F36"/>
    <w:rsid w:val="00C81F8B"/>
    <w:rsid w:val="00C92C70"/>
    <w:rsid w:val="00C94DE3"/>
    <w:rsid w:val="00CA6939"/>
    <w:rsid w:val="00CB0AB5"/>
    <w:rsid w:val="00CB0C48"/>
    <w:rsid w:val="00CC05B4"/>
    <w:rsid w:val="00CC58C8"/>
    <w:rsid w:val="00CD4B68"/>
    <w:rsid w:val="00CF3123"/>
    <w:rsid w:val="00D01D64"/>
    <w:rsid w:val="00D0253E"/>
    <w:rsid w:val="00D05EB8"/>
    <w:rsid w:val="00D061D7"/>
    <w:rsid w:val="00D268FB"/>
    <w:rsid w:val="00D31FE6"/>
    <w:rsid w:val="00D3480B"/>
    <w:rsid w:val="00D34E0A"/>
    <w:rsid w:val="00D35BEC"/>
    <w:rsid w:val="00D40301"/>
    <w:rsid w:val="00D43189"/>
    <w:rsid w:val="00D4420C"/>
    <w:rsid w:val="00D51A49"/>
    <w:rsid w:val="00D52C57"/>
    <w:rsid w:val="00D606B8"/>
    <w:rsid w:val="00D61D3F"/>
    <w:rsid w:val="00D6265C"/>
    <w:rsid w:val="00D62D52"/>
    <w:rsid w:val="00D67D89"/>
    <w:rsid w:val="00D75FAE"/>
    <w:rsid w:val="00D777AA"/>
    <w:rsid w:val="00D80AE1"/>
    <w:rsid w:val="00D82149"/>
    <w:rsid w:val="00D93351"/>
    <w:rsid w:val="00DA18B2"/>
    <w:rsid w:val="00DA3B68"/>
    <w:rsid w:val="00DB0E54"/>
    <w:rsid w:val="00DB1665"/>
    <w:rsid w:val="00DC3DC8"/>
    <w:rsid w:val="00DC420D"/>
    <w:rsid w:val="00DC5519"/>
    <w:rsid w:val="00DC674D"/>
    <w:rsid w:val="00DD0CEE"/>
    <w:rsid w:val="00DD1EB6"/>
    <w:rsid w:val="00DE0EA1"/>
    <w:rsid w:val="00DF0B6F"/>
    <w:rsid w:val="00DF3F2A"/>
    <w:rsid w:val="00E0284D"/>
    <w:rsid w:val="00E125C8"/>
    <w:rsid w:val="00E32888"/>
    <w:rsid w:val="00E404C8"/>
    <w:rsid w:val="00E43053"/>
    <w:rsid w:val="00E472F6"/>
    <w:rsid w:val="00E47E9C"/>
    <w:rsid w:val="00E50965"/>
    <w:rsid w:val="00E515DA"/>
    <w:rsid w:val="00E5378F"/>
    <w:rsid w:val="00E561FA"/>
    <w:rsid w:val="00E6002A"/>
    <w:rsid w:val="00E65A83"/>
    <w:rsid w:val="00E718F5"/>
    <w:rsid w:val="00E72273"/>
    <w:rsid w:val="00E727BE"/>
    <w:rsid w:val="00E8093E"/>
    <w:rsid w:val="00E81344"/>
    <w:rsid w:val="00E84C21"/>
    <w:rsid w:val="00E8779E"/>
    <w:rsid w:val="00E95D12"/>
    <w:rsid w:val="00EA2621"/>
    <w:rsid w:val="00EA3563"/>
    <w:rsid w:val="00EA4D81"/>
    <w:rsid w:val="00EA5FB4"/>
    <w:rsid w:val="00EB13C8"/>
    <w:rsid w:val="00EC52CD"/>
    <w:rsid w:val="00ED2951"/>
    <w:rsid w:val="00EE4881"/>
    <w:rsid w:val="00EE5BD5"/>
    <w:rsid w:val="00F018D1"/>
    <w:rsid w:val="00F04130"/>
    <w:rsid w:val="00F11689"/>
    <w:rsid w:val="00F13ED2"/>
    <w:rsid w:val="00F14AB6"/>
    <w:rsid w:val="00F17C4A"/>
    <w:rsid w:val="00F2255C"/>
    <w:rsid w:val="00F247CD"/>
    <w:rsid w:val="00F50D60"/>
    <w:rsid w:val="00F5640A"/>
    <w:rsid w:val="00F56C21"/>
    <w:rsid w:val="00F57612"/>
    <w:rsid w:val="00F628BF"/>
    <w:rsid w:val="00F62E8C"/>
    <w:rsid w:val="00F71B27"/>
    <w:rsid w:val="00F740C3"/>
    <w:rsid w:val="00F74F34"/>
    <w:rsid w:val="00F752E1"/>
    <w:rsid w:val="00F96321"/>
    <w:rsid w:val="00FA312B"/>
    <w:rsid w:val="00FA39A8"/>
    <w:rsid w:val="00FB22DD"/>
    <w:rsid w:val="00FC0829"/>
    <w:rsid w:val="00FC1FBC"/>
    <w:rsid w:val="00FC25D5"/>
    <w:rsid w:val="00FC68D2"/>
    <w:rsid w:val="00FC77EC"/>
    <w:rsid w:val="00FD3293"/>
    <w:rsid w:val="00FD56D1"/>
    <w:rsid w:val="00FD6524"/>
    <w:rsid w:val="00FE1425"/>
    <w:rsid w:val="00FE2545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7DCC7C"/>
  <w15:docId w15:val="{7D5AF5DA-E6A1-4FB2-9E40-2B131A12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2DC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622DCF"/>
    <w:rPr>
      <w:rFonts w:ascii="Calibri" w:eastAsia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nhideWhenUsed/>
    <w:rsid w:val="00622DC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622DCF"/>
    <w:rPr>
      <w:rFonts w:ascii="Calibri" w:eastAsia="Calibri" w:hAnsi="Calibri"/>
      <w:sz w:val="22"/>
      <w:szCs w:val="22"/>
      <w:lang w:val="pt-BR" w:eastAsia="en-US" w:bidi="ar-SA"/>
    </w:rPr>
  </w:style>
  <w:style w:type="character" w:customStyle="1" w:styleId="il">
    <w:name w:val="il"/>
    <w:basedOn w:val="Fontepargpadro"/>
    <w:rsid w:val="00C45955"/>
  </w:style>
  <w:style w:type="paragraph" w:styleId="PargrafodaLista">
    <w:name w:val="List Paragraph"/>
    <w:basedOn w:val="Normal"/>
    <w:uiPriority w:val="34"/>
    <w:qFormat/>
    <w:rsid w:val="00285AE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022C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B71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1426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225/2010</vt:lpstr>
    </vt:vector>
  </TitlesOfParts>
  <Company>Prefeitura Municipal de Bueno Brandão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225/2010</dc:title>
  <dc:creator>Procuradoria Geral de Bueno Brandão</dc:creator>
  <cp:lastModifiedBy>Cliente</cp:lastModifiedBy>
  <cp:revision>18</cp:revision>
  <cp:lastPrinted>2020-06-17T14:20:00Z</cp:lastPrinted>
  <dcterms:created xsi:type="dcterms:W3CDTF">2025-02-07T17:10:00Z</dcterms:created>
  <dcterms:modified xsi:type="dcterms:W3CDTF">2025-03-24T16:16:00Z</dcterms:modified>
</cp:coreProperties>
</file>