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D0C08" w14:textId="2EED214D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17D08D99" w14:textId="44EFFCA1" w:rsidR="00A565D2" w:rsidRPr="008F3457" w:rsidRDefault="002C65FD" w:rsidP="008F3457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8F3457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637"/>
        <w:gridCol w:w="2259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921EDF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0921EDF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1F021E6F" w:rsidR="00A565D2" w:rsidRDefault="002C65FD" w:rsidP="00681D3A">
            <w:pPr>
              <w:spacing w:before="120" w:after="120" w:line="240" w:lineRule="auto"/>
              <w:ind w:left="120" w:right="12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 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0921EDF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0486994D" w:rsidR="00A565D2" w:rsidRDefault="002C65FD" w:rsidP="00681D3A">
            <w:pPr>
              <w:spacing w:before="120" w:after="120" w:line="240" w:lineRule="auto"/>
              <w:ind w:left="120" w:right="1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proofErr w:type="spellStart"/>
            <w:r w:rsidR="00921EDF">
              <w:rPr>
                <w:b/>
                <w:color w:val="000000"/>
                <w:sz w:val="24"/>
                <w:szCs w:val="24"/>
              </w:rPr>
              <w:t>Municipio</w:t>
            </w:r>
            <w:proofErr w:type="spellEnd"/>
            <w:r w:rsidR="00921EDF">
              <w:rPr>
                <w:b/>
                <w:color w:val="000000"/>
                <w:sz w:val="24"/>
                <w:szCs w:val="24"/>
              </w:rPr>
              <w:t xml:space="preserve"> de Fernandópolis.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</w:t>
            </w:r>
            <w:r w:rsidR="00921EDF">
              <w:rPr>
                <w:color w:val="000000"/>
                <w:sz w:val="24"/>
                <w:szCs w:val="24"/>
              </w:rPr>
              <w:t>o município.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0921EDF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2F565A13" w:rsidR="00A565D2" w:rsidRDefault="002C65FD" w:rsidP="00681D3A">
            <w:pPr>
              <w:spacing w:before="120" w:after="120" w:line="240" w:lineRule="auto"/>
              <w:ind w:left="120" w:right="12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 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 w:rsidTr="00921EDF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1ECA44E6" w:rsidR="00A565D2" w:rsidRDefault="002C65FD" w:rsidP="00681D3A">
            <w:pPr>
              <w:spacing w:before="120" w:after="120" w:line="240" w:lineRule="auto"/>
              <w:ind w:left="120" w:right="1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 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0921EDF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9400" w14:textId="3AB3CE67" w:rsidR="00A565D2" w:rsidRDefault="00921EDF" w:rsidP="00681D3A">
            <w:pPr>
              <w:spacing w:before="120" w:after="120" w:line="240" w:lineRule="auto"/>
              <w:ind w:left="120" w:right="12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do Plano de </w:t>
            </w:r>
            <w:r>
              <w:rPr>
                <w:b/>
                <w:color w:val="000000"/>
                <w:sz w:val="24"/>
                <w:szCs w:val="24"/>
              </w:rPr>
              <w:t>Divulgação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e comunicacional com o </w:t>
            </w:r>
            <w:r>
              <w:rPr>
                <w:color w:val="000000"/>
                <w:sz w:val="24"/>
                <w:szCs w:val="24"/>
              </w:rPr>
              <w:t>público-alvo</w:t>
            </w:r>
            <w:r w:rsidR="002C65FD">
              <w:rPr>
                <w:color w:val="000000"/>
                <w:sz w:val="24"/>
                <w:szCs w:val="24"/>
              </w:rPr>
              <w:t xml:space="preserve"> do projeto, mediante as </w:t>
            </w:r>
            <w:r>
              <w:rPr>
                <w:color w:val="000000"/>
                <w:sz w:val="24"/>
                <w:szCs w:val="24"/>
              </w:rPr>
              <w:t>estratégias</w:t>
            </w:r>
            <w:r w:rsidR="002C65F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mídias</w:t>
            </w:r>
            <w:r w:rsidR="002C65FD"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 w:rsidR="002C65FD">
              <w:rPr>
                <w:color w:val="000000"/>
                <w:sz w:val="24"/>
                <w:szCs w:val="24"/>
              </w:rPr>
              <w:t>. 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00921EDF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47D58" w14:textId="4EA3FF51" w:rsidR="00A565D2" w:rsidRDefault="002C65FD" w:rsidP="00681D3A">
            <w:pPr>
              <w:spacing w:before="120" w:after="120" w:line="240" w:lineRule="auto"/>
              <w:ind w:left="120" w:right="12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r w:rsidR="00921EDF">
              <w:rPr>
                <w:b/>
                <w:color w:val="000000"/>
                <w:sz w:val="24"/>
                <w:szCs w:val="24"/>
              </w:rPr>
              <w:t>técnica</w:t>
            </w:r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921EDF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r w:rsidR="00921EDF">
              <w:rPr>
                <w:color w:val="000000"/>
                <w:sz w:val="24"/>
                <w:szCs w:val="24"/>
              </w:rPr>
              <w:t>compõem</w:t>
            </w:r>
            <w:r>
              <w:rPr>
                <w:color w:val="000000"/>
                <w:sz w:val="24"/>
                <w:szCs w:val="24"/>
              </w:rPr>
              <w:t xml:space="preserve"> o corpo </w:t>
            </w:r>
            <w:r w:rsidR="00921EDF">
              <w:rPr>
                <w:color w:val="000000"/>
                <w:sz w:val="24"/>
                <w:szCs w:val="24"/>
              </w:rPr>
              <w:t>técnico</w:t>
            </w:r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r w:rsidR="00921EDF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 ou </w:t>
            </w:r>
            <w:r w:rsidR="00921EDF">
              <w:rPr>
                <w:color w:val="000000"/>
                <w:sz w:val="24"/>
                <w:szCs w:val="24"/>
              </w:rPr>
              <w:t>não</w:t>
            </w:r>
            <w:r>
              <w:rPr>
                <w:color w:val="000000"/>
                <w:sz w:val="24"/>
                <w:szCs w:val="24"/>
              </w:rPr>
              <w:t xml:space="preserve"> em </w:t>
            </w:r>
            <w:r w:rsidR="00921EDF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 w:rsidR="00921EDF">
              <w:rPr>
                <w:color w:val="000000"/>
                <w:sz w:val="24"/>
                <w:szCs w:val="24"/>
              </w:rPr>
              <w:t>atribuições</w:t>
            </w:r>
            <w:r>
              <w:rPr>
                <w:color w:val="000000"/>
                <w:sz w:val="24"/>
                <w:szCs w:val="24"/>
              </w:rPr>
              <w:t xml:space="preserve"> que </w:t>
            </w:r>
            <w:r w:rsidR="00921EDF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r w:rsidR="00921EDF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921EDF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considerados os </w:t>
            </w:r>
            <w:r w:rsidR="00921EDF">
              <w:rPr>
                <w:color w:val="000000"/>
                <w:sz w:val="24"/>
                <w:szCs w:val="24"/>
              </w:rPr>
              <w:t>currículos</w:t>
            </w:r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r w:rsidR="00921EDF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>). 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00921EDF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4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633B1A4C" w:rsidR="00A565D2" w:rsidRDefault="00921EDF" w:rsidP="00921EDF">
            <w:pPr>
              <w:spacing w:before="120" w:after="120" w:line="240" w:lineRule="auto"/>
              <w:ind w:left="120" w:right="12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r>
              <w:rPr>
                <w:color w:val="000000"/>
                <w:sz w:val="24"/>
                <w:szCs w:val="24"/>
              </w:rPr>
              <w:t>Será</w:t>
            </w:r>
            <w:r w:rsidR="002C65FD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análise</w:t>
            </w:r>
            <w:sdt>
              <w:sdtPr>
                <w:tag w:val="goog_rdk_16"/>
                <w:id w:val="-7491191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r>
              <w:rPr>
                <w:color w:val="000000"/>
                <w:sz w:val="24"/>
                <w:szCs w:val="24"/>
              </w:rPr>
              <w:t>currículo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comprovações</w:t>
            </w:r>
            <w:r w:rsidR="002C65FD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 w:rsidP="00921EDF">
            <w:pPr>
              <w:spacing w:before="120" w:after="120" w:line="240" w:lineRule="auto"/>
              <w:ind w:left="120" w:righ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0BDA3EB3" w:rsidR="00A565D2" w:rsidRDefault="00681D3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 w:rsidTr="00921EDF">
        <w:tc>
          <w:tcPr>
            <w:tcW w:w="6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0DB9B9FB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residentes em regiões de menor IDH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921EDF">
              <w:rPr>
                <w:color w:val="0D0D0D" w:themeColor="text1" w:themeTint="F2"/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430F1316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77777777" w:rsidR="00A565D2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 w:rsidP="00921E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940CD">
              <w:rPr>
                <w:color w:val="000000" w:themeColor="text1"/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5E27FFA1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A pontuação final de cada candidatura </w:t>
      </w:r>
      <w:r w:rsidR="002C5E3D">
        <w:rPr>
          <w:color w:val="000000"/>
          <w:sz w:val="24"/>
          <w:szCs w:val="24"/>
        </w:rPr>
        <w:t>será dividida</w:t>
      </w:r>
      <w:r w:rsidR="007940CD">
        <w:rPr>
          <w:color w:val="000000"/>
          <w:sz w:val="24"/>
          <w:szCs w:val="24"/>
        </w:rPr>
        <w:t xml:space="preserve"> pelos membros da comissão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41977219" w14:textId="1EB6D1F3" w:rsidR="00A565D2" w:rsidRDefault="002C65FD" w:rsidP="005866AB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r w:rsidR="005866AB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utilizados para fins de </w:t>
      </w:r>
      <w:r w:rsidR="005866AB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A00F6EE" w14:textId="40F9FB54" w:rsidR="00A565D2" w:rsidRDefault="005866AB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</w:t>
      </w:r>
      <w:r w:rsidR="002C65FD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 w:rsidR="002C65FD"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11175D09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r w:rsidR="005866AB">
        <w:rPr>
          <w:color w:val="000000"/>
          <w:sz w:val="24"/>
          <w:szCs w:val="24"/>
        </w:rPr>
        <w:t>Receberam</w:t>
      </w:r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2E8C5" w14:textId="77777777" w:rsidR="00F27EBC" w:rsidRDefault="00F27EBC" w:rsidP="002C65FD">
      <w:pPr>
        <w:spacing w:after="0" w:line="240" w:lineRule="auto"/>
      </w:pPr>
      <w:r>
        <w:separator/>
      </w:r>
    </w:p>
  </w:endnote>
  <w:endnote w:type="continuationSeparator" w:id="0">
    <w:p w14:paraId="2A99F897" w14:textId="77777777" w:rsidR="00F27EBC" w:rsidRDefault="00F27EBC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A162430-8965-453A-AC30-DBFA5DD1C2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338518-FD44-45E4-8795-7C41B133789E}"/>
    <w:embedBold r:id="rId3" w:fontKey="{FC859265-51E8-404C-9D6D-4648CA3554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9BC1709-6DF5-4EC5-A8CE-C7BFF4338270}"/>
    <w:embedItalic r:id="rId5" w:fontKey="{C9C62F08-91E4-4561-9D81-E25B5FF2E5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4F04A11-8005-4985-B727-2F6796AEF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2418A" w14:textId="6AE725AD" w:rsidR="008F3457" w:rsidRPr="002C65FD" w:rsidRDefault="008F3457" w:rsidP="008F3457">
    <w:pPr>
      <w:pStyle w:val="Rodap"/>
      <w:rPr>
        <w:color w:val="FF0000"/>
      </w:rPr>
    </w:pPr>
  </w:p>
  <w:p w14:paraId="634B443A" w14:textId="0333DDF3" w:rsidR="002C65FD" w:rsidRPr="002C65FD" w:rsidRDefault="002C65FD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42DFF" w14:textId="77777777" w:rsidR="00F27EBC" w:rsidRDefault="00F27EBC" w:rsidP="002C65FD">
      <w:pPr>
        <w:spacing w:after="0" w:line="240" w:lineRule="auto"/>
      </w:pPr>
      <w:r>
        <w:separator/>
      </w:r>
    </w:p>
  </w:footnote>
  <w:footnote w:type="continuationSeparator" w:id="0">
    <w:p w14:paraId="251FB633" w14:textId="77777777" w:rsidR="00F27EBC" w:rsidRDefault="00F27EBC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F09A" w14:textId="3A64CB2D" w:rsidR="002C65FD" w:rsidRDefault="00D2340A">
    <w:pPr>
      <w:pStyle w:val="Cabealho"/>
    </w:pPr>
    <w:r>
      <w:rPr>
        <w:noProof/>
      </w:rPr>
      <w:drawing>
        <wp:inline distT="0" distB="0" distL="0" distR="0" wp14:anchorId="47D33EFC" wp14:editId="270F1A1F">
          <wp:extent cx="5400040" cy="708660"/>
          <wp:effectExtent l="0" t="0" r="0" b="0"/>
          <wp:docPr id="2" name="Imagem 2" descr="LOGO HORIZONTAL PARA PÁG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 HORIZONTAL PARA PÁGINA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1FB4A4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D0D0D" w:themeColor="text1" w:themeTint="F2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1508B4"/>
    <w:rsid w:val="00240FCE"/>
    <w:rsid w:val="002C5E3D"/>
    <w:rsid w:val="002C65FD"/>
    <w:rsid w:val="002E12B1"/>
    <w:rsid w:val="0051111F"/>
    <w:rsid w:val="005866AB"/>
    <w:rsid w:val="00681D3A"/>
    <w:rsid w:val="0070320A"/>
    <w:rsid w:val="007940CD"/>
    <w:rsid w:val="008C7425"/>
    <w:rsid w:val="008F3457"/>
    <w:rsid w:val="00921EDF"/>
    <w:rsid w:val="0097105A"/>
    <w:rsid w:val="009D146F"/>
    <w:rsid w:val="009E46CA"/>
    <w:rsid w:val="00A565D2"/>
    <w:rsid w:val="00B2360A"/>
    <w:rsid w:val="00D2340A"/>
    <w:rsid w:val="00F2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843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Arklok</cp:lastModifiedBy>
  <cp:revision>13</cp:revision>
  <cp:lastPrinted>2024-05-20T16:30:00Z</cp:lastPrinted>
  <dcterms:created xsi:type="dcterms:W3CDTF">2024-06-06T19:14:00Z</dcterms:created>
  <dcterms:modified xsi:type="dcterms:W3CDTF">2024-10-11T20:35:00Z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