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C699AE" w14:textId="3DE713B8" w:rsidR="00305DF1" w:rsidRPr="005854D5" w:rsidRDefault="00305DF1" w:rsidP="00305DF1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 w:rsidRPr="005854D5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EDITAL DE CHAMAMENTO PÚBLICO Nº </w:t>
      </w:r>
      <w:r w:rsidR="00A071F2">
        <w:rPr>
          <w:rFonts w:asciiTheme="minorHAnsi" w:hAnsiTheme="minorHAnsi" w:cstheme="minorHAnsi"/>
          <w:b/>
          <w:color w:val="000000"/>
          <w:sz w:val="24"/>
          <w:szCs w:val="24"/>
        </w:rPr>
        <w:t>16</w:t>
      </w:r>
      <w:r w:rsidRPr="00360031">
        <w:rPr>
          <w:rFonts w:asciiTheme="minorHAnsi" w:hAnsiTheme="minorHAnsi" w:cstheme="minorHAnsi"/>
          <w:b/>
          <w:color w:val="000000"/>
          <w:sz w:val="24"/>
          <w:szCs w:val="24"/>
        </w:rPr>
        <w:t>/202</w:t>
      </w:r>
      <w:r w:rsidR="004A4ABE">
        <w:rPr>
          <w:rFonts w:asciiTheme="minorHAnsi" w:hAnsiTheme="minorHAnsi" w:cstheme="minorHAnsi"/>
          <w:b/>
          <w:color w:val="000000"/>
          <w:sz w:val="24"/>
          <w:szCs w:val="24"/>
        </w:rPr>
        <w:t>5</w:t>
      </w:r>
    </w:p>
    <w:p w14:paraId="0C9F602B" w14:textId="25DC2319" w:rsidR="00C201BD" w:rsidRPr="005854D5" w:rsidRDefault="00FB6682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 w:rsidRPr="005854D5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SELEÇÃO DE PROJETOS PARA FIRMAR TERMO DE EXECUÇÃO CULTURAL COM RECURSOS </w:t>
      </w:r>
      <w:r w:rsidR="00AD5B37">
        <w:rPr>
          <w:rFonts w:asciiTheme="minorHAnsi" w:hAnsiTheme="minorHAnsi" w:cstheme="minorHAnsi"/>
          <w:b/>
          <w:color w:val="000000"/>
          <w:sz w:val="24"/>
          <w:szCs w:val="24"/>
        </w:rPr>
        <w:t>DO FUNDO MUNICIPAL DE CULTURA</w:t>
      </w:r>
    </w:p>
    <w:p w14:paraId="593901F3" w14:textId="77777777" w:rsidR="00C201BD" w:rsidRPr="005854D5" w:rsidRDefault="00FB6682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 w:rsidRPr="005854D5">
        <w:rPr>
          <w:rFonts w:asciiTheme="minorHAnsi" w:hAnsiTheme="minorHAnsi" w:cstheme="minorHAnsi"/>
          <w:color w:val="000000"/>
          <w:sz w:val="24"/>
          <w:szCs w:val="24"/>
        </w:rPr>
        <w:t> </w:t>
      </w:r>
    </w:p>
    <w:p w14:paraId="5CD5E5E6" w14:textId="77777777" w:rsidR="00CE7356" w:rsidRDefault="00CE7356" w:rsidP="00CE7356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Content>
          <w:r>
            <w:t xml:space="preserve">     </w:t>
          </w:r>
        </w:sdtContent>
      </w:sdt>
    </w:p>
    <w:p w14:paraId="14E1A0D1" w14:textId="77777777" w:rsidR="00CE7356" w:rsidRDefault="00CE7356" w:rsidP="00CE7356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2EE339DC" w14:textId="77777777" w:rsidR="00CE7356" w:rsidRDefault="00CE7356" w:rsidP="00CE7356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5E2F6EC8" w14:textId="412305D7" w:rsidR="00CE7356" w:rsidRDefault="00CE7356" w:rsidP="00CE7356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</w:t>
      </w:r>
      <w:r w:rsidR="00A67FF3">
        <w:rPr>
          <w:color w:val="000000"/>
          <w:sz w:val="24"/>
          <w:szCs w:val="24"/>
        </w:rPr>
        <w:t>–</w:t>
      </w:r>
      <w:r w:rsidRPr="0051111F">
        <w:rPr>
          <w:color w:val="000000"/>
          <w:sz w:val="24"/>
          <w:szCs w:val="24"/>
        </w:rPr>
        <w:t xml:space="preserve"> </w:t>
      </w:r>
      <w:r w:rsidR="00A67FF3">
        <w:rPr>
          <w:color w:val="000000"/>
          <w:sz w:val="24"/>
          <w:szCs w:val="24"/>
        </w:rPr>
        <w:t xml:space="preserve">até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5CB9E1E5" w14:textId="76DF27F7" w:rsidR="00CE7356" w:rsidRDefault="00CE7356" w:rsidP="00CE7356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 w:rsidR="00A67FF3">
        <w:rPr>
          <w:color w:val="000000"/>
          <w:sz w:val="24"/>
          <w:szCs w:val="24"/>
        </w:rPr>
        <w:t xml:space="preserve">até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621BF5F7" w14:textId="756AB7E6" w:rsidR="00CE7356" w:rsidRDefault="00CE7356" w:rsidP="00CE7356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 w:rsidR="00A67FF3">
        <w:rPr>
          <w:color w:val="000000"/>
          <w:sz w:val="24"/>
          <w:szCs w:val="24"/>
        </w:rPr>
        <w:t xml:space="preserve">até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65B7F486" w14:textId="77777777" w:rsidR="00CE7356" w:rsidRDefault="00CE7356" w:rsidP="00CE7356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  <w:r>
        <w:rPr>
          <w:color w:val="000000"/>
          <w:sz w:val="24"/>
          <w:szCs w:val="24"/>
        </w:rPr>
        <w:t> </w:t>
      </w:r>
    </w:p>
    <w:p w14:paraId="5D2C92D1" w14:textId="77777777" w:rsidR="00CE7356" w:rsidRDefault="00CE7356" w:rsidP="00CE7356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tbl>
      <w:tblPr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5"/>
        <w:gridCol w:w="5103"/>
        <w:gridCol w:w="1550"/>
      </w:tblGrid>
      <w:tr w:rsidR="00CE7356" w14:paraId="09546FDE" w14:textId="77777777" w:rsidTr="00F30D0A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094979" w14:textId="77777777" w:rsidR="00CE7356" w:rsidRDefault="00CE7356" w:rsidP="00F30D0A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CE7356" w14:paraId="03A567DB" w14:textId="77777777" w:rsidTr="00F30D0A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544103" w14:textId="77777777" w:rsidR="00CE7356" w:rsidRDefault="00CE7356" w:rsidP="00F30D0A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4ECDC1" w14:textId="77777777" w:rsidR="00CE7356" w:rsidRDefault="00CE7356" w:rsidP="00F30D0A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3851C2" w14:textId="77777777" w:rsidR="00CE7356" w:rsidRDefault="00CE7356" w:rsidP="00F30D0A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CE7356" w14:paraId="1BAB3F11" w14:textId="77777777" w:rsidTr="00F30D0A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8DF101" w14:textId="77777777" w:rsidR="00CE7356" w:rsidRDefault="00CE7356" w:rsidP="00F30D0A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63B943" w14:textId="77777777" w:rsidR="00CE7356" w:rsidRDefault="00CE7356" w:rsidP="00F30D0A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Coerência do objeto, objetivos, justificativa e metas do projeto </w:t>
            </w:r>
          </w:p>
          <w:p w14:paraId="7FC70997" w14:textId="77777777" w:rsidR="00CE7356" w:rsidRDefault="00CE7356" w:rsidP="00F30D0A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 análise considerará, para fins de avaliação e valoração, se o conteúdo do projeto apresenta, como um todo</w:t>
            </w:r>
            <w:sdt>
              <w:sdtPr>
                <w:tag w:val="goog_rdk_4"/>
                <w:id w:val="169017934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coerência, observando o objeto, a justificativa e as metas, sendo possível visualizar de forma </w:t>
            </w:r>
            <w:sdt>
              <w:sdtPr>
                <w:tag w:val="goog_rdk_6"/>
                <w:id w:val="-32027498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serão obtidos.</w:t>
            </w:r>
          </w:p>
          <w:p w14:paraId="11C7E649" w14:textId="77777777" w:rsidR="00CE7356" w:rsidRDefault="00CE7356" w:rsidP="00F30D0A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DA3EE2" w14:textId="584ABE25" w:rsidR="00CE7356" w:rsidRDefault="00A071F2" w:rsidP="00F30D0A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  <w:r w:rsidR="00CE7356">
              <w:rPr>
                <w:color w:val="000000"/>
                <w:sz w:val="24"/>
                <w:szCs w:val="24"/>
              </w:rPr>
              <w:t>0</w:t>
            </w:r>
          </w:p>
        </w:tc>
      </w:tr>
      <w:tr w:rsidR="00CE7356" w14:paraId="452D34B7" w14:textId="77777777" w:rsidTr="00F30D0A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9F3649" w14:textId="77777777" w:rsidR="00CE7356" w:rsidRDefault="00CE7356" w:rsidP="00F30D0A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F25074" w14:textId="77777777" w:rsidR="00CE7356" w:rsidRDefault="00CE7356" w:rsidP="00F30D0A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Relevância da ação proposta para o cenário cultural de Pindamonhangaba</w:t>
            </w:r>
          </w:p>
          <w:p w14:paraId="34056C5A" w14:textId="77777777" w:rsidR="00CE7356" w:rsidRDefault="00CE7356" w:rsidP="00F30D0A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>A análise considerará, para fins de avaliação e valoração, se a ação contribui para o enriquecimento e valorização da cultura do município de Pindamonhangaba. 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1A75FC" w14:textId="77777777" w:rsidR="00CE7356" w:rsidRDefault="00CE7356" w:rsidP="00F30D0A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CE7356" w14:paraId="3E81866E" w14:textId="77777777" w:rsidTr="00F30D0A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4C2718" w14:textId="77777777" w:rsidR="00CE7356" w:rsidRDefault="00CE7356" w:rsidP="00F30D0A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C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84C305" w14:textId="77777777" w:rsidR="00CE7356" w:rsidRDefault="00CE7356" w:rsidP="00F30D0A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Aspectos de integração comunitária na ação proposta pelo projeto - </w:t>
            </w:r>
            <w:r>
              <w:rPr>
                <w:color w:val="000000"/>
                <w:sz w:val="24"/>
                <w:szCs w:val="24"/>
              </w:rPr>
              <w:t>considera-se, para fins de avaliação e valoração, se o projeto apresenta aspectos de integração comunitária, em relação ao impacto social para a inclusão de pessoas com deficiência, idosos e demais grupos em situação de histórica vulnerabilidade econômica/social. 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3A8808" w14:textId="72011E0A" w:rsidR="00CE7356" w:rsidRDefault="00A071F2" w:rsidP="00F30D0A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CE7356">
              <w:rPr>
                <w:color w:val="000000"/>
                <w:sz w:val="24"/>
                <w:szCs w:val="24"/>
              </w:rPr>
              <w:t>0</w:t>
            </w:r>
          </w:p>
        </w:tc>
      </w:tr>
      <w:tr w:rsidR="00CE7356" w14:paraId="3CF052FE" w14:textId="77777777" w:rsidTr="00F30D0A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0EF69E" w14:textId="77777777" w:rsidR="00CE7356" w:rsidRDefault="00CE7356" w:rsidP="00F30D0A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17B7E7" w14:textId="77777777" w:rsidR="00CE7356" w:rsidRDefault="00CE7356" w:rsidP="00F30D0A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Coerência da planilha orçamentária e do cronograma de execução</w:t>
            </w:r>
            <w:r>
              <w:t xml:space="preserve"> </w:t>
            </w:r>
            <w:sdt>
              <w:sdtPr>
                <w:tag w:val="goog_rdk_9"/>
                <w:id w:val="154423325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>
              <w:rPr>
                <w:color w:val="000000"/>
                <w:sz w:val="24"/>
                <w:szCs w:val="24"/>
              </w:rPr>
              <w:t>A análise deverá avaliar e valorar a viabilidade técnica do projeto sob o ponto de vista dos gastos previstos na planilha orçamentária, sua execução e a adequação ao objeto, metas e objetivos previstos. Também considerará</w:t>
            </w:r>
            <w:sdt>
              <w:sdtPr>
                <w:tag w:val="goog_rdk_10"/>
                <w:id w:val="-1099711836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avaliação</w:t>
            </w:r>
            <w:sdt>
              <w:sdtPr>
                <w:tag w:val="goog_rdk_11"/>
                <w:id w:val="-213508457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coerência e conformidade dos valores e quantidades dos itens relacionados na planilha orçamentária do projeto. 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F71513" w14:textId="77777777" w:rsidR="00CE7356" w:rsidRDefault="00CE7356" w:rsidP="00F30D0A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CE7356" w14:paraId="1A842695" w14:textId="77777777" w:rsidTr="00F30D0A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ACB2FC" w14:textId="77777777" w:rsidR="00CE7356" w:rsidRDefault="00CE7356" w:rsidP="00F30D0A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5B7025" w14:textId="77777777" w:rsidR="00CE7356" w:rsidRDefault="00CE7356" w:rsidP="00F30D0A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Coerência do Plano de Divulgação</w:t>
            </w:r>
            <w:r>
              <w:t xml:space="preserve"> </w:t>
            </w:r>
            <w:sdt>
              <w:sdtPr>
                <w:tag w:val="goog_rdk_13"/>
                <w:id w:val="1526138761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>
              <w:rPr>
                <w:color w:val="000000"/>
                <w:sz w:val="24"/>
                <w:szCs w:val="24"/>
              </w:rPr>
              <w:t>A análise deverá avaliar e valorar a viabilidade técnica e comunicacional com o público alvo do projeto, mediante as estratégias, mídias e materiais apresentados, bem como a capacidade de executá-los.</w:t>
            </w:r>
          </w:p>
          <w:p w14:paraId="14EA2C49" w14:textId="77777777" w:rsidR="00CE7356" w:rsidRDefault="00CE7356" w:rsidP="00F30D0A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B1B546" w14:textId="24CBE6B3" w:rsidR="00CE7356" w:rsidRDefault="00A071F2" w:rsidP="00F30D0A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  <w:r w:rsidR="00CE7356">
              <w:rPr>
                <w:color w:val="000000"/>
                <w:sz w:val="24"/>
                <w:szCs w:val="24"/>
              </w:rPr>
              <w:t>0</w:t>
            </w:r>
          </w:p>
        </w:tc>
      </w:tr>
      <w:tr w:rsidR="00CE7356" w14:paraId="07A931EB" w14:textId="77777777" w:rsidTr="00F30D0A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C8E830" w14:textId="77777777" w:rsidR="00CE7356" w:rsidRDefault="00CE7356" w:rsidP="00F30D0A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804CE8" w14:textId="77777777" w:rsidR="00CE7356" w:rsidRDefault="00CE7356" w:rsidP="00F30D0A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Compatibilidade da ficha técnica com as atividades desenvolvidas - </w:t>
            </w:r>
            <w:r>
              <w:rPr>
                <w:color w:val="000000"/>
                <w:sz w:val="24"/>
                <w:szCs w:val="24"/>
              </w:rPr>
              <w:t>A análise deverá considerar a carreira dos profissionais que compõem o corpo técnico e artístico, verificando a coerência ou não em relação às atribuições que serão executadas por eles no projeto (para esta avaliação serão considerados os currículos dos membros da ficha técnica).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134776" w14:textId="167BD854" w:rsidR="00CE7356" w:rsidRDefault="00A071F2" w:rsidP="00F30D0A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  <w:r w:rsidR="00CE7356">
              <w:rPr>
                <w:color w:val="000000"/>
                <w:sz w:val="24"/>
                <w:szCs w:val="24"/>
              </w:rPr>
              <w:t>0</w:t>
            </w:r>
          </w:p>
        </w:tc>
      </w:tr>
      <w:tr w:rsidR="00CE7356" w14:paraId="1E04188E" w14:textId="77777777" w:rsidTr="00F30D0A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ECB2C2" w14:textId="77777777" w:rsidR="00CE7356" w:rsidRDefault="00CE7356" w:rsidP="00F30D0A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G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925A4D" w14:textId="77777777" w:rsidR="00CE7356" w:rsidRDefault="00CE7356" w:rsidP="00F30D0A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Trajetória artística e cultural do proponente - </w:t>
            </w:r>
            <w:r>
              <w:rPr>
                <w:color w:val="000000"/>
                <w:sz w:val="24"/>
                <w:szCs w:val="24"/>
              </w:rPr>
              <w:t>Será́ considerad</w:t>
            </w:r>
            <w:sdt>
              <w:sdtPr>
                <w:tag w:val="goog_rdk_14"/>
                <w:id w:val="184265599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análise</w:t>
            </w:r>
            <w:sdt>
              <w:sdtPr>
                <w:tag w:val="goog_rdk_16"/>
                <w:id w:val="-74911917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proponente, com base no currículo e comprovações enviadas juntamente com a proposta</w:t>
            </w:r>
            <w:sdt>
              <w:sdtPr>
                <w:tag w:val="goog_rdk_17"/>
                <w:id w:val="-1116440027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9EFAB0" w14:textId="77777777" w:rsidR="00CE7356" w:rsidRDefault="00CE7356" w:rsidP="00F30D0A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CE7356" w14:paraId="47F08E01" w14:textId="77777777" w:rsidTr="00F30D0A">
        <w:tc>
          <w:tcPr>
            <w:tcW w:w="6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2EBCF4" w14:textId="77777777" w:rsidR="00CE7356" w:rsidRDefault="00CE7356" w:rsidP="00F30D0A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13AD6B" w14:textId="464E322D" w:rsidR="00CE7356" w:rsidRDefault="00A071F2" w:rsidP="00F30D0A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CE7356">
              <w:rPr>
                <w:color w:val="000000"/>
                <w:sz w:val="24"/>
                <w:szCs w:val="24"/>
              </w:rPr>
              <w:t>0</w:t>
            </w:r>
          </w:p>
        </w:tc>
      </w:tr>
    </w:tbl>
    <w:p w14:paraId="4E6AFA24" w14:textId="77777777" w:rsidR="00CE7356" w:rsidRDefault="00CE7356" w:rsidP="00CE7356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790B27B2" w14:textId="77777777" w:rsidR="00CE7356" w:rsidRDefault="00CE7356" w:rsidP="00CE7356">
      <w:pPr>
        <w:numPr>
          <w:ilvl w:val="0"/>
          <w:numId w:val="1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 de modo que o agente cultural que receber pontuação 0 em algum dos critérios será desclassificado do Edital.</w:t>
      </w:r>
    </w:p>
    <w:p w14:paraId="2F137834" w14:textId="77777777" w:rsidR="00A67FF3" w:rsidRPr="00A67FF3" w:rsidRDefault="00A67FF3" w:rsidP="00A67FF3">
      <w:pPr>
        <w:pStyle w:val="PargrafodaLista"/>
        <w:numPr>
          <w:ilvl w:val="0"/>
          <w:numId w:val="11"/>
        </w:numPr>
        <w:spacing w:before="120" w:after="120" w:line="240" w:lineRule="auto"/>
        <w:ind w:left="1560" w:right="120" w:hanging="709"/>
        <w:jc w:val="both"/>
        <w:rPr>
          <w:color w:val="000000"/>
          <w:sz w:val="24"/>
          <w:szCs w:val="24"/>
        </w:rPr>
      </w:pPr>
      <w:r w:rsidRPr="00A67FF3">
        <w:rPr>
          <w:color w:val="000000"/>
          <w:sz w:val="24"/>
          <w:szCs w:val="24"/>
        </w:rPr>
        <w:t>Em caso de empate, serão utilizados para fins de classificação dos projetos a maior nota nos critérios de acordo com a ordem abaixo definida: A, B, C, D, E, F, G, respectivamente. </w:t>
      </w:r>
    </w:p>
    <w:p w14:paraId="6DC19094" w14:textId="77777777" w:rsidR="00CE7356" w:rsidRDefault="00CE7356" w:rsidP="00CE7356">
      <w:pPr>
        <w:numPr>
          <w:ilvl w:val="0"/>
          <w:numId w:val="1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considerados aptos os projetos que receberem nota final igual ou superior a 40 pontos.</w:t>
      </w:r>
    </w:p>
    <w:p w14:paraId="35D46671" w14:textId="77777777" w:rsidR="00CE7356" w:rsidRDefault="00CE7356" w:rsidP="00CE7356">
      <w:pPr>
        <w:numPr>
          <w:ilvl w:val="0"/>
          <w:numId w:val="1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306ACD73" w14:textId="77777777" w:rsidR="00CE7356" w:rsidRDefault="00CE7356" w:rsidP="00CE7356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 - Receberam nota 0 em qualquer dos critérios obrigatórios; </w:t>
      </w:r>
    </w:p>
    <w:p w14:paraId="0C588ACC" w14:textId="77777777" w:rsidR="00CE7356" w:rsidRDefault="00CE7356" w:rsidP="00CE7356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discriminação, com fundamento no disposto no </w:t>
      </w:r>
      <w:hyperlink r:id="rId12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3BD17BAB" w14:textId="77777777" w:rsidR="00CE7356" w:rsidRDefault="00CE7356" w:rsidP="00CE7356">
      <w:pPr>
        <w:numPr>
          <w:ilvl w:val="0"/>
          <w:numId w:val="1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p w14:paraId="6E821481" w14:textId="77777777" w:rsidR="00CE7356" w:rsidRPr="005854D5" w:rsidRDefault="00CE7356" w:rsidP="00CE735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</w:p>
    <w:p w14:paraId="4E6C411F" w14:textId="3E858B4E" w:rsidR="00DE3FCA" w:rsidRPr="00DE3FCA" w:rsidRDefault="00DE3FCA" w:rsidP="000C5384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</w:rPr>
      </w:pPr>
    </w:p>
    <w:sectPr w:rsidR="00DE3FCA" w:rsidRPr="00DE3FCA" w:rsidSect="00AE335E">
      <w:headerReference w:type="default" r:id="rId13"/>
      <w:footerReference w:type="default" r:id="rId14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B38984" w14:textId="77777777" w:rsidR="006C77D3" w:rsidRDefault="006C77D3" w:rsidP="008B02BF">
      <w:pPr>
        <w:spacing w:after="0" w:line="240" w:lineRule="auto"/>
      </w:pPr>
      <w:r>
        <w:separator/>
      </w:r>
    </w:p>
  </w:endnote>
  <w:endnote w:type="continuationSeparator" w:id="0">
    <w:p w14:paraId="4E72292A" w14:textId="77777777" w:rsidR="006C77D3" w:rsidRDefault="006C77D3" w:rsidP="008B02BF">
      <w:pPr>
        <w:spacing w:after="0" w:line="240" w:lineRule="auto"/>
      </w:pPr>
      <w:r>
        <w:continuationSeparator/>
      </w:r>
    </w:p>
  </w:endnote>
  <w:endnote w:type="continuationNotice" w:id="1">
    <w:p w14:paraId="3DA9C6EE" w14:textId="77777777" w:rsidR="006C77D3" w:rsidRDefault="006C77D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7A89132C-3FC2-42A6-B3EE-2E919F5753E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7A2A1B7-3D87-4502-A2F9-2A0FBC032B75}"/>
    <w:embedBold r:id="rId3" w:fontKey="{48AAC610-C494-4817-9FAD-5D652414BED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75A9F47-0561-4979-891F-DFA63FD546B9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1BF3AE2-505B-4B9C-B9B1-B1EBB72B22A2}"/>
    <w:embedItalic r:id="rId6" w:fontKey="{BA55B912-55C5-482A-8B71-5110AD63601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4156F2A5-45CD-41E2-8E1A-BA80C0CDB7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2F7FAFE0-9B29-49FD-ADF1-2AF0AC1EE34E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44ACC" w14:textId="77777777" w:rsidR="000D33C9" w:rsidRDefault="000D33C9" w:rsidP="009B7AEB">
    <w:pPr>
      <w:tabs>
        <w:tab w:val="left" w:pos="720"/>
        <w:tab w:val="center" w:pos="4680"/>
      </w:tabs>
      <w:rPr>
        <w:rFonts w:ascii="Arial Narrow" w:hAnsi="Arial Narrow" w:cs="Arial"/>
        <w:caps/>
        <w:sz w:val="12"/>
        <w:szCs w:val="12"/>
        <w:u w:val="single"/>
      </w:rPr>
    </w:pPr>
  </w:p>
  <w:p w14:paraId="595C42D1" w14:textId="00CD2FED" w:rsidR="009B7AEB" w:rsidRPr="009B7AEB" w:rsidRDefault="009B7AEB" w:rsidP="009B7AEB">
    <w:pPr>
      <w:tabs>
        <w:tab w:val="left" w:pos="720"/>
        <w:tab w:val="center" w:pos="4680"/>
      </w:tabs>
      <w:rPr>
        <w:rFonts w:ascii="Arial Narrow" w:hAnsi="Arial Narrow" w:cs="Arial"/>
        <w:caps/>
        <w:sz w:val="12"/>
        <w:szCs w:val="12"/>
        <w:u w:val="single"/>
      </w:rPr>
    </w:pPr>
    <w:r w:rsidRPr="009B7AEB">
      <w:rPr>
        <w:noProof/>
        <w:sz w:val="16"/>
        <w:szCs w:val="16"/>
      </w:rPr>
      <w:drawing>
        <wp:anchor distT="0" distB="0" distL="114300" distR="114300" simplePos="0" relativeHeight="251662336" behindDoc="0" locked="0" layoutInCell="1" allowOverlap="1" wp14:anchorId="12ACEBB4" wp14:editId="7B0CB273">
          <wp:simplePos x="0" y="0"/>
          <wp:positionH relativeFrom="margin">
            <wp:posOffset>2545080</wp:posOffset>
          </wp:positionH>
          <wp:positionV relativeFrom="paragraph">
            <wp:posOffset>16510</wp:posOffset>
          </wp:positionV>
          <wp:extent cx="3209759" cy="499501"/>
          <wp:effectExtent l="0" t="0" r="0" b="0"/>
          <wp:wrapNone/>
          <wp:docPr id="18214405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9759" cy="499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B7AEB">
      <w:rPr>
        <w:rFonts w:ascii="Arial Narrow" w:hAnsi="Arial Narrow" w:cs="Arial"/>
        <w:caps/>
        <w:sz w:val="12"/>
        <w:szCs w:val="12"/>
        <w:u w:val="single"/>
      </w:rPr>
      <w:t>SECRETARIA DE CULTURA E TURISMO - Departamento de cultura</w:t>
    </w:r>
  </w:p>
  <w:p w14:paraId="437C416A" w14:textId="0F13C28D" w:rsidR="009B7AEB" w:rsidRPr="009B7AEB" w:rsidRDefault="009B7AEB" w:rsidP="009B7AEB">
    <w:pPr>
      <w:tabs>
        <w:tab w:val="left" w:pos="720"/>
        <w:tab w:val="center" w:pos="4680"/>
      </w:tabs>
      <w:rPr>
        <w:rFonts w:ascii="Arial Narrow" w:hAnsi="Arial Narrow" w:cs="Arial"/>
        <w:sz w:val="12"/>
        <w:szCs w:val="12"/>
      </w:rPr>
    </w:pPr>
    <w:r w:rsidRPr="009B7AEB">
      <w:rPr>
        <w:rFonts w:ascii="Arial Narrow" w:hAnsi="Arial Narrow" w:cs="Arial"/>
        <w:sz w:val="12"/>
        <w:szCs w:val="12"/>
      </w:rPr>
      <w:t>Rua Deputado Claro César, 33 – Centro CEP 12400-220 - Pindamonhangaba/SP.</w:t>
    </w:r>
  </w:p>
  <w:p w14:paraId="3C163ACC" w14:textId="0413977C" w:rsidR="00CC6149" w:rsidRPr="009B7AEB" w:rsidRDefault="009B7AEB" w:rsidP="009B7AEB">
    <w:pPr>
      <w:pStyle w:val="Rodap"/>
      <w:rPr>
        <w:sz w:val="16"/>
        <w:szCs w:val="16"/>
      </w:rPr>
    </w:pPr>
    <w:r w:rsidRPr="009B7AEB">
      <w:rPr>
        <w:rFonts w:ascii="Arial Narrow" w:hAnsi="Arial Narrow" w:cs="Arial"/>
        <w:sz w:val="12"/>
        <w:szCs w:val="12"/>
      </w:rPr>
      <w:t xml:space="preserve">Tel: 3642-1080 3643-2690   E-mail: </w:t>
    </w:r>
    <w:hyperlink r:id="rId2" w:history="1">
      <w:r w:rsidRPr="009B7AEB">
        <w:rPr>
          <w:rStyle w:val="Hyperlink"/>
          <w:rFonts w:ascii="Arial Narrow" w:hAnsi="Arial Narrow" w:cs="Arial"/>
          <w:sz w:val="12"/>
          <w:szCs w:val="12"/>
        </w:rPr>
        <w:t>cultura@pindamonhangaba.sp.gov.br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BAB687" w14:textId="77777777" w:rsidR="006C77D3" w:rsidRDefault="006C77D3" w:rsidP="008B02BF">
      <w:pPr>
        <w:spacing w:after="0" w:line="240" w:lineRule="auto"/>
      </w:pPr>
      <w:r>
        <w:separator/>
      </w:r>
    </w:p>
  </w:footnote>
  <w:footnote w:type="continuationSeparator" w:id="0">
    <w:p w14:paraId="2DB2985E" w14:textId="77777777" w:rsidR="006C77D3" w:rsidRDefault="006C77D3" w:rsidP="008B02BF">
      <w:pPr>
        <w:spacing w:after="0" w:line="240" w:lineRule="auto"/>
      </w:pPr>
      <w:r>
        <w:continuationSeparator/>
      </w:r>
    </w:p>
  </w:footnote>
  <w:footnote w:type="continuationNotice" w:id="1">
    <w:p w14:paraId="16CA27E1" w14:textId="77777777" w:rsidR="006C77D3" w:rsidRDefault="006C77D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24B107" w14:textId="064972A5" w:rsidR="003D1534" w:rsidRDefault="003D1534" w:rsidP="003D153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285EB21F" w14:textId="77777777" w:rsidR="003D1534" w:rsidRDefault="003D1534" w:rsidP="003D153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tbl>
    <w:tblPr>
      <w:tblW w:w="9426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0"/>
      <w:gridCol w:w="8156"/>
    </w:tblGrid>
    <w:tr w:rsidR="009B7AEB" w14:paraId="2FA6E4F1" w14:textId="77777777" w:rsidTr="000E35F4">
      <w:trPr>
        <w:cantSplit/>
        <w:trHeight w:val="1036"/>
        <w:jc w:val="center"/>
      </w:trPr>
      <w:tc>
        <w:tcPr>
          <w:tcW w:w="1270" w:type="dxa"/>
          <w:vAlign w:val="center"/>
        </w:tcPr>
        <w:p w14:paraId="4B90DAE4" w14:textId="77777777" w:rsidR="009B7AEB" w:rsidRPr="00A21702" w:rsidRDefault="009B7AEB" w:rsidP="009B7AEB">
          <w:pPr>
            <w:spacing w:after="0" w:line="240" w:lineRule="auto"/>
            <w:jc w:val="center"/>
            <w:rPr>
              <w:sz w:val="2"/>
            </w:rPr>
          </w:pPr>
          <w:r w:rsidRPr="00A21702">
            <w:rPr>
              <w:noProof/>
              <w:sz w:val="2"/>
            </w:rPr>
            <w:drawing>
              <wp:inline distT="0" distB="0" distL="0" distR="0" wp14:anchorId="30A9BD4E" wp14:editId="7AD0254F">
                <wp:extent cx="661481" cy="757580"/>
                <wp:effectExtent l="0" t="0" r="5715" b="4445"/>
                <wp:docPr id="3" name="Imagem 3" descr="brazão para documen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zão para document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0819" cy="779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56" w:type="dxa"/>
          <w:vAlign w:val="center"/>
        </w:tcPr>
        <w:p w14:paraId="0F2A36AC" w14:textId="77777777" w:rsidR="009B7AEB" w:rsidRPr="002E6A88" w:rsidRDefault="009B7AEB" w:rsidP="009B7AEB">
          <w:pPr>
            <w:pStyle w:val="Cabealho"/>
            <w:jc w:val="center"/>
            <w:rPr>
              <w:rFonts w:ascii="Arial" w:hAnsi="Arial" w:cs="Arial"/>
              <w:bCs/>
              <w:caps/>
              <w:sz w:val="24"/>
              <w:szCs w:val="28"/>
              <w:u w:val="single"/>
            </w:rPr>
          </w:pPr>
          <w:r w:rsidRPr="002E6A88">
            <w:rPr>
              <w:rFonts w:ascii="Arial" w:hAnsi="Arial" w:cs="Arial"/>
              <w:bCs/>
              <w:caps/>
              <w:sz w:val="24"/>
              <w:szCs w:val="28"/>
              <w:u w:val="single"/>
            </w:rPr>
            <w:t>prefeitura municipal de pindamonhangaba</w:t>
          </w:r>
        </w:p>
        <w:p w14:paraId="61800FCB" w14:textId="77777777" w:rsidR="009B7AEB" w:rsidRPr="002E6A88" w:rsidRDefault="009B7AEB" w:rsidP="009B7AEB">
          <w:pPr>
            <w:pStyle w:val="Cabealho"/>
            <w:jc w:val="center"/>
            <w:rPr>
              <w:rFonts w:ascii="Arial" w:hAnsi="Arial" w:cs="Arial"/>
              <w:bCs/>
              <w:caps/>
              <w:sz w:val="24"/>
              <w:szCs w:val="28"/>
            </w:rPr>
          </w:pPr>
          <w:r w:rsidRPr="002E6A88">
            <w:rPr>
              <w:rFonts w:ascii="Arial" w:hAnsi="Arial" w:cs="Arial"/>
              <w:bCs/>
              <w:caps/>
              <w:sz w:val="24"/>
              <w:szCs w:val="28"/>
            </w:rPr>
            <w:t>SECRETARIA de cultura E TURISMO</w:t>
          </w:r>
        </w:p>
        <w:p w14:paraId="08EAB824" w14:textId="77777777" w:rsidR="009B7AEB" w:rsidRDefault="009B7AEB" w:rsidP="009B7AEB">
          <w:pPr>
            <w:pStyle w:val="Cabealho"/>
            <w:jc w:val="center"/>
            <w:rPr>
              <w:sz w:val="32"/>
            </w:rPr>
          </w:pPr>
          <w:r w:rsidRPr="002E6A88">
            <w:rPr>
              <w:rFonts w:ascii="Arial" w:hAnsi="Arial" w:cs="Arial"/>
              <w:bCs/>
              <w:caps/>
              <w:sz w:val="24"/>
              <w:szCs w:val="28"/>
            </w:rPr>
            <w:t>DEPARTAMENTO DE CULTURA</w:t>
          </w:r>
        </w:p>
      </w:tc>
    </w:tr>
  </w:tbl>
  <w:p w14:paraId="6EF19ECA" w14:textId="629CA2C4" w:rsidR="00F73676" w:rsidRPr="007A5E1D" w:rsidRDefault="00F73676" w:rsidP="003D153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C783734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5" w15:restartNumberingAfterBreak="0">
    <w:nsid w:val="42102E4A"/>
    <w:multiLevelType w:val="multilevel"/>
    <w:tmpl w:val="FB90482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  <w:color w:val="00000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  <w:color w:val="00000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  <w:color w:val="00000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  <w:color w:val="00000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  <w:color w:val="00000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  <w:color w:val="00000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  <w:color w:val="000000"/>
      </w:rPr>
    </w:lvl>
  </w:abstractNum>
  <w:abstractNum w:abstractNumId="6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9" w15:restartNumberingAfterBreak="0">
    <w:nsid w:val="587956EB"/>
    <w:multiLevelType w:val="hybridMultilevel"/>
    <w:tmpl w:val="6198A3AE"/>
    <w:lvl w:ilvl="0" w:tplc="E94A3FBC">
      <w:start w:val="1"/>
      <w:numFmt w:val="upperLetter"/>
      <w:lvlText w:val="%1)"/>
      <w:lvlJc w:val="left"/>
      <w:pPr>
        <w:ind w:left="720" w:hanging="360"/>
      </w:pPr>
      <w:rPr>
        <w:rFonts w:eastAsia="Calibri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1" w15:restartNumberingAfterBreak="0">
    <w:nsid w:val="6D6B70E9"/>
    <w:multiLevelType w:val="multilevel"/>
    <w:tmpl w:val="4B822902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547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 w:val="0"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1525053060">
    <w:abstractNumId w:val="11"/>
  </w:num>
  <w:num w:numId="2" w16cid:durableId="479611581">
    <w:abstractNumId w:val="10"/>
  </w:num>
  <w:num w:numId="3" w16cid:durableId="955676394">
    <w:abstractNumId w:val="2"/>
  </w:num>
  <w:num w:numId="4" w16cid:durableId="1250776387">
    <w:abstractNumId w:val="3"/>
  </w:num>
  <w:num w:numId="5" w16cid:durableId="1995404876">
    <w:abstractNumId w:val="4"/>
  </w:num>
  <w:num w:numId="6" w16cid:durableId="153153048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1853977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06464774">
    <w:abstractNumId w:val="5"/>
  </w:num>
  <w:num w:numId="9" w16cid:durableId="784664562">
    <w:abstractNumId w:val="9"/>
  </w:num>
  <w:num w:numId="10" w16cid:durableId="220480838">
    <w:abstractNumId w:val="8"/>
  </w:num>
  <w:num w:numId="11" w16cid:durableId="404038276">
    <w:abstractNumId w:val="7"/>
  </w:num>
  <w:num w:numId="12" w16cid:durableId="13993250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0675E"/>
    <w:rsid w:val="000409D2"/>
    <w:rsid w:val="00094FB7"/>
    <w:rsid w:val="000B384B"/>
    <w:rsid w:val="000C5384"/>
    <w:rsid w:val="000D0FD4"/>
    <w:rsid w:val="000D33C9"/>
    <w:rsid w:val="000E0136"/>
    <w:rsid w:val="000F03D1"/>
    <w:rsid w:val="000F14CD"/>
    <w:rsid w:val="001028D1"/>
    <w:rsid w:val="00106030"/>
    <w:rsid w:val="00107C56"/>
    <w:rsid w:val="00116544"/>
    <w:rsid w:val="00121B87"/>
    <w:rsid w:val="001231AB"/>
    <w:rsid w:val="00145428"/>
    <w:rsid w:val="00150213"/>
    <w:rsid w:val="0017230E"/>
    <w:rsid w:val="00194D3E"/>
    <w:rsid w:val="00194DE0"/>
    <w:rsid w:val="001A655C"/>
    <w:rsid w:val="001D5BB3"/>
    <w:rsid w:val="001E402F"/>
    <w:rsid w:val="00205BA0"/>
    <w:rsid w:val="0021783E"/>
    <w:rsid w:val="00253855"/>
    <w:rsid w:val="00266494"/>
    <w:rsid w:val="00270C2F"/>
    <w:rsid w:val="002904E5"/>
    <w:rsid w:val="002942F5"/>
    <w:rsid w:val="002A544A"/>
    <w:rsid w:val="002B7676"/>
    <w:rsid w:val="002D1296"/>
    <w:rsid w:val="002F2C07"/>
    <w:rsid w:val="003056AA"/>
    <w:rsid w:val="00305DF1"/>
    <w:rsid w:val="003121E5"/>
    <w:rsid w:val="003207BF"/>
    <w:rsid w:val="00324FFA"/>
    <w:rsid w:val="00350A37"/>
    <w:rsid w:val="003643E9"/>
    <w:rsid w:val="0037702A"/>
    <w:rsid w:val="00377828"/>
    <w:rsid w:val="003912B9"/>
    <w:rsid w:val="003A1EE4"/>
    <w:rsid w:val="003B14D8"/>
    <w:rsid w:val="003B3B1C"/>
    <w:rsid w:val="003B64C4"/>
    <w:rsid w:val="003C0279"/>
    <w:rsid w:val="003C78AE"/>
    <w:rsid w:val="003D1534"/>
    <w:rsid w:val="003F2B3D"/>
    <w:rsid w:val="003F7DEA"/>
    <w:rsid w:val="00400415"/>
    <w:rsid w:val="00431D70"/>
    <w:rsid w:val="004558E0"/>
    <w:rsid w:val="00467AB7"/>
    <w:rsid w:val="00474A24"/>
    <w:rsid w:val="004759D5"/>
    <w:rsid w:val="00493557"/>
    <w:rsid w:val="004936BD"/>
    <w:rsid w:val="004A4ABE"/>
    <w:rsid w:val="004A758D"/>
    <w:rsid w:val="00503BA7"/>
    <w:rsid w:val="0050545B"/>
    <w:rsid w:val="005171F1"/>
    <w:rsid w:val="00524FA9"/>
    <w:rsid w:val="00560C39"/>
    <w:rsid w:val="005854D5"/>
    <w:rsid w:val="0058795E"/>
    <w:rsid w:val="005A545C"/>
    <w:rsid w:val="005C74F1"/>
    <w:rsid w:val="005D55AC"/>
    <w:rsid w:val="005F04A6"/>
    <w:rsid w:val="005F2075"/>
    <w:rsid w:val="005F3227"/>
    <w:rsid w:val="005F7392"/>
    <w:rsid w:val="006022ED"/>
    <w:rsid w:val="00625840"/>
    <w:rsid w:val="0063192A"/>
    <w:rsid w:val="00663E7B"/>
    <w:rsid w:val="00670D2E"/>
    <w:rsid w:val="0067496D"/>
    <w:rsid w:val="00692307"/>
    <w:rsid w:val="006A641D"/>
    <w:rsid w:val="006B15F1"/>
    <w:rsid w:val="006C77D3"/>
    <w:rsid w:val="006D41FD"/>
    <w:rsid w:val="006E0ED0"/>
    <w:rsid w:val="006F09EE"/>
    <w:rsid w:val="006F4286"/>
    <w:rsid w:val="0070345D"/>
    <w:rsid w:val="007124E3"/>
    <w:rsid w:val="007270C0"/>
    <w:rsid w:val="007600E9"/>
    <w:rsid w:val="007716E6"/>
    <w:rsid w:val="007973D4"/>
    <w:rsid w:val="00797B30"/>
    <w:rsid w:val="007A5E1D"/>
    <w:rsid w:val="00806B07"/>
    <w:rsid w:val="00825602"/>
    <w:rsid w:val="00834CBC"/>
    <w:rsid w:val="00861A1C"/>
    <w:rsid w:val="008674B3"/>
    <w:rsid w:val="008677F8"/>
    <w:rsid w:val="00871B47"/>
    <w:rsid w:val="00885980"/>
    <w:rsid w:val="00891B96"/>
    <w:rsid w:val="00895353"/>
    <w:rsid w:val="008B02BF"/>
    <w:rsid w:val="008D20E2"/>
    <w:rsid w:val="008E2E82"/>
    <w:rsid w:val="008F448D"/>
    <w:rsid w:val="009207E3"/>
    <w:rsid w:val="009360D0"/>
    <w:rsid w:val="00942BF0"/>
    <w:rsid w:val="00950CF3"/>
    <w:rsid w:val="009B7AEB"/>
    <w:rsid w:val="009C53D0"/>
    <w:rsid w:val="009D61FB"/>
    <w:rsid w:val="009D7268"/>
    <w:rsid w:val="009E1170"/>
    <w:rsid w:val="00A071F2"/>
    <w:rsid w:val="00A078AA"/>
    <w:rsid w:val="00A34142"/>
    <w:rsid w:val="00A360EE"/>
    <w:rsid w:val="00A361A3"/>
    <w:rsid w:val="00A67FF3"/>
    <w:rsid w:val="00A7703E"/>
    <w:rsid w:val="00A81D70"/>
    <w:rsid w:val="00A901CA"/>
    <w:rsid w:val="00A92AE3"/>
    <w:rsid w:val="00A94DFD"/>
    <w:rsid w:val="00AB3F1F"/>
    <w:rsid w:val="00AB79EA"/>
    <w:rsid w:val="00AC5467"/>
    <w:rsid w:val="00AD5B37"/>
    <w:rsid w:val="00AE03ED"/>
    <w:rsid w:val="00AE335E"/>
    <w:rsid w:val="00B348C1"/>
    <w:rsid w:val="00B64B95"/>
    <w:rsid w:val="00B70241"/>
    <w:rsid w:val="00B828E2"/>
    <w:rsid w:val="00B85E9B"/>
    <w:rsid w:val="00BD3B62"/>
    <w:rsid w:val="00BD5438"/>
    <w:rsid w:val="00BE5FEC"/>
    <w:rsid w:val="00BF57D0"/>
    <w:rsid w:val="00BF6D15"/>
    <w:rsid w:val="00C04ED6"/>
    <w:rsid w:val="00C1404D"/>
    <w:rsid w:val="00C201BD"/>
    <w:rsid w:val="00C3319B"/>
    <w:rsid w:val="00C41C18"/>
    <w:rsid w:val="00CB5E3B"/>
    <w:rsid w:val="00CC6149"/>
    <w:rsid w:val="00CE610E"/>
    <w:rsid w:val="00CE7356"/>
    <w:rsid w:val="00CE737C"/>
    <w:rsid w:val="00CF1FDC"/>
    <w:rsid w:val="00CF1FE6"/>
    <w:rsid w:val="00CF6719"/>
    <w:rsid w:val="00D27628"/>
    <w:rsid w:val="00D4613E"/>
    <w:rsid w:val="00D53260"/>
    <w:rsid w:val="00D64F2D"/>
    <w:rsid w:val="00D96EED"/>
    <w:rsid w:val="00DA04C3"/>
    <w:rsid w:val="00DA4804"/>
    <w:rsid w:val="00DC0201"/>
    <w:rsid w:val="00DC774C"/>
    <w:rsid w:val="00DE3FCA"/>
    <w:rsid w:val="00E105F7"/>
    <w:rsid w:val="00E628C5"/>
    <w:rsid w:val="00E83404"/>
    <w:rsid w:val="00E96E12"/>
    <w:rsid w:val="00EA20F3"/>
    <w:rsid w:val="00EB67B0"/>
    <w:rsid w:val="00EC1DB1"/>
    <w:rsid w:val="00EC20EE"/>
    <w:rsid w:val="00EC581D"/>
    <w:rsid w:val="00ED1D2F"/>
    <w:rsid w:val="00F23AE0"/>
    <w:rsid w:val="00F37F83"/>
    <w:rsid w:val="00F4190E"/>
    <w:rsid w:val="00F50853"/>
    <w:rsid w:val="00F61174"/>
    <w:rsid w:val="00F70EA9"/>
    <w:rsid w:val="00F73676"/>
    <w:rsid w:val="00FB6682"/>
    <w:rsid w:val="00FF4AD7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1534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qFormat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character" w:styleId="HiperlinkVisitado">
    <w:name w:val="FollowedHyperlink"/>
    <w:basedOn w:val="Fontepargpadro"/>
    <w:uiPriority w:val="99"/>
    <w:semiHidden/>
    <w:unhideWhenUsed/>
    <w:rsid w:val="00797B30"/>
    <w:rPr>
      <w:color w:val="954F72" w:themeColor="followedHyperlink"/>
      <w:u w:val="single"/>
    </w:rPr>
  </w:style>
  <w:style w:type="paragraph" w:customStyle="1" w:styleId="Default">
    <w:name w:val="Default"/>
    <w:qFormat/>
    <w:rsid w:val="00AD5B37"/>
    <w:pPr>
      <w:autoSpaceDE w:val="0"/>
      <w:autoSpaceDN w:val="0"/>
      <w:adjustRightInd w:val="0"/>
      <w:spacing w:after="0" w:line="240" w:lineRule="auto"/>
    </w:pPr>
    <w:rPr>
      <w:rFonts w:ascii="Verdana" w:eastAsiaTheme="minorHAnsi" w:hAnsi="Verdana" w:cs="Verdana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planalto.gov.br/ccivil_03/Constituicao/Constituicao.ht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ultura@pindamonhangaba.sp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619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Rebeca Rezende Guaragna Guedes</cp:lastModifiedBy>
  <cp:revision>4</cp:revision>
  <cp:lastPrinted>2024-05-20T18:15:00Z</cp:lastPrinted>
  <dcterms:created xsi:type="dcterms:W3CDTF">2025-09-19T17:26:00Z</dcterms:created>
  <dcterms:modified xsi:type="dcterms:W3CDTF">2025-10-03T17:22:00Z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