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87FEAC0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E766F2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1158F50E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972B85">
        <w:rPr>
          <w:rFonts w:ascii="Century Gothic" w:hAnsi="Century Gothic" w:cs="Arial"/>
          <w:sz w:val="22"/>
          <w:szCs w:val="22"/>
        </w:rPr>
        <w:t>Idade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="001C0DFE">
        <w:rPr>
          <w:rFonts w:ascii="Century Gothic" w:hAnsi="Century Gothic" w:cs="Arial"/>
          <w:sz w:val="22"/>
          <w:szCs w:val="22"/>
        </w:rPr>
        <w:t xml:space="preserve">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 w:rsidR="0000629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22C1F">
        <w:rPr>
          <w:rFonts w:ascii="Century Gothic" w:hAnsi="Century Gothic" w:cs="Arial"/>
          <w:sz w:val="22"/>
          <w:szCs w:val="22"/>
        </w:rPr>
        <w:t>Rosely Auxiliadora Dias Carvalho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422C1F">
        <w:rPr>
          <w:rFonts w:ascii="Century Gothic" w:hAnsi="Century Gothic" w:cs="Arial"/>
          <w:sz w:val="22"/>
          <w:szCs w:val="22"/>
        </w:rPr>
        <w:t>3549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422C1F">
        <w:rPr>
          <w:rFonts w:ascii="Century Gothic" w:hAnsi="Century Gothic" w:cs="Arial"/>
          <w:sz w:val="22"/>
          <w:szCs w:val="22"/>
        </w:rPr>
        <w:t>6.729.795-X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422C1F">
        <w:rPr>
          <w:rFonts w:ascii="Century Gothic" w:hAnsi="Century Gothic" w:cs="Arial"/>
          <w:sz w:val="22"/>
          <w:szCs w:val="22"/>
        </w:rPr>
        <w:t>850.922.158-87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422C1F">
        <w:rPr>
          <w:rFonts w:ascii="Century Gothic" w:hAnsi="Century Gothic" w:cs="Arial"/>
          <w:sz w:val="22"/>
          <w:szCs w:val="22"/>
        </w:rPr>
        <w:t>17061842154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422C1F">
        <w:rPr>
          <w:rFonts w:ascii="Century Gothic" w:hAnsi="Century Gothic" w:cs="Arial"/>
          <w:sz w:val="22"/>
          <w:szCs w:val="22"/>
        </w:rPr>
        <w:t>MÉDICO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422C1F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>, Nível A</w:t>
      </w:r>
      <w:r w:rsidR="0000629D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843C8B">
        <w:rPr>
          <w:rFonts w:ascii="Century Gothic" w:hAnsi="Century Gothic" w:cs="Arial"/>
          <w:sz w:val="22"/>
          <w:szCs w:val="22"/>
        </w:rPr>
        <w:t>I</w:t>
      </w:r>
      <w:r w:rsidR="0000629D">
        <w:rPr>
          <w:rFonts w:ascii="Century Gothic" w:hAnsi="Century Gothic" w:cs="Arial"/>
          <w:sz w:val="22"/>
          <w:szCs w:val="22"/>
        </w:rPr>
        <w:t>I</w:t>
      </w:r>
      <w:r w:rsidR="00843C8B">
        <w:rPr>
          <w:rFonts w:ascii="Century Gothic" w:hAnsi="Century Gothic" w:cs="Arial"/>
          <w:sz w:val="22"/>
          <w:szCs w:val="22"/>
        </w:rPr>
        <w:t xml:space="preserve"> </w:t>
      </w:r>
      <w:r w:rsidR="0000629D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269E78E" w14:textId="77777777" w:rsidR="00972B85" w:rsidRDefault="00BD2681" w:rsidP="00972B85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972B85" w:rsidRPr="00B6046A">
        <w:rPr>
          <w:rFonts w:ascii="Century Gothic" w:hAnsi="Century Gothic" w:cs="Arial"/>
          <w:sz w:val="22"/>
          <w:szCs w:val="22"/>
        </w:rPr>
        <w:t xml:space="preserve">O ato encontra fundamentado no artigo </w:t>
      </w:r>
      <w:r w:rsidR="00972B85">
        <w:rPr>
          <w:rFonts w:ascii="Century Gothic" w:hAnsi="Century Gothic" w:cs="Arial"/>
          <w:sz w:val="22"/>
          <w:szCs w:val="22"/>
        </w:rPr>
        <w:t>50 da Lei Complementar Municipal n°. 0066, de 16 de novembro de 2016.</w:t>
      </w:r>
    </w:p>
    <w:p w14:paraId="47C95F12" w14:textId="69D97801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00629D"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 w:rsidR="0000629D"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256116DA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422C1F">
        <w:rPr>
          <w:rFonts w:ascii="Century Gothic" w:hAnsi="Century Gothic" w:cs="Arial"/>
          <w:sz w:val="22"/>
          <w:szCs w:val="22"/>
        </w:rPr>
        <w:t>01 de maio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D7FBCE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766F2">
      <w:rPr>
        <w:rFonts w:ascii="Century Gothic" w:hAnsi="Century Gothic" w:cs="Arial"/>
        <w:b/>
        <w:sz w:val="22"/>
        <w:szCs w:val="22"/>
        <w:u w:val="single"/>
      </w:rPr>
      <w:t>531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766F2">
      <w:rPr>
        <w:rFonts w:ascii="Century Gothic" w:hAnsi="Century Gothic" w:cs="Arial"/>
        <w:b/>
        <w:sz w:val="22"/>
        <w:szCs w:val="22"/>
        <w:u w:val="single"/>
      </w:rPr>
      <w:t>01 DE 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6972508">
    <w:abstractNumId w:val="9"/>
  </w:num>
  <w:num w:numId="2" w16cid:durableId="1062370906">
    <w:abstractNumId w:val="7"/>
  </w:num>
  <w:num w:numId="3" w16cid:durableId="323438174">
    <w:abstractNumId w:val="6"/>
  </w:num>
  <w:num w:numId="4" w16cid:durableId="973215185">
    <w:abstractNumId w:val="5"/>
  </w:num>
  <w:num w:numId="5" w16cid:durableId="1359502260">
    <w:abstractNumId w:val="4"/>
  </w:num>
  <w:num w:numId="6" w16cid:durableId="626013506">
    <w:abstractNumId w:val="8"/>
  </w:num>
  <w:num w:numId="7" w16cid:durableId="536353702">
    <w:abstractNumId w:val="3"/>
  </w:num>
  <w:num w:numId="8" w16cid:durableId="773598427">
    <w:abstractNumId w:val="2"/>
  </w:num>
  <w:num w:numId="9" w16cid:durableId="260728389">
    <w:abstractNumId w:val="1"/>
  </w:num>
  <w:num w:numId="10" w16cid:durableId="649021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629D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22C1F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72B85"/>
    <w:rsid w:val="009E5405"/>
    <w:rsid w:val="00A45E55"/>
    <w:rsid w:val="00A473AC"/>
    <w:rsid w:val="00AF6E02"/>
    <w:rsid w:val="00B22EC4"/>
    <w:rsid w:val="00B36712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0B9"/>
    <w:rsid w:val="00E24722"/>
    <w:rsid w:val="00E32718"/>
    <w:rsid w:val="00E71405"/>
    <w:rsid w:val="00E766F2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163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2022-05-02T10:49:00Z</dcterms:created>
  <dcterms:modified xsi:type="dcterms:W3CDTF">2022-05-02T10:57:00Z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