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9FE43" w14:textId="77777777" w:rsidR="00A86F9C" w:rsidRDefault="00A86F9C" w:rsidP="00A86F9C">
      <w:pPr>
        <w:spacing w:after="240" w:line="360" w:lineRule="auto"/>
        <w:ind w:left="1701"/>
        <w:jc w:val="both"/>
        <w:rPr>
          <w:rFonts w:ascii="Century Gothic" w:hAnsi="Century Gothic" w:cs="Arial"/>
          <w:sz w:val="23"/>
          <w:szCs w:val="23"/>
        </w:rPr>
      </w:pPr>
      <w:r>
        <w:rPr>
          <w:rFonts w:ascii="Century Gothic" w:hAnsi="Century Gothic" w:cs="Arial"/>
          <w:sz w:val="23"/>
          <w:szCs w:val="23"/>
        </w:rPr>
        <w:t xml:space="preserve">Altera os Membros do Conselho Municipal de Educação de Paraibuna. </w:t>
      </w:r>
    </w:p>
    <w:p w14:paraId="0AD7B6AF" w14:textId="331BC166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7DB8967B" w14:textId="77777777" w:rsidR="00A86F9C" w:rsidRDefault="0079634B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="00A86F9C">
        <w:rPr>
          <w:rFonts w:ascii="Century Gothic" w:hAnsi="Century Gothic" w:cs="Arial"/>
          <w:sz w:val="23"/>
          <w:szCs w:val="23"/>
        </w:rPr>
        <w:t>Alterar os membros que foram designados para compor o Conselho Municipal de Educação de Paraibuna, de acordo com a Lei 1794 de 26 de junho de 1997, com a seguinte composição:</w:t>
      </w:r>
    </w:p>
    <w:p w14:paraId="2D71DC8E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</w:p>
    <w:p w14:paraId="0426EE69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I – REPRESENTANTES DA PREFEITURA MUNICIPAL</w:t>
      </w:r>
    </w:p>
    <w:p w14:paraId="6494D5CF" w14:textId="77777777" w:rsidR="00A86F9C" w:rsidRDefault="00A86F9C" w:rsidP="00A86F9C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Titular:</w:t>
      </w:r>
      <w:r>
        <w:rPr>
          <w:rFonts w:ascii="Century Gothic" w:hAnsi="Century Gothic" w:cs="Arial"/>
          <w:sz w:val="22"/>
          <w:szCs w:val="22"/>
        </w:rPr>
        <w:t xml:space="preserve"> Daniel Carlos Aparecido de Faria Rosa</w:t>
      </w:r>
    </w:p>
    <w:p w14:paraId="3CDB51B9" w14:textId="77777777" w:rsidR="00A86F9C" w:rsidRDefault="00A86F9C" w:rsidP="00A86F9C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Suplente: </w:t>
      </w:r>
      <w:r>
        <w:rPr>
          <w:rFonts w:ascii="Century Gothic" w:hAnsi="Century Gothic" w:cs="Arial"/>
          <w:sz w:val="22"/>
          <w:szCs w:val="22"/>
        </w:rPr>
        <w:t>Elder Guimarães de Jesus</w:t>
      </w:r>
    </w:p>
    <w:p w14:paraId="44DAF2C9" w14:textId="77777777" w:rsidR="00A86F9C" w:rsidRDefault="00A86F9C" w:rsidP="00A86F9C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1EA0D4ED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II – REPRESENTANTES DO DEPARTAMENTO DE EDUCAÇÃO</w:t>
      </w:r>
    </w:p>
    <w:p w14:paraId="1B153BA7" w14:textId="77777777" w:rsidR="00A86F9C" w:rsidRDefault="00A86F9C" w:rsidP="00A86F9C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Titular:</w:t>
      </w:r>
      <w:r>
        <w:rPr>
          <w:rFonts w:ascii="Century Gothic" w:hAnsi="Century Gothic" w:cs="Arial"/>
          <w:sz w:val="22"/>
          <w:szCs w:val="22"/>
        </w:rPr>
        <w:t xml:space="preserve"> Benedita Fátima Pereira Monteiro</w:t>
      </w:r>
    </w:p>
    <w:p w14:paraId="189E27F3" w14:textId="1A6CD9ED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Suplente: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11010D">
        <w:rPr>
          <w:rFonts w:ascii="Century Gothic" w:hAnsi="Century Gothic" w:cs="Arial"/>
          <w:sz w:val="22"/>
          <w:szCs w:val="22"/>
        </w:rPr>
        <w:t>Mara Lúcia Pereira de Carvalho</w:t>
      </w:r>
    </w:p>
    <w:p w14:paraId="066F4430" w14:textId="77777777" w:rsidR="00A86F9C" w:rsidRDefault="00A86F9C" w:rsidP="00A86F9C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75978DAC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III – REPRESENTANTES DA COMUNIDADE</w:t>
      </w:r>
    </w:p>
    <w:p w14:paraId="5222EE14" w14:textId="77777777" w:rsidR="00A86F9C" w:rsidRDefault="00A86F9C" w:rsidP="00A86F9C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Titular:</w:t>
      </w:r>
      <w:r>
        <w:rPr>
          <w:rFonts w:ascii="Century Gothic" w:hAnsi="Century Gothic" w:cs="Arial"/>
          <w:sz w:val="22"/>
          <w:szCs w:val="22"/>
        </w:rPr>
        <w:t xml:space="preserve"> Mariana Martins de Souza</w:t>
      </w:r>
    </w:p>
    <w:p w14:paraId="21145301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Suplente: </w:t>
      </w:r>
      <w:r>
        <w:rPr>
          <w:rFonts w:ascii="Century Gothic" w:hAnsi="Century Gothic" w:cs="Arial"/>
          <w:sz w:val="22"/>
          <w:szCs w:val="22"/>
        </w:rPr>
        <w:t>Marcelle Karoline Pereira Gusmão da Silva</w:t>
      </w:r>
    </w:p>
    <w:p w14:paraId="23C109C2" w14:textId="77777777" w:rsidR="00A86F9C" w:rsidRDefault="00A86F9C" w:rsidP="00A86F9C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3FA01A63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IV – REPRESENTANTES DAS INSTITUIÇÕES PRIVADAS</w:t>
      </w:r>
    </w:p>
    <w:p w14:paraId="7C2129AB" w14:textId="77777777" w:rsidR="00A86F9C" w:rsidRDefault="00A86F9C" w:rsidP="00A86F9C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Titular:</w:t>
      </w:r>
      <w:r>
        <w:rPr>
          <w:rFonts w:ascii="Century Gothic" w:hAnsi="Century Gothic" w:cs="Arial"/>
          <w:sz w:val="22"/>
          <w:szCs w:val="22"/>
        </w:rPr>
        <w:t xml:space="preserve"> Walter Benedito Gomes de Oliveira</w:t>
      </w:r>
    </w:p>
    <w:p w14:paraId="1F487FEE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Suplente:</w:t>
      </w:r>
      <w:r>
        <w:rPr>
          <w:rFonts w:ascii="Century Gothic" w:hAnsi="Century Gothic" w:cs="Arial"/>
          <w:sz w:val="22"/>
          <w:szCs w:val="22"/>
        </w:rPr>
        <w:t xml:space="preserve"> Débora Camargo Campos Carneiro </w:t>
      </w:r>
    </w:p>
    <w:p w14:paraId="3B609C36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</w:p>
    <w:p w14:paraId="045599CA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</w:p>
    <w:p w14:paraId="62F98983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</w:p>
    <w:p w14:paraId="1A1D4A19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 – REPRESENTANTES DOS DIRETORES DAS ESCOLAS DO MUNICÍPIO</w:t>
      </w:r>
    </w:p>
    <w:p w14:paraId="70B05CF2" w14:textId="77777777" w:rsidR="00A86F9C" w:rsidRDefault="00A86F9C" w:rsidP="00A86F9C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Titular:</w:t>
      </w:r>
      <w:r>
        <w:rPr>
          <w:rFonts w:ascii="Century Gothic" w:hAnsi="Century Gothic" w:cs="Arial"/>
          <w:sz w:val="22"/>
          <w:szCs w:val="22"/>
        </w:rPr>
        <w:t xml:space="preserve"> Célia Maria de Carvalho Prado</w:t>
      </w:r>
    </w:p>
    <w:p w14:paraId="38EAB523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Suplente:</w:t>
      </w:r>
      <w:r>
        <w:rPr>
          <w:rFonts w:ascii="Century Gothic" w:hAnsi="Century Gothic" w:cs="Arial"/>
          <w:sz w:val="22"/>
          <w:szCs w:val="22"/>
        </w:rPr>
        <w:t xml:space="preserve"> Samantha Shila Fiorelli de Andrade</w:t>
      </w:r>
    </w:p>
    <w:p w14:paraId="1F33D80F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</w:p>
    <w:p w14:paraId="22F470D9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 – REPRESENTANTES DOS PROFESSORES DE EDUCAÇÃO BÁSICA</w:t>
      </w:r>
    </w:p>
    <w:p w14:paraId="1699ED8E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a) Educação Infantil</w:t>
      </w:r>
    </w:p>
    <w:p w14:paraId="2A3B2752" w14:textId="77777777" w:rsidR="00A86F9C" w:rsidRDefault="00A86F9C" w:rsidP="00A86F9C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Titular:</w:t>
      </w:r>
      <w:r>
        <w:rPr>
          <w:rFonts w:ascii="Century Gothic" w:hAnsi="Century Gothic" w:cs="Arial"/>
          <w:sz w:val="22"/>
          <w:szCs w:val="22"/>
        </w:rPr>
        <w:t xml:space="preserve"> Rosângela Aparecida Lobo</w:t>
      </w:r>
    </w:p>
    <w:p w14:paraId="3A603A40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Suplente:</w:t>
      </w:r>
      <w:r>
        <w:rPr>
          <w:rFonts w:ascii="Century Gothic" w:hAnsi="Century Gothic" w:cs="Arial"/>
          <w:sz w:val="22"/>
          <w:szCs w:val="22"/>
        </w:rPr>
        <w:t xml:space="preserve"> Juliana de Alvarenga Cabral</w:t>
      </w:r>
    </w:p>
    <w:p w14:paraId="18A76B57" w14:textId="77777777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b) Ensino Fundamental</w:t>
      </w:r>
    </w:p>
    <w:p w14:paraId="69CDA405" w14:textId="77777777" w:rsidR="00A86F9C" w:rsidRDefault="00A86F9C" w:rsidP="00A86F9C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Titular:</w:t>
      </w:r>
      <w:r>
        <w:rPr>
          <w:rFonts w:ascii="Century Gothic" w:hAnsi="Century Gothic" w:cs="Arial"/>
          <w:sz w:val="22"/>
          <w:szCs w:val="22"/>
        </w:rPr>
        <w:t xml:space="preserve"> Simone Siqueira Alves Camargo</w:t>
      </w:r>
    </w:p>
    <w:p w14:paraId="111A5598" w14:textId="498E2E7D" w:rsidR="00A86F9C" w:rsidRDefault="00A86F9C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Suplente:</w:t>
      </w:r>
      <w:r>
        <w:rPr>
          <w:rFonts w:ascii="Century Gothic" w:hAnsi="Century Gothic" w:cs="Arial"/>
          <w:sz w:val="22"/>
          <w:szCs w:val="22"/>
        </w:rPr>
        <w:t xml:space="preserve"> Viviane Silva dos Santos</w:t>
      </w:r>
    </w:p>
    <w:p w14:paraId="6E9A5F2D" w14:textId="77777777" w:rsidR="00567D0D" w:rsidRDefault="00567D0D" w:rsidP="00A86F9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12DE10C3" w14:textId="77777777" w:rsidR="00567D0D" w:rsidRDefault="0079634B" w:rsidP="00567D0D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567D0D">
        <w:rPr>
          <w:rFonts w:ascii="Century Gothic" w:hAnsi="Century Gothic" w:cs="Arial"/>
          <w:sz w:val="22"/>
          <w:szCs w:val="22"/>
        </w:rPr>
        <w:t>Os conselheiros relacionados no Artigo 1º cumprirão mandato de 2 (dois) anos a partir da sua data de publicação.</w:t>
      </w:r>
    </w:p>
    <w:p w14:paraId="6843FE02" w14:textId="6C35BB6A" w:rsidR="0079634B" w:rsidRPr="007320E9" w:rsidRDefault="0079634B" w:rsidP="00A86F9C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0438AE59" w14:textId="4C2CB1AC" w:rsidR="00567D0D" w:rsidRDefault="0079634B" w:rsidP="00567D0D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="00567D0D">
        <w:rPr>
          <w:rFonts w:ascii="Century Gothic" w:hAnsi="Century Gothic" w:cs="Arial"/>
          <w:sz w:val="22"/>
          <w:szCs w:val="22"/>
        </w:rPr>
        <w:t xml:space="preserve">A presente Portaria entra em vigor na data de sua publicação, revogando as disposições da Portaria Nº </w:t>
      </w:r>
      <w:r w:rsidR="0011010D">
        <w:rPr>
          <w:rFonts w:ascii="Century Gothic" w:hAnsi="Century Gothic" w:cs="Arial"/>
          <w:sz w:val="22"/>
          <w:szCs w:val="22"/>
        </w:rPr>
        <w:t>13.496</w:t>
      </w:r>
      <w:r w:rsidR="00567D0D">
        <w:rPr>
          <w:rFonts w:ascii="Century Gothic" w:hAnsi="Century Gothic" w:cs="Arial"/>
          <w:sz w:val="22"/>
          <w:szCs w:val="22"/>
        </w:rPr>
        <w:t xml:space="preserve">, de </w:t>
      </w:r>
      <w:r w:rsidR="0011010D">
        <w:rPr>
          <w:rFonts w:ascii="Century Gothic" w:hAnsi="Century Gothic" w:cs="Arial"/>
          <w:sz w:val="22"/>
          <w:szCs w:val="22"/>
        </w:rPr>
        <w:t>04 de abril de 2022</w:t>
      </w:r>
      <w:r w:rsidR="00567D0D">
        <w:rPr>
          <w:rFonts w:ascii="Century Gothic" w:hAnsi="Century Gothic" w:cs="Arial"/>
          <w:sz w:val="22"/>
          <w:szCs w:val="22"/>
        </w:rPr>
        <w:t>.</w:t>
      </w:r>
    </w:p>
    <w:p w14:paraId="3C0EF93C" w14:textId="45E898A6" w:rsidR="00CF497F" w:rsidRDefault="0079634B" w:rsidP="00567D0D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11010D">
        <w:rPr>
          <w:rFonts w:ascii="Century Gothic" w:hAnsi="Century Gothic" w:cs="Arial"/>
          <w:sz w:val="22"/>
          <w:szCs w:val="22"/>
        </w:rPr>
        <w:t>30 de junho de</w:t>
      </w:r>
      <w:r>
        <w:rPr>
          <w:rFonts w:ascii="Century Gothic" w:hAnsi="Century Gothic" w:cs="Arial"/>
          <w:sz w:val="22"/>
          <w:szCs w:val="22"/>
        </w:rPr>
        <w:t xml:space="preserve"> 2022.</w:t>
      </w: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40B6944F" w14:textId="7908B869" w:rsidR="00F21EE7" w:rsidRDefault="00CF497F" w:rsidP="00567D0D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A847EB4" w:rsidR="00191BA5" w:rsidRPr="0068373B" w:rsidRDefault="00A45BDC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30BB49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1010D">
      <w:rPr>
        <w:rFonts w:ascii="Century Gothic" w:hAnsi="Century Gothic" w:cs="Arial"/>
        <w:b/>
        <w:sz w:val="22"/>
        <w:szCs w:val="22"/>
        <w:u w:val="single"/>
      </w:rPr>
      <w:t>630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1010D">
      <w:rPr>
        <w:rFonts w:ascii="Century Gothic" w:hAnsi="Century Gothic" w:cs="Arial"/>
        <w:b/>
        <w:sz w:val="22"/>
        <w:szCs w:val="22"/>
        <w:u w:val="single"/>
      </w:rPr>
      <w:t>30 DE JUNHO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61647422">
    <w:abstractNumId w:val="9"/>
  </w:num>
  <w:num w:numId="2" w16cid:durableId="840579563">
    <w:abstractNumId w:val="7"/>
  </w:num>
  <w:num w:numId="3" w16cid:durableId="1816139032">
    <w:abstractNumId w:val="6"/>
  </w:num>
  <w:num w:numId="4" w16cid:durableId="314073648">
    <w:abstractNumId w:val="5"/>
  </w:num>
  <w:num w:numId="5" w16cid:durableId="1827015824">
    <w:abstractNumId w:val="4"/>
  </w:num>
  <w:num w:numId="6" w16cid:durableId="1167139198">
    <w:abstractNumId w:val="8"/>
  </w:num>
  <w:num w:numId="7" w16cid:durableId="989478277">
    <w:abstractNumId w:val="3"/>
  </w:num>
  <w:num w:numId="8" w16cid:durableId="705182188">
    <w:abstractNumId w:val="2"/>
  </w:num>
  <w:num w:numId="9" w16cid:durableId="1847864130">
    <w:abstractNumId w:val="1"/>
  </w:num>
  <w:num w:numId="10" w16cid:durableId="395207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B4BF8"/>
    <w:rsid w:val="000F2898"/>
    <w:rsid w:val="000F75E5"/>
    <w:rsid w:val="0011010D"/>
    <w:rsid w:val="00114B45"/>
    <w:rsid w:val="00115663"/>
    <w:rsid w:val="0013037E"/>
    <w:rsid w:val="001724AF"/>
    <w:rsid w:val="00181F3A"/>
    <w:rsid w:val="00191BA5"/>
    <w:rsid w:val="00193294"/>
    <w:rsid w:val="001B52D8"/>
    <w:rsid w:val="00213EAB"/>
    <w:rsid w:val="00215D1D"/>
    <w:rsid w:val="002306EF"/>
    <w:rsid w:val="00232DB5"/>
    <w:rsid w:val="002812CE"/>
    <w:rsid w:val="00284AAA"/>
    <w:rsid w:val="002C1297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F0821"/>
    <w:rsid w:val="003F7C02"/>
    <w:rsid w:val="004036FA"/>
    <w:rsid w:val="00413B1A"/>
    <w:rsid w:val="00450779"/>
    <w:rsid w:val="00462B54"/>
    <w:rsid w:val="004C595E"/>
    <w:rsid w:val="00535A9A"/>
    <w:rsid w:val="00567D0D"/>
    <w:rsid w:val="00576382"/>
    <w:rsid w:val="005A13C4"/>
    <w:rsid w:val="005F1D84"/>
    <w:rsid w:val="005F1F82"/>
    <w:rsid w:val="00601977"/>
    <w:rsid w:val="00620729"/>
    <w:rsid w:val="00620AF2"/>
    <w:rsid w:val="006700EA"/>
    <w:rsid w:val="00673242"/>
    <w:rsid w:val="0068373B"/>
    <w:rsid w:val="00691768"/>
    <w:rsid w:val="006B01ED"/>
    <w:rsid w:val="006B47A3"/>
    <w:rsid w:val="006B646E"/>
    <w:rsid w:val="006D4960"/>
    <w:rsid w:val="006F0367"/>
    <w:rsid w:val="007141E8"/>
    <w:rsid w:val="00725307"/>
    <w:rsid w:val="00764B9B"/>
    <w:rsid w:val="00786657"/>
    <w:rsid w:val="0079634B"/>
    <w:rsid w:val="007C4A68"/>
    <w:rsid w:val="007E0D6E"/>
    <w:rsid w:val="007E3A99"/>
    <w:rsid w:val="008658F6"/>
    <w:rsid w:val="008816FF"/>
    <w:rsid w:val="00884593"/>
    <w:rsid w:val="008945AC"/>
    <w:rsid w:val="008E18A5"/>
    <w:rsid w:val="009439AA"/>
    <w:rsid w:val="00A2641E"/>
    <w:rsid w:val="00A45BDC"/>
    <w:rsid w:val="00A45E55"/>
    <w:rsid w:val="00A7038F"/>
    <w:rsid w:val="00A86F9C"/>
    <w:rsid w:val="00AD6D3E"/>
    <w:rsid w:val="00AF5D05"/>
    <w:rsid w:val="00AF6E02"/>
    <w:rsid w:val="00B22EC4"/>
    <w:rsid w:val="00B54EAE"/>
    <w:rsid w:val="00B552FE"/>
    <w:rsid w:val="00B63B69"/>
    <w:rsid w:val="00B971CF"/>
    <w:rsid w:val="00BA5A05"/>
    <w:rsid w:val="00BB2E46"/>
    <w:rsid w:val="00BC06ED"/>
    <w:rsid w:val="00BD2681"/>
    <w:rsid w:val="00C55654"/>
    <w:rsid w:val="00C704C2"/>
    <w:rsid w:val="00CB1CA4"/>
    <w:rsid w:val="00CE2CAB"/>
    <w:rsid w:val="00CF497F"/>
    <w:rsid w:val="00D44516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945F0"/>
    <w:rsid w:val="00EE270A"/>
    <w:rsid w:val="00F0481C"/>
    <w:rsid w:val="00F1215D"/>
    <w:rsid w:val="00F21EE7"/>
    <w:rsid w:val="00F31F55"/>
    <w:rsid w:val="00F83039"/>
    <w:rsid w:val="00F87567"/>
    <w:rsid w:val="00FA5F92"/>
    <w:rsid w:val="00FD2D14"/>
    <w:rsid w:val="00FD7B50"/>
    <w:rsid w:val="00FE0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2</Pages>
  <Words>261</Words>
  <Characters>1510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2022-06-30T18:50:00Z</dcterms:created>
  <dcterms:modified xsi:type="dcterms:W3CDTF">2022-06-30T18:51:00Z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