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199AE66D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3935E1">
        <w:rPr>
          <w:rFonts w:ascii="Century Gothic" w:hAnsi="Century Gothic" w:cs="Arial"/>
          <w:sz w:val="22"/>
          <w:szCs w:val="22"/>
        </w:rPr>
        <w:t>Rubens Gabriel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3935E1" w:rsidRPr="003935E1">
        <w:rPr>
          <w:rFonts w:ascii="Century Gothic" w:hAnsi="Century Gothic" w:cs="Arial"/>
          <w:sz w:val="22"/>
          <w:szCs w:val="22"/>
        </w:rPr>
        <w:t>19.318.638-X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A2641E">
        <w:rPr>
          <w:rFonts w:ascii="Century Gothic" w:hAnsi="Century Gothic" w:cs="Arial"/>
          <w:sz w:val="22"/>
          <w:szCs w:val="22"/>
        </w:rPr>
        <w:t>1</w:t>
      </w:r>
      <w:r w:rsidR="003935E1">
        <w:rPr>
          <w:rFonts w:ascii="Century Gothic" w:hAnsi="Century Gothic" w:cs="Arial"/>
          <w:sz w:val="22"/>
          <w:szCs w:val="22"/>
        </w:rPr>
        <w:t>5</w:t>
      </w:r>
      <w:r w:rsidR="00A2641E">
        <w:rPr>
          <w:rFonts w:ascii="Century Gothic" w:hAnsi="Century Gothic" w:cs="Arial"/>
          <w:sz w:val="22"/>
          <w:szCs w:val="22"/>
        </w:rPr>
        <w:t>57,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A2641E">
        <w:rPr>
          <w:rFonts w:ascii="Century Gothic" w:hAnsi="Century Gothic" w:cs="Arial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935E1">
        <w:rPr>
          <w:rFonts w:ascii="Century Gothic" w:hAnsi="Century Gothic" w:cs="Arial"/>
          <w:sz w:val="22"/>
          <w:szCs w:val="22"/>
        </w:rPr>
        <w:t>27/02/2012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3935E1">
        <w:rPr>
          <w:rFonts w:ascii="Century Gothic" w:hAnsi="Century Gothic" w:cs="Arial"/>
          <w:sz w:val="22"/>
          <w:szCs w:val="22"/>
        </w:rPr>
        <w:t>26/02/2017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238A4F51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3935E1">
        <w:rPr>
          <w:rFonts w:ascii="Century Gothic" w:hAnsi="Century Gothic" w:cs="Arial"/>
          <w:sz w:val="22"/>
          <w:szCs w:val="22"/>
        </w:rPr>
        <w:t xml:space="preserve">O </w:t>
      </w:r>
      <w:r w:rsidRPr="001E5A81">
        <w:rPr>
          <w:rFonts w:ascii="Century Gothic" w:hAnsi="Century Gothic" w:cs="Arial"/>
          <w:sz w:val="22"/>
          <w:szCs w:val="22"/>
        </w:rPr>
        <w:t xml:space="preserve">servidor usufruirá </w:t>
      </w:r>
      <w:r w:rsidR="003935E1">
        <w:rPr>
          <w:rFonts w:ascii="Century Gothic" w:hAnsi="Century Gothic" w:cs="Arial"/>
          <w:sz w:val="22"/>
          <w:szCs w:val="22"/>
        </w:rPr>
        <w:t xml:space="preserve">30 </w:t>
      </w:r>
      <w:r>
        <w:rPr>
          <w:rFonts w:ascii="Century Gothic" w:hAnsi="Century Gothic" w:cs="Arial"/>
          <w:sz w:val="22"/>
          <w:szCs w:val="22"/>
        </w:rPr>
        <w:t>(</w:t>
      </w:r>
      <w:r w:rsidR="003935E1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3935E1">
        <w:rPr>
          <w:rFonts w:ascii="Century Gothic" w:hAnsi="Century Gothic" w:cs="Arial"/>
          <w:sz w:val="22"/>
          <w:szCs w:val="22"/>
        </w:rPr>
        <w:t>primeiro</w:t>
      </w:r>
      <w:r w:rsidR="008816F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65F2C1F5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3935E1">
        <w:rPr>
          <w:rFonts w:ascii="Century Gothic" w:hAnsi="Century Gothic" w:cs="Arial"/>
          <w:sz w:val="22"/>
          <w:szCs w:val="22"/>
        </w:rPr>
        <w:t>04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527F3E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1F55">
      <w:rPr>
        <w:rFonts w:ascii="Century Gothic" w:hAnsi="Century Gothic" w:cs="Arial"/>
        <w:b/>
        <w:sz w:val="22"/>
        <w:szCs w:val="22"/>
        <w:u w:val="single"/>
      </w:rPr>
      <w:t>4</w:t>
    </w:r>
    <w:r w:rsidR="003935E1">
      <w:rPr>
        <w:rFonts w:ascii="Century Gothic" w:hAnsi="Century Gothic" w:cs="Arial"/>
        <w:b/>
        <w:sz w:val="22"/>
        <w:szCs w:val="22"/>
        <w:u w:val="single"/>
      </w:rPr>
      <w:t>95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935E1">
      <w:rPr>
        <w:rFonts w:ascii="Century Gothic" w:hAnsi="Century Gothic" w:cs="Arial"/>
        <w:b/>
        <w:sz w:val="22"/>
        <w:szCs w:val="22"/>
        <w:u w:val="single"/>
      </w:rPr>
      <w:t>04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144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2022-04-04T10:31:00Z</dcterms:created>
  <dcterms:modified xsi:type="dcterms:W3CDTF">2022-04-04T10:32:00Z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