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9B328C" w14:textId="000781B6" w:rsidR="005C2D39" w:rsidRPr="00633379" w:rsidRDefault="00FD3BCA" w:rsidP="005C2D39">
      <w:pPr>
        <w:spacing w:after="24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Exonera </w:t>
      </w:r>
      <w:r w:rsidR="004A4856">
        <w:rPr>
          <w:rFonts w:ascii="Century Gothic" w:hAnsi="Century Gothic"/>
          <w:sz w:val="22"/>
          <w:szCs w:val="22"/>
        </w:rPr>
        <w:t>Psicólogo</w:t>
      </w:r>
      <w:r w:rsidR="005C2D39">
        <w:rPr>
          <w:rFonts w:ascii="Century Gothic" w:hAnsi="Century Gothic"/>
          <w:sz w:val="22"/>
          <w:szCs w:val="22"/>
        </w:rPr>
        <w:t>.</w:t>
      </w:r>
    </w:p>
    <w:p w14:paraId="64EEEBAA" w14:textId="545A1853" w:rsidR="005C2D39" w:rsidRPr="00CE6B3B" w:rsidRDefault="005C2D39" w:rsidP="005C2D39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  <w:r w:rsidRPr="00CE6B3B">
        <w:rPr>
          <w:rFonts w:ascii="Century Gothic" w:hAnsi="Century Gothic" w:cs="Arial"/>
          <w:sz w:val="22"/>
          <w:szCs w:val="22"/>
        </w:rPr>
        <w:t>, Prefeito Municipal</w:t>
      </w:r>
      <w:r w:rsidR="0096064F">
        <w:rPr>
          <w:rFonts w:ascii="Century Gothic" w:hAnsi="Century Gothic" w:cs="Arial"/>
          <w:sz w:val="22"/>
          <w:szCs w:val="22"/>
        </w:rPr>
        <w:t xml:space="preserve"> da Estância Turística</w:t>
      </w:r>
      <w:r w:rsidRPr="00CE6B3B">
        <w:rPr>
          <w:rFonts w:ascii="Century Gothic" w:hAnsi="Century Gothic" w:cs="Arial"/>
          <w:sz w:val="22"/>
          <w:szCs w:val="22"/>
        </w:rPr>
        <w:t xml:space="preserve"> de Paraibuna, Estado de São Paulo, usando das atribuições que lhe são conferidas por Lei,</w:t>
      </w:r>
    </w:p>
    <w:p w14:paraId="2F0E5346" w14:textId="77777777" w:rsidR="00F632D6" w:rsidRDefault="00F632D6" w:rsidP="00F632D6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RESOLVE:</w:t>
      </w:r>
    </w:p>
    <w:p w14:paraId="539D7C65" w14:textId="31C6783E" w:rsidR="00F632D6" w:rsidRDefault="00F632D6" w:rsidP="00F632D6">
      <w:pPr>
        <w:spacing w:after="24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Art. 1º</w:t>
      </w:r>
      <w:r>
        <w:rPr>
          <w:rFonts w:ascii="Century Gothic" w:hAnsi="Century Gothic" w:cs="Arial"/>
          <w:sz w:val="22"/>
          <w:szCs w:val="22"/>
        </w:rPr>
        <w:t xml:space="preserve"> - Exonerar</w:t>
      </w:r>
      <w:r w:rsidR="00FD15E9">
        <w:rPr>
          <w:rFonts w:ascii="Century Gothic" w:hAnsi="Century Gothic" w:cs="Arial"/>
          <w:sz w:val="22"/>
          <w:szCs w:val="22"/>
        </w:rPr>
        <w:t xml:space="preserve"> a pedido,</w:t>
      </w:r>
      <w:r>
        <w:rPr>
          <w:rFonts w:ascii="Century Gothic" w:hAnsi="Century Gothic" w:cs="Arial"/>
          <w:sz w:val="22"/>
          <w:szCs w:val="22"/>
        </w:rPr>
        <w:t xml:space="preserve"> a partir </w:t>
      </w:r>
      <w:r w:rsidR="002141F8">
        <w:rPr>
          <w:rFonts w:ascii="Century Gothic" w:hAnsi="Century Gothic" w:cs="Arial"/>
          <w:sz w:val="22"/>
          <w:szCs w:val="22"/>
        </w:rPr>
        <w:t xml:space="preserve">de </w:t>
      </w:r>
      <w:r w:rsidR="004A4856">
        <w:rPr>
          <w:rFonts w:ascii="Century Gothic" w:hAnsi="Century Gothic" w:cs="Arial"/>
          <w:sz w:val="22"/>
          <w:szCs w:val="22"/>
        </w:rPr>
        <w:t>02 de maio</w:t>
      </w:r>
      <w:r w:rsidR="002141F8">
        <w:rPr>
          <w:rFonts w:ascii="Century Gothic" w:hAnsi="Century Gothic" w:cs="Arial"/>
          <w:sz w:val="22"/>
          <w:szCs w:val="22"/>
        </w:rPr>
        <w:t xml:space="preserve"> de 2022</w:t>
      </w:r>
      <w:r>
        <w:rPr>
          <w:rFonts w:ascii="Century Gothic" w:hAnsi="Century Gothic" w:cs="Arial"/>
          <w:sz w:val="22"/>
          <w:szCs w:val="22"/>
        </w:rPr>
        <w:t xml:space="preserve">, </w:t>
      </w:r>
      <w:r w:rsidR="004A4856" w:rsidRPr="00A95EE8">
        <w:rPr>
          <w:rFonts w:ascii="Century Gothic" w:hAnsi="Century Gothic" w:cs="Arial"/>
          <w:sz w:val="22"/>
          <w:szCs w:val="22"/>
        </w:rPr>
        <w:t xml:space="preserve">com amparo na Lei </w:t>
      </w:r>
      <w:r w:rsidR="004A4856">
        <w:rPr>
          <w:rFonts w:ascii="Century Gothic" w:hAnsi="Century Gothic" w:cs="Arial"/>
          <w:sz w:val="22"/>
          <w:szCs w:val="22"/>
        </w:rPr>
        <w:t xml:space="preserve">Complementar </w:t>
      </w:r>
      <w:r w:rsidR="004A4856" w:rsidRPr="00A95EE8">
        <w:rPr>
          <w:rFonts w:ascii="Century Gothic" w:hAnsi="Century Gothic" w:cs="Arial"/>
          <w:sz w:val="22"/>
          <w:szCs w:val="22"/>
        </w:rPr>
        <w:t xml:space="preserve">nº. </w:t>
      </w:r>
      <w:r w:rsidR="004A4856">
        <w:rPr>
          <w:rFonts w:ascii="Century Gothic" w:hAnsi="Century Gothic" w:cs="Arial"/>
          <w:sz w:val="22"/>
          <w:szCs w:val="22"/>
        </w:rPr>
        <w:t>75, de 31 de julho de 2018,</w:t>
      </w:r>
      <w:r w:rsidR="004A4856" w:rsidRPr="00A95EE8">
        <w:rPr>
          <w:rFonts w:ascii="Century Gothic" w:hAnsi="Century Gothic" w:cs="Arial"/>
          <w:sz w:val="22"/>
          <w:szCs w:val="22"/>
        </w:rPr>
        <w:t xml:space="preserve"> </w:t>
      </w:r>
      <w:r w:rsidR="004A4856">
        <w:rPr>
          <w:rFonts w:ascii="Century Gothic" w:hAnsi="Century Gothic" w:cs="Arial"/>
          <w:sz w:val="22"/>
          <w:szCs w:val="22"/>
        </w:rPr>
        <w:t>art. 159</w:t>
      </w:r>
      <w:r>
        <w:rPr>
          <w:rFonts w:ascii="Century Gothic" w:hAnsi="Century Gothic" w:cs="Arial"/>
          <w:sz w:val="22"/>
          <w:szCs w:val="22"/>
        </w:rPr>
        <w:t xml:space="preserve">, </w:t>
      </w:r>
      <w:r w:rsidR="00047FB6">
        <w:rPr>
          <w:rFonts w:ascii="Century Gothic" w:hAnsi="Century Gothic" w:cs="Arial"/>
          <w:sz w:val="22"/>
          <w:szCs w:val="22"/>
        </w:rPr>
        <w:t>Lisieux Rejane Braga Lemos</w:t>
      </w:r>
      <w:r>
        <w:rPr>
          <w:rFonts w:ascii="Century Gothic" w:hAnsi="Century Gothic" w:cs="Arial"/>
          <w:sz w:val="22"/>
          <w:szCs w:val="22"/>
        </w:rPr>
        <w:t xml:space="preserve">, R.G. </w:t>
      </w:r>
      <w:r w:rsidR="00047FB6">
        <w:rPr>
          <w:rFonts w:ascii="Century Gothic" w:hAnsi="Century Gothic" w:cs="Arial"/>
          <w:sz w:val="22"/>
          <w:szCs w:val="22"/>
        </w:rPr>
        <w:t>65.839.362-5</w:t>
      </w:r>
      <w:r>
        <w:rPr>
          <w:rFonts w:ascii="Century Gothic" w:hAnsi="Century Gothic" w:cs="Arial"/>
          <w:sz w:val="22"/>
          <w:szCs w:val="22"/>
        </w:rPr>
        <w:t xml:space="preserve">, do cargo de </w:t>
      </w:r>
      <w:r w:rsidR="00047FB6">
        <w:rPr>
          <w:rFonts w:ascii="Century Gothic" w:hAnsi="Century Gothic" w:cs="Arial"/>
          <w:sz w:val="22"/>
          <w:szCs w:val="22"/>
        </w:rPr>
        <w:t>Psicólogo</w:t>
      </w:r>
      <w:r w:rsidR="00112504">
        <w:rPr>
          <w:rFonts w:ascii="Century Gothic" w:hAnsi="Century Gothic" w:cs="Arial"/>
          <w:sz w:val="22"/>
          <w:szCs w:val="22"/>
        </w:rPr>
        <w:t>, nomeada pela Portaria nº 12.985/2020.</w:t>
      </w:r>
    </w:p>
    <w:p w14:paraId="7574F3DC" w14:textId="45038998" w:rsidR="004E29D0" w:rsidRDefault="004E29D0" w:rsidP="004E29D0">
      <w:pPr>
        <w:spacing w:before="240" w:after="240" w:line="360" w:lineRule="auto"/>
        <w:ind w:right="84" w:firstLine="1701"/>
        <w:jc w:val="both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 xml:space="preserve">Art. </w:t>
      </w:r>
      <w:r w:rsidR="00F632D6">
        <w:rPr>
          <w:rFonts w:ascii="Century Gothic" w:hAnsi="Century Gothic" w:cs="Arial"/>
          <w:b/>
          <w:sz w:val="22"/>
          <w:szCs w:val="22"/>
        </w:rPr>
        <w:t>2</w:t>
      </w:r>
      <w:r>
        <w:rPr>
          <w:rFonts w:ascii="Century Gothic" w:hAnsi="Century Gothic" w:cs="Arial"/>
          <w:b/>
          <w:sz w:val="22"/>
          <w:szCs w:val="22"/>
        </w:rPr>
        <w:t>º -</w:t>
      </w:r>
      <w:r>
        <w:rPr>
          <w:rFonts w:ascii="Century Gothic" w:hAnsi="Century Gothic" w:cs="Arial"/>
          <w:sz w:val="22"/>
          <w:szCs w:val="22"/>
        </w:rPr>
        <w:t xml:space="preserve"> Esta Portaria entrará em vigor na data de sua publicação</w:t>
      </w:r>
      <w:r w:rsidR="002141F8">
        <w:rPr>
          <w:rFonts w:ascii="Century Gothic" w:hAnsi="Century Gothic" w:cs="Arial"/>
          <w:sz w:val="22"/>
          <w:szCs w:val="22"/>
        </w:rPr>
        <w:t xml:space="preserve">, retroagindo seus efeitos a </w:t>
      </w:r>
      <w:r w:rsidR="00047FB6">
        <w:rPr>
          <w:rFonts w:ascii="Century Gothic" w:hAnsi="Century Gothic" w:cs="Arial"/>
          <w:sz w:val="22"/>
          <w:szCs w:val="22"/>
        </w:rPr>
        <w:t>02 de maio</w:t>
      </w:r>
      <w:r w:rsidR="002141F8">
        <w:rPr>
          <w:rFonts w:ascii="Century Gothic" w:hAnsi="Century Gothic" w:cs="Arial"/>
          <w:sz w:val="22"/>
          <w:szCs w:val="22"/>
        </w:rPr>
        <w:t xml:space="preserve"> de 2022.</w:t>
      </w:r>
    </w:p>
    <w:p w14:paraId="0CDCD27D" w14:textId="6A8E5C85" w:rsidR="005C2D39" w:rsidRPr="00ED56A2" w:rsidRDefault="005C2D39" w:rsidP="002C3D4F">
      <w:pPr>
        <w:spacing w:after="240" w:line="360" w:lineRule="auto"/>
        <w:ind w:left="567"/>
        <w:jc w:val="center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sz w:val="22"/>
          <w:szCs w:val="22"/>
        </w:rPr>
        <w:t xml:space="preserve">Paraibuna, </w:t>
      </w:r>
      <w:r w:rsidR="00047FB6">
        <w:rPr>
          <w:rFonts w:ascii="Century Gothic" w:hAnsi="Century Gothic" w:cs="Arial"/>
          <w:sz w:val="22"/>
          <w:szCs w:val="22"/>
        </w:rPr>
        <w:t>23 de maio</w:t>
      </w:r>
      <w:r w:rsidR="002C3D4F">
        <w:rPr>
          <w:rFonts w:ascii="Century Gothic" w:hAnsi="Century Gothic" w:cs="Arial"/>
          <w:sz w:val="22"/>
          <w:szCs w:val="22"/>
        </w:rPr>
        <w:t xml:space="preserve"> de 2022</w:t>
      </w:r>
      <w:r>
        <w:rPr>
          <w:rFonts w:ascii="Century Gothic" w:hAnsi="Century Gothic" w:cs="Arial"/>
          <w:sz w:val="22"/>
          <w:szCs w:val="22"/>
        </w:rPr>
        <w:t>.</w:t>
      </w:r>
    </w:p>
    <w:p w14:paraId="0E83B07F" w14:textId="3589DBB7" w:rsidR="005C2D39" w:rsidRDefault="005C2D39" w:rsidP="005C2D39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04BEC7FC" w14:textId="77777777" w:rsidR="00601926" w:rsidRPr="00ED56A2" w:rsidRDefault="00601926" w:rsidP="005C2D39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6D16BC9E" w14:textId="77777777" w:rsidR="005C2D39" w:rsidRPr="00ED56A2" w:rsidRDefault="005C2D39" w:rsidP="005C2D39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1C4EFA5A" w14:textId="77777777" w:rsidR="005C2D39" w:rsidRPr="00CE6B3B" w:rsidRDefault="005C2D39" w:rsidP="005C2D39">
      <w:pPr>
        <w:spacing w:line="360" w:lineRule="auto"/>
        <w:jc w:val="center"/>
        <w:rPr>
          <w:rFonts w:ascii="Century Gothic" w:hAnsi="Century Gothic" w:cs="Arial"/>
          <w:b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1CE71967" w14:textId="77777777" w:rsidR="005C2D39" w:rsidRDefault="005C2D39" w:rsidP="005C2D39">
      <w:pPr>
        <w:spacing w:after="120" w:line="360" w:lineRule="auto"/>
        <w:jc w:val="center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sz w:val="22"/>
          <w:szCs w:val="22"/>
        </w:rPr>
        <w:t>Prefeito Municipal</w:t>
      </w:r>
    </w:p>
    <w:p w14:paraId="68C63B90" w14:textId="260AD37C" w:rsidR="005C2D39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085FF3B9" w14:textId="6415B21B" w:rsidR="00601926" w:rsidRDefault="00601926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2F5EB4F7" w14:textId="5F512492" w:rsidR="00601926" w:rsidRDefault="00601926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46F4E1C3" w14:textId="77777777" w:rsidR="00601926" w:rsidRDefault="00601926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17E7F787" w14:textId="77777777" w:rsidR="005C2D39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390FC551" w14:textId="77777777" w:rsidR="005C2D39" w:rsidRPr="00520E50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  <w:r w:rsidRPr="00520E50"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2D119503" w14:textId="77777777" w:rsidR="005C2D39" w:rsidRPr="00520E50" w:rsidRDefault="005C2D39" w:rsidP="005C2D39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168E4CBD" w14:textId="77777777" w:rsidR="005C2D39" w:rsidRDefault="005C2D39" w:rsidP="005C2D39">
      <w:pPr>
        <w:spacing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Celina Nunes Guimarães Pereira</w:t>
      </w:r>
    </w:p>
    <w:p w14:paraId="6C22AE6C" w14:textId="77777777" w:rsidR="005C2D39" w:rsidRDefault="005C2D39" w:rsidP="005C2D39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Agente Administrativo</w:t>
      </w:r>
    </w:p>
    <w:p w14:paraId="22B90CE3" w14:textId="35D4D747" w:rsidR="00191BA5" w:rsidRPr="005C2D39" w:rsidRDefault="00191BA5" w:rsidP="005C2D39">
      <w:pPr>
        <w:rPr>
          <w:rFonts w:eastAsiaTheme="minorEastAsia"/>
        </w:rPr>
      </w:pPr>
    </w:p>
    <w:sectPr w:rsidR="00191BA5" w:rsidRPr="005C2D39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5648EE06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FD15E9">
      <w:rPr>
        <w:rFonts w:ascii="Century Gothic" w:hAnsi="Century Gothic" w:cs="Arial"/>
        <w:b/>
        <w:sz w:val="22"/>
        <w:szCs w:val="22"/>
        <w:u w:val="single"/>
      </w:rPr>
      <w:t>5</w:t>
    </w:r>
    <w:r w:rsidR="004A4856">
      <w:rPr>
        <w:rFonts w:ascii="Century Gothic" w:hAnsi="Century Gothic" w:cs="Arial"/>
        <w:b/>
        <w:sz w:val="22"/>
        <w:szCs w:val="22"/>
        <w:u w:val="single"/>
      </w:rPr>
      <w:t>56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4A4856">
      <w:rPr>
        <w:rFonts w:ascii="Century Gothic" w:hAnsi="Century Gothic" w:cs="Arial"/>
        <w:b/>
        <w:sz w:val="22"/>
        <w:szCs w:val="22"/>
        <w:u w:val="single"/>
      </w:rPr>
      <w:t>23 DE MAIO</w:t>
    </w:r>
    <w:r w:rsidR="00C91A18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440564799">
    <w:abstractNumId w:val="9"/>
  </w:num>
  <w:num w:numId="2" w16cid:durableId="957879247">
    <w:abstractNumId w:val="7"/>
  </w:num>
  <w:num w:numId="3" w16cid:durableId="249703622">
    <w:abstractNumId w:val="6"/>
  </w:num>
  <w:num w:numId="4" w16cid:durableId="1961764428">
    <w:abstractNumId w:val="5"/>
  </w:num>
  <w:num w:numId="5" w16cid:durableId="747651957">
    <w:abstractNumId w:val="4"/>
  </w:num>
  <w:num w:numId="6" w16cid:durableId="1390953099">
    <w:abstractNumId w:val="8"/>
  </w:num>
  <w:num w:numId="7" w16cid:durableId="1301420485">
    <w:abstractNumId w:val="3"/>
  </w:num>
  <w:num w:numId="8" w16cid:durableId="633675372">
    <w:abstractNumId w:val="2"/>
  </w:num>
  <w:num w:numId="9" w16cid:durableId="525337032">
    <w:abstractNumId w:val="1"/>
  </w:num>
  <w:num w:numId="10" w16cid:durableId="6005718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13A3D"/>
    <w:rsid w:val="00047FB6"/>
    <w:rsid w:val="00066E19"/>
    <w:rsid w:val="000B4BF8"/>
    <w:rsid w:val="000F2898"/>
    <w:rsid w:val="000F75E5"/>
    <w:rsid w:val="00112504"/>
    <w:rsid w:val="00114B45"/>
    <w:rsid w:val="00115663"/>
    <w:rsid w:val="0013037E"/>
    <w:rsid w:val="00191BA5"/>
    <w:rsid w:val="00213EAB"/>
    <w:rsid w:val="002141F8"/>
    <w:rsid w:val="00215D1D"/>
    <w:rsid w:val="00244F6A"/>
    <w:rsid w:val="00265B8D"/>
    <w:rsid w:val="002812CE"/>
    <w:rsid w:val="00284AAA"/>
    <w:rsid w:val="002A0556"/>
    <w:rsid w:val="002C3D4F"/>
    <w:rsid w:val="002D7F70"/>
    <w:rsid w:val="002E071E"/>
    <w:rsid w:val="002E1A5A"/>
    <w:rsid w:val="00312210"/>
    <w:rsid w:val="00361777"/>
    <w:rsid w:val="00361FC2"/>
    <w:rsid w:val="003632CC"/>
    <w:rsid w:val="003637CC"/>
    <w:rsid w:val="003F0821"/>
    <w:rsid w:val="003F7C02"/>
    <w:rsid w:val="004036FA"/>
    <w:rsid w:val="00413B1A"/>
    <w:rsid w:val="00462B54"/>
    <w:rsid w:val="00472FB7"/>
    <w:rsid w:val="004A17D8"/>
    <w:rsid w:val="004A4856"/>
    <w:rsid w:val="004C595E"/>
    <w:rsid w:val="004E29D0"/>
    <w:rsid w:val="0052412D"/>
    <w:rsid w:val="00535A9A"/>
    <w:rsid w:val="00576382"/>
    <w:rsid w:val="005C2D39"/>
    <w:rsid w:val="005F1D84"/>
    <w:rsid w:val="005F1F82"/>
    <w:rsid w:val="00601926"/>
    <w:rsid w:val="00601977"/>
    <w:rsid w:val="00603E24"/>
    <w:rsid w:val="00620729"/>
    <w:rsid w:val="00620AF2"/>
    <w:rsid w:val="006700EA"/>
    <w:rsid w:val="00673242"/>
    <w:rsid w:val="00691768"/>
    <w:rsid w:val="006B01ED"/>
    <w:rsid w:val="006B646E"/>
    <w:rsid w:val="006F0367"/>
    <w:rsid w:val="00783C39"/>
    <w:rsid w:val="00786657"/>
    <w:rsid w:val="007C4A68"/>
    <w:rsid w:val="007E0D6E"/>
    <w:rsid w:val="007E3A99"/>
    <w:rsid w:val="008658F6"/>
    <w:rsid w:val="008945AC"/>
    <w:rsid w:val="009439AA"/>
    <w:rsid w:val="009449F5"/>
    <w:rsid w:val="0096064F"/>
    <w:rsid w:val="00A07AE1"/>
    <w:rsid w:val="00A45E55"/>
    <w:rsid w:val="00A51AFA"/>
    <w:rsid w:val="00A719D7"/>
    <w:rsid w:val="00AF417A"/>
    <w:rsid w:val="00AF6E02"/>
    <w:rsid w:val="00B22EC4"/>
    <w:rsid w:val="00B54EAE"/>
    <w:rsid w:val="00B552FE"/>
    <w:rsid w:val="00B63B69"/>
    <w:rsid w:val="00BA5A05"/>
    <w:rsid w:val="00BC06ED"/>
    <w:rsid w:val="00C41E4F"/>
    <w:rsid w:val="00C55654"/>
    <w:rsid w:val="00C704C2"/>
    <w:rsid w:val="00C91A18"/>
    <w:rsid w:val="00CA61FD"/>
    <w:rsid w:val="00CE2CAB"/>
    <w:rsid w:val="00D904CD"/>
    <w:rsid w:val="00DC68FA"/>
    <w:rsid w:val="00DE3E34"/>
    <w:rsid w:val="00E041D6"/>
    <w:rsid w:val="00E32718"/>
    <w:rsid w:val="00E71405"/>
    <w:rsid w:val="00E802A8"/>
    <w:rsid w:val="00E945F0"/>
    <w:rsid w:val="00EC6DCF"/>
    <w:rsid w:val="00EE270A"/>
    <w:rsid w:val="00F632D6"/>
    <w:rsid w:val="00F83039"/>
    <w:rsid w:val="00F87567"/>
    <w:rsid w:val="00FA5F92"/>
    <w:rsid w:val="00FC10BA"/>
    <w:rsid w:val="00FD15E9"/>
    <w:rsid w:val="00FD3BCA"/>
    <w:rsid w:val="00F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3151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3</TotalTime>
  <Pages>1</Pages>
  <Words>119</Words>
  <Characters>621</Characters>
  <Application>Microsoft Office Word</Application>
  <DocSecurity>0</DocSecurity>
  <Lines>5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5</cp:revision>
  <cp:lastPrinted>2021-12-14T14:37:00Z</cp:lastPrinted>
  <dcterms:created xsi:type="dcterms:W3CDTF">2022-05-23T11:06:00Z</dcterms:created>
  <dcterms:modified xsi:type="dcterms:W3CDTF">2022-05-23T11:15:00Z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