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2D0C2" w14:textId="77777777" w:rsidR="00C91088" w:rsidRDefault="00C91088" w:rsidP="00C91088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servidores para exercer as atribuições do cargo de FISCAL TRIBUTÁRIO, durante as festividades do “Aniversário da Cidade”.</w:t>
      </w:r>
    </w:p>
    <w:p w14:paraId="178F865C" w14:textId="181A057A" w:rsidR="00C91088" w:rsidRDefault="00C91088" w:rsidP="00C91088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D20C1E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8222FC4" w14:textId="77777777" w:rsidR="00C91088" w:rsidRDefault="00C91088" w:rsidP="00C91088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28F62D2" w14:textId="5A5D8C90" w:rsidR="00C91088" w:rsidRDefault="00C91088" w:rsidP="00C9108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Designar os servidores abaixo relacionados para, sem prejuízo de seus direitos e vantagens, exercerem as atribuições do cargo de FISCAL TRIBUTÁRIO, durante as festividades do “Aniversário da Cidade”, que será realizada no período de </w:t>
      </w:r>
      <w:r w:rsidR="00D20C1E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 a 1</w:t>
      </w:r>
      <w:r w:rsidR="00D20C1E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junho de 20</w:t>
      </w:r>
      <w:r w:rsidR="00D20C1E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>.</w:t>
      </w:r>
    </w:p>
    <w:p w14:paraId="61CEEC6D" w14:textId="004477F2" w:rsidR="00C91088" w:rsidRDefault="00D20C1E" w:rsidP="00C91088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Andreia Aparecida de Moura Santos</w:t>
      </w:r>
    </w:p>
    <w:p w14:paraId="5A50FF24" w14:textId="7DC25416" w:rsidR="00C91088" w:rsidRDefault="00C91088" w:rsidP="00C91088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Matrícula </w:t>
      </w:r>
      <w:r w:rsidR="00D20C1E">
        <w:rPr>
          <w:rFonts w:ascii="Century Gothic" w:hAnsi="Century Gothic" w:cs="Arial"/>
          <w:sz w:val="22"/>
          <w:szCs w:val="22"/>
        </w:rPr>
        <w:t xml:space="preserve">4052 </w:t>
      </w:r>
      <w:r>
        <w:rPr>
          <w:rFonts w:ascii="Century Gothic" w:hAnsi="Century Gothic" w:cs="Arial"/>
          <w:sz w:val="22"/>
          <w:szCs w:val="22"/>
        </w:rPr>
        <w:t xml:space="preserve">– RG </w:t>
      </w:r>
      <w:r w:rsidR="00D20C1E">
        <w:rPr>
          <w:rFonts w:ascii="Century Gothic" w:hAnsi="Century Gothic" w:cs="Arial"/>
          <w:sz w:val="22"/>
          <w:szCs w:val="22"/>
        </w:rPr>
        <w:t>29.215.327-2</w:t>
      </w:r>
    </w:p>
    <w:p w14:paraId="7058F758" w14:textId="77777777" w:rsidR="00C91088" w:rsidRDefault="00C91088" w:rsidP="00C91088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Felipe Aurélio de Almeida Camargo Santos</w:t>
      </w:r>
    </w:p>
    <w:p w14:paraId="2015E10F" w14:textId="6553892C" w:rsidR="00C91088" w:rsidRDefault="00C91088" w:rsidP="00C91088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 1269</w:t>
      </w:r>
      <w:r w:rsidR="00D20C1E"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 w:cs="Arial"/>
          <w:sz w:val="22"/>
          <w:szCs w:val="22"/>
        </w:rPr>
        <w:t>RG 22.573.873-9</w:t>
      </w:r>
    </w:p>
    <w:p w14:paraId="0267BA1F" w14:textId="173AC1E9" w:rsidR="00C91088" w:rsidRDefault="00D20C1E" w:rsidP="00C91088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Guilherme Vidal Carvalho Maia Santos</w:t>
      </w:r>
    </w:p>
    <w:p w14:paraId="605BD72E" w14:textId="64D0475D" w:rsidR="00C91088" w:rsidRDefault="00C91088" w:rsidP="00C9108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Matrícula </w:t>
      </w:r>
      <w:r w:rsidR="00D20C1E">
        <w:rPr>
          <w:rFonts w:ascii="Century Gothic" w:hAnsi="Century Gothic" w:cs="Arial"/>
          <w:sz w:val="22"/>
          <w:szCs w:val="22"/>
        </w:rPr>
        <w:t>4710</w:t>
      </w:r>
      <w:r>
        <w:rPr>
          <w:rFonts w:ascii="Century Gothic" w:hAnsi="Century Gothic" w:cs="Arial"/>
          <w:sz w:val="22"/>
          <w:szCs w:val="22"/>
        </w:rPr>
        <w:t xml:space="preserve"> – RG </w:t>
      </w:r>
      <w:r w:rsidR="00D20C1E">
        <w:rPr>
          <w:rFonts w:ascii="Century Gothic" w:hAnsi="Century Gothic" w:cs="Arial"/>
          <w:sz w:val="22"/>
          <w:szCs w:val="22"/>
        </w:rPr>
        <w:t>45.004.177-3</w:t>
      </w:r>
    </w:p>
    <w:p w14:paraId="588EBDB3" w14:textId="7148B41B" w:rsidR="00D20C1E" w:rsidRDefault="00D20C1E" w:rsidP="00D20C1E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João Pedro Aguiar Pimenta</w:t>
      </w:r>
    </w:p>
    <w:p w14:paraId="77105437" w14:textId="78DC6DE0" w:rsidR="00D20C1E" w:rsidRDefault="00D20C1E" w:rsidP="00D20C1E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Matrícula </w:t>
      </w:r>
      <w:r>
        <w:rPr>
          <w:rFonts w:ascii="Century Gothic" w:hAnsi="Century Gothic" w:cs="Arial"/>
          <w:sz w:val="22"/>
          <w:szCs w:val="22"/>
        </w:rPr>
        <w:t>4683</w:t>
      </w:r>
      <w:r>
        <w:rPr>
          <w:rFonts w:ascii="Century Gothic" w:hAnsi="Century Gothic" w:cs="Arial"/>
          <w:sz w:val="22"/>
          <w:szCs w:val="22"/>
        </w:rPr>
        <w:t xml:space="preserve"> – RG </w:t>
      </w:r>
      <w:r>
        <w:rPr>
          <w:rFonts w:ascii="Century Gothic" w:hAnsi="Century Gothic" w:cs="Arial"/>
          <w:sz w:val="22"/>
          <w:szCs w:val="22"/>
        </w:rPr>
        <w:t>55.586.919-2</w:t>
      </w:r>
    </w:p>
    <w:p w14:paraId="57E20FBD" w14:textId="55320ECB" w:rsidR="00D20C1E" w:rsidRDefault="00D20C1E" w:rsidP="00D20C1E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Pedro de Andrade Oliveira</w:t>
      </w:r>
    </w:p>
    <w:p w14:paraId="0AA0DEC4" w14:textId="767E8767" w:rsidR="00D20C1E" w:rsidRDefault="00D20C1E" w:rsidP="00D20C1E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Matrícula </w:t>
      </w:r>
      <w:r>
        <w:rPr>
          <w:rFonts w:ascii="Century Gothic" w:hAnsi="Century Gothic" w:cs="Arial"/>
          <w:sz w:val="22"/>
          <w:szCs w:val="22"/>
        </w:rPr>
        <w:t>4686</w:t>
      </w:r>
      <w:r>
        <w:rPr>
          <w:rFonts w:ascii="Century Gothic" w:hAnsi="Century Gothic" w:cs="Arial"/>
          <w:sz w:val="22"/>
          <w:szCs w:val="22"/>
        </w:rPr>
        <w:t xml:space="preserve"> – RG </w:t>
      </w:r>
      <w:r>
        <w:rPr>
          <w:rFonts w:ascii="Century Gothic" w:hAnsi="Century Gothic" w:cs="Arial"/>
          <w:sz w:val="22"/>
          <w:szCs w:val="22"/>
        </w:rPr>
        <w:t>50.031.019-1</w:t>
      </w:r>
    </w:p>
    <w:p w14:paraId="3E5AE817" w14:textId="5CD1A4CA" w:rsidR="00C91088" w:rsidRDefault="00C91088" w:rsidP="00C9108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Esta Portaria entrará em vigor no dia </w:t>
      </w:r>
      <w:r w:rsidR="007A43EB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 de junho, prevalecendo seus efeitos durante as festividades do “Aniversário da Cidade”.</w:t>
      </w:r>
    </w:p>
    <w:p w14:paraId="408685CF" w14:textId="42C39F1F" w:rsidR="00C91088" w:rsidRDefault="00C91088" w:rsidP="00C91088">
      <w:pPr>
        <w:spacing w:after="24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20C1E">
        <w:rPr>
          <w:rFonts w:ascii="Century Gothic" w:hAnsi="Century Gothic" w:cs="Arial"/>
          <w:sz w:val="22"/>
          <w:szCs w:val="22"/>
        </w:rPr>
        <w:t>08 de junho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3C82CAC" w14:textId="77777777" w:rsidR="00C91088" w:rsidRDefault="00C91088" w:rsidP="00C91088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666720" w14:textId="77777777" w:rsidR="00C91088" w:rsidRDefault="00C91088" w:rsidP="00C91088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08F09A5" w14:textId="77777777" w:rsidR="00C91088" w:rsidRDefault="00C91088" w:rsidP="00C91088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631FEE8" w14:textId="77777777" w:rsidR="007A43EB" w:rsidRDefault="007A43EB" w:rsidP="00C91088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8979CE5" w14:textId="77777777" w:rsidR="007A43EB" w:rsidRDefault="007A43EB" w:rsidP="00C91088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B527064" w14:textId="77777777" w:rsidR="007A43EB" w:rsidRDefault="007A43EB" w:rsidP="00C91088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71E2AC" w14:textId="2B6ACD4B" w:rsidR="00C91088" w:rsidRDefault="00C91088" w:rsidP="00C91088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E11B143" w14:textId="77777777" w:rsidR="00C91088" w:rsidRDefault="00C91088" w:rsidP="00C91088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7CA0379" w14:textId="77777777" w:rsidR="00C91088" w:rsidRDefault="00C91088" w:rsidP="00C91088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BF41245" w14:textId="77777777" w:rsidR="00C91088" w:rsidRDefault="00C91088" w:rsidP="00C9108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C91088" w:rsidRDefault="00191BA5" w:rsidP="00C91088">
      <w:pPr>
        <w:rPr>
          <w:rFonts w:eastAsiaTheme="minorEastAsia"/>
        </w:rPr>
      </w:pPr>
    </w:p>
    <w:sectPr w:rsidR="00191BA5" w:rsidRPr="00C9108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740082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C722A3">
      <w:rPr>
        <w:rFonts w:ascii="Century Gothic" w:hAnsi="Century Gothic" w:cs="Arial"/>
        <w:b/>
        <w:sz w:val="22"/>
        <w:szCs w:val="22"/>
        <w:u w:val="single"/>
      </w:rPr>
      <w:t>8</w:t>
    </w:r>
    <w:r w:rsidR="00D20C1E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722A3">
      <w:rPr>
        <w:rFonts w:ascii="Century Gothic" w:hAnsi="Century Gothic" w:cs="Arial"/>
        <w:b/>
        <w:sz w:val="22"/>
        <w:szCs w:val="22"/>
        <w:u w:val="single"/>
      </w:rPr>
      <w:t>0</w:t>
    </w:r>
    <w:r w:rsidR="00D20C1E">
      <w:rPr>
        <w:rFonts w:ascii="Century Gothic" w:hAnsi="Century Gothic" w:cs="Arial"/>
        <w:b/>
        <w:sz w:val="22"/>
        <w:szCs w:val="22"/>
        <w:u w:val="single"/>
      </w:rPr>
      <w:t>8</w:t>
    </w:r>
    <w:r w:rsidR="00C722A3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A43EB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088"/>
    <w:rsid w:val="00C91A18"/>
    <w:rsid w:val="00CE2CAB"/>
    <w:rsid w:val="00D1368D"/>
    <w:rsid w:val="00D20C1E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2</Pages>
  <Words>181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2022-06-08T17:30:00Z</dcterms:created>
  <dcterms:modified xsi:type="dcterms:W3CDTF">2022-06-08T17:36:00Z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