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9B328C" w14:textId="733D9CFE" w:rsidR="005C2D39" w:rsidRPr="00633379" w:rsidRDefault="004E46C2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 em Pecúnia a</w:t>
      </w:r>
      <w:r w:rsidR="00BA0B27">
        <w:rPr>
          <w:rFonts w:ascii="Century Gothic" w:hAnsi="Century Gothic"/>
          <w:sz w:val="22"/>
          <w:szCs w:val="22"/>
        </w:rPr>
        <w:t>o</w:t>
      </w:r>
      <w:r>
        <w:rPr>
          <w:rFonts w:ascii="Century Gothic" w:hAnsi="Century Gothic"/>
          <w:sz w:val="22"/>
          <w:szCs w:val="22"/>
        </w:rPr>
        <w:t xml:space="preserve"> servidor.</w:t>
      </w:r>
    </w:p>
    <w:p w14:paraId="64EEEBAA" w14:textId="1999D9E0" w:rsidR="005C2D39" w:rsidRPr="00CE6B3B" w:rsidRDefault="0004133A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  <w:r w:rsidR="005C2D39" w:rsidRPr="00CE6B3B">
        <w:rPr>
          <w:rFonts w:ascii="Century Gothic" w:hAnsi="Century Gothic" w:cs="Arial"/>
          <w:sz w:val="22"/>
          <w:szCs w:val="22"/>
        </w:rPr>
        <w:t xml:space="preserve">, Prefeito </w:t>
      </w:r>
      <w:r>
        <w:rPr>
          <w:rFonts w:ascii="Century Gothic" w:hAnsi="Century Gothic" w:cs="Arial"/>
          <w:sz w:val="22"/>
          <w:szCs w:val="22"/>
        </w:rPr>
        <w:t>em Exercício</w:t>
      </w:r>
      <w:r w:rsidR="005C2D39" w:rsidRPr="00CE6B3B">
        <w:rPr>
          <w:rFonts w:ascii="Century Gothic" w:hAnsi="Century Gothic" w:cs="Arial"/>
          <w:sz w:val="22"/>
          <w:szCs w:val="22"/>
        </w:rPr>
        <w:t xml:space="preserve">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="005C2D39"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25DBEC47" w:rsidR="008F50A9" w:rsidRDefault="005C2D39" w:rsidP="00D72786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FE2ED5">
        <w:rPr>
          <w:rFonts w:ascii="Century Gothic" w:hAnsi="Century Gothic"/>
          <w:sz w:val="22"/>
          <w:szCs w:val="22"/>
        </w:rPr>
        <w:t xml:space="preserve">Autorizar </w:t>
      </w:r>
      <w:r w:rsidR="00654AA2">
        <w:rPr>
          <w:rFonts w:ascii="Century Gothic" w:hAnsi="Century Gothic"/>
          <w:sz w:val="22"/>
          <w:szCs w:val="22"/>
        </w:rPr>
        <w:t>90</w:t>
      </w:r>
      <w:r w:rsidR="00FE2ED5">
        <w:rPr>
          <w:rFonts w:ascii="Century Gothic" w:hAnsi="Century Gothic"/>
          <w:sz w:val="22"/>
          <w:szCs w:val="22"/>
        </w:rPr>
        <w:t xml:space="preserve"> (</w:t>
      </w:r>
      <w:r w:rsidR="00654AA2">
        <w:rPr>
          <w:rFonts w:ascii="Century Gothic" w:hAnsi="Century Gothic"/>
          <w:sz w:val="22"/>
          <w:szCs w:val="22"/>
        </w:rPr>
        <w:t>noventa</w:t>
      </w:r>
      <w:r w:rsidR="00FE2ED5">
        <w:rPr>
          <w:rFonts w:ascii="Century Gothic" w:hAnsi="Century Gothic"/>
          <w:sz w:val="22"/>
          <w:szCs w:val="22"/>
        </w:rPr>
        <w:t>) dias de licença-prêmio em pecúnia, com amparo nos artigos 145 e 146 da Lei Complementar nº 75, publicada em 02 de agosto de 2018, combinada com o Decreto nº 3.851, publicado em 25 de maio de 2022</w:t>
      </w:r>
      <w:r w:rsidR="00D72786">
        <w:rPr>
          <w:rFonts w:ascii="Century Gothic" w:hAnsi="Century Gothic"/>
          <w:sz w:val="22"/>
          <w:szCs w:val="22"/>
        </w:rPr>
        <w:t xml:space="preserve">, </w:t>
      </w:r>
      <w:r w:rsidR="00BA0B27">
        <w:rPr>
          <w:rFonts w:ascii="Century Gothic" w:hAnsi="Century Gothic"/>
          <w:sz w:val="22"/>
          <w:szCs w:val="22"/>
        </w:rPr>
        <w:t>o</w:t>
      </w:r>
      <w:r w:rsidR="00D72786">
        <w:rPr>
          <w:rFonts w:ascii="Century Gothic" w:hAnsi="Century Gothic"/>
          <w:sz w:val="22"/>
          <w:szCs w:val="22"/>
        </w:rPr>
        <w:t xml:space="preserve"> servidor efetiv</w:t>
      </w:r>
      <w:r w:rsidR="00BA0B27">
        <w:rPr>
          <w:rFonts w:ascii="Century Gothic" w:hAnsi="Century Gothic"/>
          <w:sz w:val="22"/>
          <w:szCs w:val="22"/>
        </w:rPr>
        <w:t>o</w:t>
      </w:r>
      <w:r w:rsidR="00D72786">
        <w:rPr>
          <w:rFonts w:ascii="Century Gothic" w:hAnsi="Century Gothic"/>
          <w:sz w:val="22"/>
          <w:szCs w:val="22"/>
        </w:rPr>
        <w:t xml:space="preserve"> </w:t>
      </w:r>
      <w:r w:rsidR="00C63CB0">
        <w:rPr>
          <w:rFonts w:ascii="Century Gothic" w:hAnsi="Century Gothic"/>
          <w:sz w:val="22"/>
          <w:szCs w:val="22"/>
        </w:rPr>
        <w:t>José Tadeu Pereira</w:t>
      </w:r>
      <w:r w:rsidR="00D72786">
        <w:rPr>
          <w:rFonts w:ascii="Century Gothic" w:hAnsi="Century Gothic"/>
          <w:sz w:val="22"/>
          <w:szCs w:val="22"/>
        </w:rPr>
        <w:t xml:space="preserve">, matrícula nº </w:t>
      </w:r>
      <w:r w:rsidR="00C63CB0">
        <w:rPr>
          <w:rFonts w:ascii="Century Gothic" w:hAnsi="Century Gothic"/>
          <w:sz w:val="22"/>
          <w:szCs w:val="22"/>
        </w:rPr>
        <w:t>1712</w:t>
      </w:r>
      <w:r w:rsidR="00D72786">
        <w:rPr>
          <w:rFonts w:ascii="Century Gothic" w:hAnsi="Century Gothic"/>
          <w:sz w:val="22"/>
          <w:szCs w:val="22"/>
        </w:rPr>
        <w:t xml:space="preserve">, </w:t>
      </w:r>
      <w:r w:rsidR="004F000E">
        <w:rPr>
          <w:rFonts w:ascii="Century Gothic" w:hAnsi="Century Gothic"/>
          <w:sz w:val="22"/>
          <w:szCs w:val="22"/>
        </w:rPr>
        <w:t>Motorista</w:t>
      </w:r>
      <w:r w:rsidR="00654AA2">
        <w:rPr>
          <w:rFonts w:ascii="Century Gothic" w:hAnsi="Century Gothic"/>
          <w:sz w:val="22"/>
          <w:szCs w:val="22"/>
        </w:rPr>
        <w:t xml:space="preserve"> </w:t>
      </w:r>
      <w:r w:rsidR="00D72786">
        <w:rPr>
          <w:rFonts w:ascii="Century Gothic" w:hAnsi="Century Gothic"/>
          <w:sz w:val="22"/>
          <w:szCs w:val="22"/>
        </w:rPr>
        <w:t xml:space="preserve">referente ao período aquisitivo de </w:t>
      </w:r>
      <w:r w:rsidR="00C63CB0">
        <w:rPr>
          <w:rFonts w:ascii="Century Gothic" w:hAnsi="Century Gothic"/>
          <w:sz w:val="22"/>
          <w:szCs w:val="22"/>
        </w:rPr>
        <w:t>29/09/2013</w:t>
      </w:r>
      <w:r w:rsidR="00D72786">
        <w:rPr>
          <w:rFonts w:ascii="Century Gothic" w:hAnsi="Century Gothic"/>
          <w:sz w:val="22"/>
          <w:szCs w:val="22"/>
        </w:rPr>
        <w:t xml:space="preserve"> a </w:t>
      </w:r>
      <w:r w:rsidR="00C63CB0">
        <w:rPr>
          <w:rFonts w:ascii="Century Gothic" w:hAnsi="Century Gothic"/>
          <w:sz w:val="22"/>
          <w:szCs w:val="22"/>
        </w:rPr>
        <w:t>28/09</w:t>
      </w:r>
      <w:r w:rsidR="00753A2F">
        <w:rPr>
          <w:rFonts w:ascii="Century Gothic" w:hAnsi="Century Gothic"/>
          <w:sz w:val="22"/>
          <w:szCs w:val="22"/>
        </w:rPr>
        <w:t>/201</w:t>
      </w:r>
      <w:r w:rsidR="00C63CB0">
        <w:rPr>
          <w:rFonts w:ascii="Century Gothic" w:hAnsi="Century Gothic"/>
          <w:sz w:val="22"/>
          <w:szCs w:val="22"/>
        </w:rPr>
        <w:t>8</w:t>
      </w:r>
      <w:r w:rsidR="005256EE">
        <w:rPr>
          <w:rFonts w:ascii="Century Gothic" w:hAnsi="Century Gothic"/>
          <w:sz w:val="22"/>
          <w:szCs w:val="22"/>
        </w:rPr>
        <w:t>,</w:t>
      </w:r>
      <w:r w:rsidR="00D72786">
        <w:rPr>
          <w:rFonts w:ascii="Century Gothic" w:hAnsi="Century Gothic"/>
          <w:sz w:val="22"/>
          <w:szCs w:val="22"/>
        </w:rPr>
        <w:t xml:space="preserve"> de acordo com o Processo nº </w:t>
      </w:r>
      <w:r w:rsidR="004F000E">
        <w:rPr>
          <w:rFonts w:ascii="Century Gothic" w:hAnsi="Century Gothic"/>
          <w:sz w:val="22"/>
          <w:szCs w:val="22"/>
        </w:rPr>
        <w:t>18</w:t>
      </w:r>
      <w:r w:rsidR="00C63CB0">
        <w:rPr>
          <w:rFonts w:ascii="Century Gothic" w:hAnsi="Century Gothic"/>
          <w:sz w:val="22"/>
          <w:szCs w:val="22"/>
        </w:rPr>
        <w:t>44</w:t>
      </w:r>
      <w:bookmarkStart w:id="0" w:name="_GoBack"/>
      <w:bookmarkEnd w:id="0"/>
      <w:r w:rsidR="004F000E">
        <w:rPr>
          <w:rFonts w:ascii="Century Gothic" w:hAnsi="Century Gothic"/>
          <w:sz w:val="22"/>
          <w:szCs w:val="22"/>
        </w:rPr>
        <w:t>/</w:t>
      </w:r>
      <w:r w:rsidR="00D72786">
        <w:rPr>
          <w:rFonts w:ascii="Century Gothic" w:hAnsi="Century Gothic"/>
          <w:sz w:val="22"/>
          <w:szCs w:val="22"/>
        </w:rPr>
        <w:t>2022.</w:t>
      </w:r>
    </w:p>
    <w:p w14:paraId="5D1EA7F1" w14:textId="4FF5052F" w:rsidR="00D72786" w:rsidRPr="00D72786" w:rsidRDefault="00D72786" w:rsidP="00D72786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>
        <w:rPr>
          <w:rFonts w:ascii="Century Gothic" w:hAnsi="Century Gothic" w:cs="Arial"/>
          <w:sz w:val="22"/>
          <w:szCs w:val="22"/>
        </w:rPr>
        <w:t xml:space="preserve">A pecúnia será paga </w:t>
      </w:r>
      <w:r w:rsidR="00015A48">
        <w:rPr>
          <w:rFonts w:ascii="Century Gothic" w:hAnsi="Century Gothic" w:cs="Arial"/>
          <w:sz w:val="22"/>
          <w:szCs w:val="22"/>
        </w:rPr>
        <w:t>no</w:t>
      </w:r>
      <w:r w:rsidR="008A4722">
        <w:rPr>
          <w:rFonts w:ascii="Century Gothic" w:hAnsi="Century Gothic" w:cs="Arial"/>
          <w:sz w:val="22"/>
          <w:szCs w:val="22"/>
        </w:rPr>
        <w:t>s</w:t>
      </w:r>
      <w:r w:rsidR="00015A48">
        <w:rPr>
          <w:rFonts w:ascii="Century Gothic" w:hAnsi="Century Gothic" w:cs="Arial"/>
          <w:sz w:val="22"/>
          <w:szCs w:val="22"/>
        </w:rPr>
        <w:t xml:space="preserve"> m</w:t>
      </w:r>
      <w:r w:rsidR="008A4722">
        <w:rPr>
          <w:rFonts w:ascii="Century Gothic" w:hAnsi="Century Gothic" w:cs="Arial"/>
          <w:sz w:val="22"/>
          <w:szCs w:val="22"/>
        </w:rPr>
        <w:t>e</w:t>
      </w:r>
      <w:r w:rsidR="003B1F5E">
        <w:rPr>
          <w:rFonts w:ascii="Century Gothic" w:hAnsi="Century Gothic" w:cs="Arial"/>
          <w:sz w:val="22"/>
          <w:szCs w:val="22"/>
        </w:rPr>
        <w:t>s</w:t>
      </w:r>
      <w:r w:rsidR="008A4722">
        <w:rPr>
          <w:rFonts w:ascii="Century Gothic" w:hAnsi="Century Gothic" w:cs="Arial"/>
          <w:sz w:val="22"/>
          <w:szCs w:val="22"/>
        </w:rPr>
        <w:t>es</w:t>
      </w:r>
      <w:r w:rsidR="000462EB">
        <w:rPr>
          <w:rFonts w:ascii="Century Gothic" w:hAnsi="Century Gothic" w:cs="Arial"/>
          <w:sz w:val="22"/>
          <w:szCs w:val="22"/>
        </w:rPr>
        <w:t xml:space="preserve"> </w:t>
      </w:r>
      <w:r w:rsidR="00015A48">
        <w:rPr>
          <w:rFonts w:ascii="Century Gothic" w:hAnsi="Century Gothic" w:cs="Arial"/>
          <w:sz w:val="22"/>
          <w:szCs w:val="22"/>
        </w:rPr>
        <w:t xml:space="preserve">de </w:t>
      </w:r>
      <w:r w:rsidR="008A4722">
        <w:rPr>
          <w:rFonts w:ascii="Century Gothic" w:hAnsi="Century Gothic" w:cs="Arial"/>
          <w:sz w:val="22"/>
          <w:szCs w:val="22"/>
        </w:rPr>
        <w:t>dezembro</w:t>
      </w:r>
      <w:r w:rsidR="000462EB">
        <w:rPr>
          <w:rFonts w:ascii="Century Gothic" w:hAnsi="Century Gothic" w:cs="Arial"/>
          <w:sz w:val="22"/>
          <w:szCs w:val="22"/>
        </w:rPr>
        <w:t xml:space="preserve"> </w:t>
      </w:r>
      <w:r w:rsidR="00DD35D6">
        <w:rPr>
          <w:rFonts w:ascii="Century Gothic" w:hAnsi="Century Gothic" w:cs="Arial"/>
          <w:sz w:val="22"/>
          <w:szCs w:val="22"/>
        </w:rPr>
        <w:t>de 202</w:t>
      </w:r>
      <w:r w:rsidR="00DE650A">
        <w:rPr>
          <w:rFonts w:ascii="Century Gothic" w:hAnsi="Century Gothic" w:cs="Arial"/>
          <w:sz w:val="22"/>
          <w:szCs w:val="22"/>
        </w:rPr>
        <w:t>2</w:t>
      </w:r>
      <w:r w:rsidR="00AF18D2">
        <w:rPr>
          <w:rFonts w:ascii="Century Gothic" w:hAnsi="Century Gothic" w:cs="Arial"/>
          <w:sz w:val="22"/>
          <w:szCs w:val="22"/>
        </w:rPr>
        <w:t xml:space="preserve"> e janeiro</w:t>
      </w:r>
      <w:r w:rsidR="00654AA2">
        <w:rPr>
          <w:rFonts w:ascii="Century Gothic" w:hAnsi="Century Gothic" w:cs="Arial"/>
          <w:sz w:val="22"/>
          <w:szCs w:val="22"/>
        </w:rPr>
        <w:t xml:space="preserve"> e fevereiro</w:t>
      </w:r>
      <w:r w:rsidR="00AF18D2">
        <w:rPr>
          <w:rFonts w:ascii="Century Gothic" w:hAnsi="Century Gothic" w:cs="Arial"/>
          <w:sz w:val="22"/>
          <w:szCs w:val="22"/>
        </w:rPr>
        <w:t xml:space="preserve"> de 2023</w:t>
      </w:r>
      <w:r w:rsidR="00DD35D6">
        <w:rPr>
          <w:rFonts w:ascii="Century Gothic" w:hAnsi="Century Gothic" w:cs="Arial"/>
          <w:sz w:val="22"/>
          <w:szCs w:val="22"/>
        </w:rPr>
        <w:t>.</w:t>
      </w:r>
    </w:p>
    <w:p w14:paraId="1436941D" w14:textId="20164D26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D72786"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5256EE">
        <w:rPr>
          <w:rFonts w:ascii="Century Gothic" w:hAnsi="Century Gothic" w:cs="Arial"/>
          <w:sz w:val="22"/>
          <w:szCs w:val="22"/>
        </w:rPr>
        <w:t>.</w:t>
      </w:r>
    </w:p>
    <w:p w14:paraId="0CDCD27D" w14:textId="75B9874A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654AA2">
        <w:rPr>
          <w:rFonts w:ascii="Century Gothic" w:hAnsi="Century Gothic" w:cs="Arial"/>
          <w:sz w:val="22"/>
          <w:szCs w:val="22"/>
        </w:rPr>
        <w:t xml:space="preserve">26 </w:t>
      </w:r>
      <w:r w:rsidR="00AF18D2">
        <w:rPr>
          <w:rFonts w:ascii="Century Gothic" w:hAnsi="Century Gothic" w:cs="Arial"/>
          <w:sz w:val="22"/>
          <w:szCs w:val="22"/>
        </w:rPr>
        <w:t xml:space="preserve">de </w:t>
      </w:r>
      <w:r w:rsidR="00654AA2">
        <w:rPr>
          <w:rFonts w:ascii="Century Gothic" w:hAnsi="Century Gothic" w:cs="Arial"/>
          <w:sz w:val="22"/>
          <w:szCs w:val="22"/>
        </w:rPr>
        <w:t xml:space="preserve">dezembro </w:t>
      </w:r>
      <w:r w:rsidR="002C3D4F">
        <w:rPr>
          <w:rFonts w:ascii="Century Gothic" w:hAnsi="Century Gothic" w:cs="Arial"/>
          <w:sz w:val="22"/>
          <w:szCs w:val="22"/>
        </w:rPr>
        <w:t>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8C67CC8" w:rsidR="005C2D39" w:rsidRPr="00CE6B3B" w:rsidRDefault="00AF18D2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</w:p>
    <w:p w14:paraId="1CE71967" w14:textId="4F3C8DDD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Prefeito </w:t>
      </w:r>
      <w:r w:rsidR="00AF18D2">
        <w:rPr>
          <w:rFonts w:ascii="Century Gothic" w:hAnsi="Century Gothic" w:cs="Arial"/>
          <w:sz w:val="22"/>
          <w:szCs w:val="22"/>
        </w:rPr>
        <w:t>em Exercício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0584B284" w:rsidR="005C2D39" w:rsidRDefault="00654AA2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Elder Guimarães de Jesus</w:t>
      </w:r>
    </w:p>
    <w:p w14:paraId="6C22AE6C" w14:textId="647BEBBC" w:rsidR="005C2D39" w:rsidRDefault="00F7511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F77C6F6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 xml:space="preserve">PORTARIA N.º </w:t>
    </w:r>
    <w:proofErr w:type="gramStart"/>
    <w:r w:rsidRPr="00A030E0">
      <w:rPr>
        <w:rFonts w:ascii="Century Gothic" w:hAnsi="Century Gothic" w:cs="Arial"/>
        <w:b/>
        <w:sz w:val="22"/>
        <w:szCs w:val="22"/>
        <w:u w:val="single"/>
      </w:rPr>
      <w:t>13.</w:t>
    </w:r>
    <w:r w:rsidR="00E9382D">
      <w:rPr>
        <w:rFonts w:ascii="Century Gothic" w:hAnsi="Century Gothic" w:cs="Arial"/>
        <w:b/>
        <w:sz w:val="22"/>
        <w:szCs w:val="22"/>
        <w:u w:val="single"/>
      </w:rPr>
      <w:t>98</w:t>
    </w:r>
    <w:r w:rsidR="00C63CB0">
      <w:rPr>
        <w:rFonts w:ascii="Century Gothic" w:hAnsi="Century Gothic" w:cs="Arial"/>
        <w:b/>
        <w:sz w:val="22"/>
        <w:szCs w:val="22"/>
        <w:u w:val="single"/>
      </w:rPr>
      <w:t>1</w:t>
    </w:r>
    <w:r w:rsidR="004F000E">
      <w:rPr>
        <w:rFonts w:ascii="Century Gothic" w:hAnsi="Century Gothic" w:cs="Arial"/>
        <w:b/>
        <w:sz w:val="22"/>
        <w:szCs w:val="22"/>
        <w:u w:val="single"/>
      </w:rPr>
      <w:t xml:space="preserve"> </w:t>
    </w:r>
    <w:r w:rsidR="00BA0B27">
      <w:rPr>
        <w:rFonts w:ascii="Century Gothic" w:hAnsi="Century Gothic" w:cs="Arial"/>
        <w:b/>
        <w:sz w:val="22"/>
        <w:szCs w:val="22"/>
        <w:u w:val="single"/>
      </w:rPr>
      <w:t xml:space="preserve"> </w:t>
    </w:r>
    <w:r w:rsidRPr="00A030E0">
      <w:rPr>
        <w:rFonts w:ascii="Century Gothic" w:hAnsi="Century Gothic" w:cs="Arial"/>
        <w:b/>
        <w:sz w:val="22"/>
        <w:szCs w:val="22"/>
        <w:u w:val="single"/>
      </w:rPr>
      <w:t>DE</w:t>
    </w:r>
    <w:proofErr w:type="gramEnd"/>
    <w:r w:rsidRPr="00A030E0">
      <w:rPr>
        <w:rFonts w:ascii="Century Gothic" w:hAnsi="Century Gothic" w:cs="Arial"/>
        <w:b/>
        <w:sz w:val="22"/>
        <w:szCs w:val="22"/>
        <w:u w:val="single"/>
      </w:rPr>
      <w:t xml:space="preserve"> </w:t>
    </w:r>
    <w:r w:rsidR="00654AA2">
      <w:rPr>
        <w:rFonts w:ascii="Century Gothic" w:hAnsi="Century Gothic" w:cs="Arial"/>
        <w:b/>
        <w:sz w:val="22"/>
        <w:szCs w:val="22"/>
        <w:u w:val="single"/>
      </w:rPr>
      <w:t>26</w:t>
    </w:r>
    <w:r w:rsidR="0004133A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654AA2">
      <w:rPr>
        <w:rFonts w:ascii="Century Gothic" w:hAnsi="Century Gothic" w:cs="Arial"/>
        <w:b/>
        <w:sz w:val="22"/>
        <w:szCs w:val="22"/>
        <w:u w:val="single"/>
      </w:rPr>
      <w:t>DEZEMBRO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5A48"/>
    <w:rsid w:val="0004028B"/>
    <w:rsid w:val="0004133A"/>
    <w:rsid w:val="000462EB"/>
    <w:rsid w:val="00051C18"/>
    <w:rsid w:val="00066E19"/>
    <w:rsid w:val="00067DAA"/>
    <w:rsid w:val="0008769D"/>
    <w:rsid w:val="000A1C0B"/>
    <w:rsid w:val="000B4BF8"/>
    <w:rsid w:val="000C1011"/>
    <w:rsid w:val="000D6D8E"/>
    <w:rsid w:val="000F2898"/>
    <w:rsid w:val="000F75E5"/>
    <w:rsid w:val="00102AA3"/>
    <w:rsid w:val="00114B45"/>
    <w:rsid w:val="00115663"/>
    <w:rsid w:val="0013037E"/>
    <w:rsid w:val="00157156"/>
    <w:rsid w:val="00163097"/>
    <w:rsid w:val="001853F4"/>
    <w:rsid w:val="00191BA5"/>
    <w:rsid w:val="001B60CD"/>
    <w:rsid w:val="00213EAB"/>
    <w:rsid w:val="002155C5"/>
    <w:rsid w:val="00215D1D"/>
    <w:rsid w:val="00217A38"/>
    <w:rsid w:val="00274F46"/>
    <w:rsid w:val="002812CE"/>
    <w:rsid w:val="00284AAA"/>
    <w:rsid w:val="002A7FDD"/>
    <w:rsid w:val="002C3D4F"/>
    <w:rsid w:val="002D7F70"/>
    <w:rsid w:val="002E071E"/>
    <w:rsid w:val="002E1A5A"/>
    <w:rsid w:val="002E2BFE"/>
    <w:rsid w:val="002F0D5A"/>
    <w:rsid w:val="00312210"/>
    <w:rsid w:val="00326383"/>
    <w:rsid w:val="00361777"/>
    <w:rsid w:val="00361FC2"/>
    <w:rsid w:val="003632CC"/>
    <w:rsid w:val="003637CC"/>
    <w:rsid w:val="003717E6"/>
    <w:rsid w:val="003B1F5E"/>
    <w:rsid w:val="003D6477"/>
    <w:rsid w:val="003D7B61"/>
    <w:rsid w:val="003F0821"/>
    <w:rsid w:val="003F7C02"/>
    <w:rsid w:val="004036FA"/>
    <w:rsid w:val="004071C0"/>
    <w:rsid w:val="00413B1A"/>
    <w:rsid w:val="00441E36"/>
    <w:rsid w:val="00462B54"/>
    <w:rsid w:val="00472B08"/>
    <w:rsid w:val="004A571F"/>
    <w:rsid w:val="004C595E"/>
    <w:rsid w:val="004E46C2"/>
    <w:rsid w:val="004F000E"/>
    <w:rsid w:val="00524519"/>
    <w:rsid w:val="005256EE"/>
    <w:rsid w:val="00531E4D"/>
    <w:rsid w:val="00535A9A"/>
    <w:rsid w:val="00564169"/>
    <w:rsid w:val="00567F14"/>
    <w:rsid w:val="00576382"/>
    <w:rsid w:val="005C2D39"/>
    <w:rsid w:val="005C759E"/>
    <w:rsid w:val="005F1D84"/>
    <w:rsid w:val="005F1F82"/>
    <w:rsid w:val="00601977"/>
    <w:rsid w:val="00603E24"/>
    <w:rsid w:val="006110DB"/>
    <w:rsid w:val="00620729"/>
    <w:rsid w:val="00620AF2"/>
    <w:rsid w:val="006220B0"/>
    <w:rsid w:val="00654AA2"/>
    <w:rsid w:val="006601AD"/>
    <w:rsid w:val="006700EA"/>
    <w:rsid w:val="00673242"/>
    <w:rsid w:val="0068340C"/>
    <w:rsid w:val="00691768"/>
    <w:rsid w:val="006A53A9"/>
    <w:rsid w:val="006B01ED"/>
    <w:rsid w:val="006B34B5"/>
    <w:rsid w:val="006B646E"/>
    <w:rsid w:val="006C63EA"/>
    <w:rsid w:val="006F0367"/>
    <w:rsid w:val="0071159A"/>
    <w:rsid w:val="00753A2F"/>
    <w:rsid w:val="00783C39"/>
    <w:rsid w:val="00786657"/>
    <w:rsid w:val="007C4A68"/>
    <w:rsid w:val="007E0D6E"/>
    <w:rsid w:val="007E3A99"/>
    <w:rsid w:val="00817505"/>
    <w:rsid w:val="008350C5"/>
    <w:rsid w:val="00860E77"/>
    <w:rsid w:val="008658F6"/>
    <w:rsid w:val="008945AC"/>
    <w:rsid w:val="008A4722"/>
    <w:rsid w:val="008F454B"/>
    <w:rsid w:val="008F50A9"/>
    <w:rsid w:val="00917DCA"/>
    <w:rsid w:val="009439AA"/>
    <w:rsid w:val="00946A05"/>
    <w:rsid w:val="00961DA9"/>
    <w:rsid w:val="00974652"/>
    <w:rsid w:val="00993D02"/>
    <w:rsid w:val="009B497D"/>
    <w:rsid w:val="00A07AE1"/>
    <w:rsid w:val="00A357FD"/>
    <w:rsid w:val="00A4307C"/>
    <w:rsid w:val="00A45E55"/>
    <w:rsid w:val="00AC296A"/>
    <w:rsid w:val="00AF18D2"/>
    <w:rsid w:val="00AF6E02"/>
    <w:rsid w:val="00B165FE"/>
    <w:rsid w:val="00B22EC4"/>
    <w:rsid w:val="00B247A3"/>
    <w:rsid w:val="00B45916"/>
    <w:rsid w:val="00B54EAE"/>
    <w:rsid w:val="00B552FE"/>
    <w:rsid w:val="00B63B69"/>
    <w:rsid w:val="00BA0B27"/>
    <w:rsid w:val="00BA5A05"/>
    <w:rsid w:val="00BC06ED"/>
    <w:rsid w:val="00BF328C"/>
    <w:rsid w:val="00BF5097"/>
    <w:rsid w:val="00C12FC4"/>
    <w:rsid w:val="00C50A64"/>
    <w:rsid w:val="00C55654"/>
    <w:rsid w:val="00C63CB0"/>
    <w:rsid w:val="00C704C2"/>
    <w:rsid w:val="00C91A18"/>
    <w:rsid w:val="00CB7BB7"/>
    <w:rsid w:val="00CC629A"/>
    <w:rsid w:val="00CE2CAB"/>
    <w:rsid w:val="00CF1F1A"/>
    <w:rsid w:val="00D3071F"/>
    <w:rsid w:val="00D72786"/>
    <w:rsid w:val="00D904CD"/>
    <w:rsid w:val="00DC68FA"/>
    <w:rsid w:val="00DD20C2"/>
    <w:rsid w:val="00DD35D6"/>
    <w:rsid w:val="00DE3E34"/>
    <w:rsid w:val="00DE650A"/>
    <w:rsid w:val="00E041D6"/>
    <w:rsid w:val="00E122E6"/>
    <w:rsid w:val="00E32718"/>
    <w:rsid w:val="00E71405"/>
    <w:rsid w:val="00E75A9A"/>
    <w:rsid w:val="00E802A8"/>
    <w:rsid w:val="00E9382D"/>
    <w:rsid w:val="00E945F0"/>
    <w:rsid w:val="00EC6DCF"/>
    <w:rsid w:val="00EE270A"/>
    <w:rsid w:val="00F003E9"/>
    <w:rsid w:val="00F32937"/>
    <w:rsid w:val="00F60DC3"/>
    <w:rsid w:val="00F7511E"/>
    <w:rsid w:val="00F83039"/>
    <w:rsid w:val="00F87567"/>
    <w:rsid w:val="00FA5F92"/>
    <w:rsid w:val="00FB34D5"/>
    <w:rsid w:val="00FC7573"/>
    <w:rsid w:val="00FD7B50"/>
    <w:rsid w:val="00FE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4C32EC-35E5-4A48-A8EB-498B72539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6</TotalTime>
  <Pages>1</Pages>
  <Words>163</Words>
  <Characters>823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Elder</cp:lastModifiedBy>
  <cp:revision>3</cp:revision>
  <cp:lastPrinted>2022-12-26T16:26:00Z</cp:lastPrinted>
  <dcterms:created xsi:type="dcterms:W3CDTF">2022-12-26T16:22:00Z</dcterms:created>
  <dcterms:modified xsi:type="dcterms:W3CDTF">2022-12-26T16:26:00Z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