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97226" w14:textId="70081EE7" w:rsidR="000C2038" w:rsidRDefault="00DF4AB0" w:rsidP="000C2038">
      <w:pPr>
        <w:spacing w:line="360" w:lineRule="auto"/>
        <w:ind w:left="184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Readaptação de Função e Revoga Portaria Nº 13.161/2021</w:t>
      </w:r>
    </w:p>
    <w:p w14:paraId="2C121AE9" w14:textId="77777777" w:rsidR="000C2038" w:rsidRPr="000C2038" w:rsidRDefault="000C2038" w:rsidP="000C2038">
      <w:pPr>
        <w:spacing w:line="360" w:lineRule="auto"/>
        <w:ind w:left="1843"/>
        <w:jc w:val="both"/>
        <w:rPr>
          <w:rFonts w:ascii="Century Gothic" w:hAnsi="Century Gothic"/>
          <w:sz w:val="22"/>
          <w:szCs w:val="22"/>
        </w:rPr>
      </w:pPr>
    </w:p>
    <w:p w14:paraId="64EEEBAA" w14:textId="0296682D" w:rsidR="005C2D3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5F273B52" w14:textId="2D2F331D" w:rsidR="00DF4AB0" w:rsidRPr="00DF4AB0" w:rsidRDefault="00DF4AB0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bCs/>
          <w:sz w:val="22"/>
          <w:szCs w:val="22"/>
        </w:rPr>
        <w:t xml:space="preserve"> o Processo Administrativo nº 1101/2020;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182FCB3" w14:textId="6176A74B" w:rsidR="000C2038" w:rsidRDefault="00F632D6" w:rsidP="00DF4AB0">
      <w:pPr>
        <w:pStyle w:val="Recuodecorpodetexto"/>
        <w:ind w:left="567" w:firstLine="113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DF4AB0">
        <w:rPr>
          <w:rFonts w:ascii="Century Gothic" w:hAnsi="Century Gothic"/>
          <w:sz w:val="22"/>
          <w:szCs w:val="22"/>
        </w:rPr>
        <w:t>Autorizar, a partir de 14 de março de 2022</w:t>
      </w:r>
      <w:r w:rsidR="008A1604">
        <w:rPr>
          <w:rFonts w:ascii="Century Gothic" w:hAnsi="Century Gothic"/>
          <w:sz w:val="22"/>
          <w:szCs w:val="22"/>
        </w:rPr>
        <w:t xml:space="preserve">, de acordo com a Lei Complementar nº 75, de 31 de julho de 2018, artigo 61, o servidor Benedito Prado de Andrade, matrícula nº 3566, RG nº 24.242.693-1, Professor de Educação Física, readaptação para </w:t>
      </w:r>
      <w:r w:rsidR="00105D68">
        <w:rPr>
          <w:rFonts w:ascii="Century Gothic" w:hAnsi="Century Gothic"/>
          <w:sz w:val="22"/>
          <w:szCs w:val="22"/>
        </w:rPr>
        <w:t>auxiliar nos serviços administrativos no prédio do Departamento de Educação</w:t>
      </w:r>
      <w:r w:rsidR="00542309">
        <w:rPr>
          <w:rFonts w:ascii="Century Gothic" w:hAnsi="Century Gothic"/>
          <w:sz w:val="22"/>
          <w:szCs w:val="22"/>
        </w:rPr>
        <w:t>, conforme Lei nº 3127, de 31 de julho de 2018.</w:t>
      </w:r>
    </w:p>
    <w:p w14:paraId="2F13613E" w14:textId="77777777" w:rsidR="000C2038" w:rsidRPr="000C2038" w:rsidRDefault="000C2038" w:rsidP="000C2038">
      <w:pPr>
        <w:pStyle w:val="Recuodecorpodetexto"/>
        <w:rPr>
          <w:rFonts w:ascii="Century Gothic" w:hAnsi="Century Gothic"/>
          <w:sz w:val="22"/>
          <w:szCs w:val="22"/>
        </w:rPr>
      </w:pPr>
    </w:p>
    <w:p w14:paraId="7574F3DC" w14:textId="42086D9E" w:rsidR="004E29D0" w:rsidRDefault="004E29D0" w:rsidP="000C2038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542309">
        <w:rPr>
          <w:rFonts w:ascii="Century Gothic" w:hAnsi="Century Gothic" w:cs="Arial"/>
          <w:sz w:val="22"/>
          <w:szCs w:val="22"/>
        </w:rPr>
        <w:t>, revogando a Portaria nº 13.161, de 26 de abril de 2021.</w:t>
      </w:r>
    </w:p>
    <w:p w14:paraId="0CDCD27D" w14:textId="128CC71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86C05">
        <w:rPr>
          <w:rFonts w:ascii="Century Gothic" w:hAnsi="Century Gothic" w:cs="Arial"/>
          <w:sz w:val="22"/>
          <w:szCs w:val="22"/>
        </w:rPr>
        <w:t>1</w:t>
      </w:r>
      <w:r w:rsidR="000C2038">
        <w:rPr>
          <w:rFonts w:ascii="Century Gothic" w:hAnsi="Century Gothic" w:cs="Arial"/>
          <w:sz w:val="22"/>
          <w:szCs w:val="22"/>
        </w:rPr>
        <w:t>1</w:t>
      </w:r>
      <w:r w:rsidR="00786C05">
        <w:rPr>
          <w:rFonts w:ascii="Century Gothic" w:hAnsi="Century Gothic" w:cs="Arial"/>
          <w:sz w:val="22"/>
          <w:szCs w:val="22"/>
        </w:rPr>
        <w:t xml:space="preserve"> </w:t>
      </w:r>
      <w:r w:rsidR="00601926">
        <w:rPr>
          <w:rFonts w:ascii="Century Gothic" w:hAnsi="Century Gothic" w:cs="Arial"/>
          <w:sz w:val="22"/>
          <w:szCs w:val="22"/>
        </w:rPr>
        <w:t>de março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4BEC7FC" w14:textId="77777777" w:rsidR="00601926" w:rsidRPr="00ED56A2" w:rsidRDefault="00601926" w:rsidP="000C2038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2F5EB4F7" w14:textId="3DBEE81E" w:rsidR="00601926" w:rsidRDefault="005C2D39" w:rsidP="000C2038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5FDB9F2A" w:rsidR="00191BA5" w:rsidRPr="000C2038" w:rsidRDefault="005C2D39" w:rsidP="000C2038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C203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30CFE7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</w:t>
    </w:r>
    <w:r w:rsidR="00786C05">
      <w:rPr>
        <w:rFonts w:ascii="Century Gothic" w:hAnsi="Century Gothic" w:cs="Arial"/>
        <w:b/>
        <w:sz w:val="22"/>
        <w:szCs w:val="22"/>
        <w:u w:val="single"/>
      </w:rPr>
      <w:t>5</w:t>
    </w:r>
    <w:r w:rsidR="00DF4AB0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86C05">
      <w:rPr>
        <w:rFonts w:ascii="Century Gothic" w:hAnsi="Century Gothic" w:cs="Arial"/>
        <w:b/>
        <w:sz w:val="22"/>
        <w:szCs w:val="22"/>
        <w:u w:val="single"/>
      </w:rPr>
      <w:t>1</w:t>
    </w:r>
    <w:r w:rsidR="000C2038">
      <w:rPr>
        <w:rFonts w:ascii="Century Gothic" w:hAnsi="Century Gothic" w:cs="Arial"/>
        <w:b/>
        <w:sz w:val="22"/>
        <w:szCs w:val="22"/>
        <w:u w:val="single"/>
      </w:rPr>
      <w:t>1</w:t>
    </w:r>
    <w:r w:rsidR="00244F6A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C676F19"/>
    <w:multiLevelType w:val="hybridMultilevel"/>
    <w:tmpl w:val="E7BE151E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2C39"/>
    <w:rsid w:val="000B4BF8"/>
    <w:rsid w:val="000C2038"/>
    <w:rsid w:val="000F2898"/>
    <w:rsid w:val="000F75E5"/>
    <w:rsid w:val="00105D68"/>
    <w:rsid w:val="00114B45"/>
    <w:rsid w:val="00115663"/>
    <w:rsid w:val="0013037E"/>
    <w:rsid w:val="00191BA5"/>
    <w:rsid w:val="00213EAB"/>
    <w:rsid w:val="00215D1D"/>
    <w:rsid w:val="00244F6A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42309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873EF"/>
    <w:rsid w:val="00691768"/>
    <w:rsid w:val="006B01ED"/>
    <w:rsid w:val="006B646E"/>
    <w:rsid w:val="006F0367"/>
    <w:rsid w:val="00783C39"/>
    <w:rsid w:val="00786657"/>
    <w:rsid w:val="00786C05"/>
    <w:rsid w:val="007C4A68"/>
    <w:rsid w:val="007E0D6E"/>
    <w:rsid w:val="007E3A99"/>
    <w:rsid w:val="008658F6"/>
    <w:rsid w:val="00893E27"/>
    <w:rsid w:val="008945AC"/>
    <w:rsid w:val="008A1604"/>
    <w:rsid w:val="009439AA"/>
    <w:rsid w:val="009449F5"/>
    <w:rsid w:val="0096064F"/>
    <w:rsid w:val="009C4991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E2CAB"/>
    <w:rsid w:val="00D904CD"/>
    <w:rsid w:val="00DC68FA"/>
    <w:rsid w:val="00DE3E34"/>
    <w:rsid w:val="00DF4AB0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0C2038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0C2038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94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14</TotalTime>
  <Pages>1</Pages>
  <Words>156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2022-03-11T13:22:00Z</dcterms:created>
  <dcterms:modified xsi:type="dcterms:W3CDTF">2022-03-11T13:35:00Z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