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AFCA4DC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E701DF">
        <w:rPr>
          <w:rFonts w:ascii="Century Gothic" w:hAnsi="Century Gothic"/>
          <w:sz w:val="22"/>
          <w:szCs w:val="22"/>
        </w:rPr>
        <w:t>9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E701DF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7575D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7575D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7575D7">
        <w:rPr>
          <w:rFonts w:ascii="Century Gothic" w:hAnsi="Century Gothic"/>
          <w:sz w:val="22"/>
          <w:szCs w:val="22"/>
        </w:rPr>
        <w:t>Nilton da Silva Rogério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7575D7">
        <w:rPr>
          <w:rFonts w:ascii="Century Gothic" w:hAnsi="Century Gothic"/>
          <w:sz w:val="22"/>
          <w:szCs w:val="22"/>
        </w:rPr>
        <w:t>890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7575D7">
        <w:rPr>
          <w:rFonts w:ascii="Century Gothic" w:hAnsi="Century Gothic"/>
          <w:sz w:val="22"/>
          <w:szCs w:val="22"/>
        </w:rPr>
        <w:t>Operador de Captação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7575D7">
        <w:rPr>
          <w:rFonts w:ascii="Century Gothic" w:hAnsi="Century Gothic"/>
          <w:sz w:val="22"/>
          <w:szCs w:val="22"/>
        </w:rPr>
        <w:t>18/04/2015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7575D7">
        <w:rPr>
          <w:rFonts w:ascii="Century Gothic" w:hAnsi="Century Gothic"/>
          <w:sz w:val="22"/>
          <w:szCs w:val="22"/>
        </w:rPr>
        <w:t>17/04/2020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2F0D5A">
        <w:rPr>
          <w:rFonts w:ascii="Century Gothic" w:hAnsi="Century Gothic"/>
          <w:sz w:val="22"/>
          <w:szCs w:val="22"/>
        </w:rPr>
        <w:t>17</w:t>
      </w:r>
      <w:r w:rsidR="007575D7">
        <w:rPr>
          <w:rFonts w:ascii="Century Gothic" w:hAnsi="Century Gothic"/>
          <w:sz w:val="22"/>
          <w:szCs w:val="22"/>
        </w:rPr>
        <w:t>51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3FB40398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7575D7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7575D7">
        <w:rPr>
          <w:rFonts w:ascii="Century Gothic" w:hAnsi="Century Gothic" w:cs="Arial"/>
          <w:sz w:val="22"/>
          <w:szCs w:val="22"/>
        </w:rPr>
        <w:t>eses</w:t>
      </w:r>
      <w:r w:rsidR="00015A48">
        <w:rPr>
          <w:rFonts w:ascii="Century Gothic" w:hAnsi="Century Gothic" w:cs="Arial"/>
          <w:sz w:val="22"/>
          <w:szCs w:val="22"/>
        </w:rPr>
        <w:t xml:space="preserve"> de outubro</w:t>
      </w:r>
      <w:r w:rsidR="007575D7">
        <w:rPr>
          <w:rFonts w:ascii="Century Gothic" w:hAnsi="Century Gothic" w:cs="Arial"/>
          <w:sz w:val="22"/>
          <w:szCs w:val="22"/>
        </w:rPr>
        <w:t>, novembro e dezembro</w:t>
      </w:r>
      <w:r w:rsidR="00DD35D6">
        <w:rPr>
          <w:rFonts w:ascii="Century Gothic" w:hAnsi="Century Gothic" w:cs="Arial"/>
          <w:sz w:val="22"/>
          <w:szCs w:val="22"/>
        </w:rPr>
        <w:t xml:space="preserve"> 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496B8F2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15A48">
        <w:rPr>
          <w:rFonts w:ascii="Century Gothic" w:hAnsi="Century Gothic" w:cs="Arial"/>
          <w:sz w:val="22"/>
          <w:szCs w:val="22"/>
        </w:rPr>
        <w:t>23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713471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81</w:t>
    </w:r>
    <w:r w:rsidR="00E701DF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15A48">
      <w:rPr>
        <w:rFonts w:ascii="Century Gothic" w:hAnsi="Century Gothic" w:cs="Arial"/>
        <w:b/>
        <w:sz w:val="22"/>
        <w:szCs w:val="22"/>
        <w:u w:val="single"/>
      </w:rPr>
      <w:t>23</w:t>
    </w:r>
    <w:r w:rsidR="00F7511E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E71E9"/>
    <w:rsid w:val="002F0D5A"/>
    <w:rsid w:val="00312210"/>
    <w:rsid w:val="00326383"/>
    <w:rsid w:val="00361777"/>
    <w:rsid w:val="00361FC2"/>
    <w:rsid w:val="003632CC"/>
    <w:rsid w:val="003637CC"/>
    <w:rsid w:val="003D6477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575D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01DF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161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2022-09-23T12:14:00Z</cp:lastPrinted>
  <dcterms:created xsi:type="dcterms:W3CDTF">2022-09-23T12:17:00Z</dcterms:created>
  <dcterms:modified xsi:type="dcterms:W3CDTF">2022-09-23T12:19:00Z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