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39C22EB" w:rsidR="005A6B5C" w:rsidRDefault="00637F91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Revoga Portaria nº 13.900, de 07 de novembro de 2022 e r</w:t>
      </w:r>
      <w:r w:rsidR="005A6B5C" w:rsidRPr="00DC4288">
        <w:rPr>
          <w:rFonts w:ascii="Century Gothic" w:hAnsi="Century Gothic"/>
          <w:sz w:val="22"/>
          <w:szCs w:val="22"/>
        </w:rPr>
        <w:t>evoga nomeação de servidor</w:t>
      </w:r>
      <w:r w:rsidR="000C4EF3">
        <w:rPr>
          <w:rFonts w:ascii="Century Gothic" w:hAnsi="Century Gothic"/>
          <w:sz w:val="22"/>
          <w:szCs w:val="22"/>
        </w:rPr>
        <w:t>a</w:t>
      </w:r>
      <w:r w:rsidR="005A6B5C"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EABC8EF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0C4EF3">
        <w:rPr>
          <w:rFonts w:ascii="Century Gothic" w:hAnsi="Century Gothic" w:cs="Arial"/>
          <w:sz w:val="22"/>
          <w:szCs w:val="22"/>
        </w:rPr>
        <w:t>Miriam Moreira Pinto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0C4EF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0C4EF3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60798">
        <w:rPr>
          <w:rFonts w:ascii="Century Gothic" w:hAnsi="Century Gothic" w:cs="Arial"/>
          <w:sz w:val="22"/>
          <w:szCs w:val="22"/>
        </w:rPr>
        <w:t>1</w:t>
      </w:r>
      <w:r w:rsidR="000C4EF3">
        <w:rPr>
          <w:rFonts w:ascii="Century Gothic" w:hAnsi="Century Gothic" w:cs="Arial"/>
          <w:sz w:val="22"/>
          <w:szCs w:val="22"/>
        </w:rPr>
        <w:t>2</w:t>
      </w:r>
      <w:r w:rsidR="00E60798">
        <w:rPr>
          <w:rFonts w:ascii="Century Gothic" w:hAnsi="Century Gothic" w:cs="Arial"/>
          <w:sz w:val="22"/>
          <w:szCs w:val="22"/>
        </w:rPr>
        <w:t>6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0C4EF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</w:t>
      </w:r>
      <w:r w:rsidR="000C4EF3">
        <w:rPr>
          <w:rFonts w:ascii="Century Gothic" w:hAnsi="Century Gothic" w:cs="Arial"/>
          <w:sz w:val="22"/>
          <w:szCs w:val="22"/>
        </w:rPr>
        <w:t>erendeira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0C4EF3">
        <w:rPr>
          <w:rFonts w:ascii="Century Gothic" w:hAnsi="Century Gothic" w:cs="Arial"/>
          <w:sz w:val="22"/>
          <w:szCs w:val="22"/>
        </w:rPr>
        <w:t>852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0C4EF3">
        <w:rPr>
          <w:rFonts w:ascii="Century Gothic" w:hAnsi="Century Gothic" w:cs="Arial"/>
          <w:sz w:val="22"/>
          <w:szCs w:val="22"/>
        </w:rPr>
        <w:t>05 de outubro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 w:rsidR="00637F91">
        <w:rPr>
          <w:rFonts w:ascii="Century Gothic" w:hAnsi="Century Gothic" w:cs="Arial"/>
          <w:sz w:val="22"/>
          <w:szCs w:val="22"/>
        </w:rPr>
        <w:t>por ter sido considerada, em Perícia Médica Oficial, inapta a função.</w:t>
      </w:r>
    </w:p>
    <w:bookmarkEnd w:id="0"/>
    <w:p w14:paraId="6D1B16A6" w14:textId="0C49BDF2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637F91">
        <w:rPr>
          <w:rFonts w:ascii="Century Gothic" w:hAnsi="Century Gothic" w:cs="Arial"/>
          <w:sz w:val="22"/>
          <w:szCs w:val="22"/>
        </w:rPr>
        <w:t xml:space="preserve">, revogando a Portaria nº 13.900/2022, de </w:t>
      </w:r>
      <w:r w:rsidR="00C30CB2">
        <w:rPr>
          <w:rFonts w:ascii="Century Gothic" w:hAnsi="Century Gothic" w:cs="Arial"/>
          <w:sz w:val="22"/>
          <w:szCs w:val="22"/>
        </w:rPr>
        <w:t>07 de novembro de 2022</w:t>
      </w:r>
      <w:r w:rsidRPr="00ED56A2">
        <w:rPr>
          <w:rFonts w:ascii="Century Gothic" w:hAnsi="Century Gothic" w:cs="Arial"/>
          <w:sz w:val="22"/>
          <w:szCs w:val="22"/>
        </w:rPr>
        <w:t>.</w:t>
      </w:r>
    </w:p>
    <w:p w14:paraId="4340BFA3" w14:textId="6BA87F10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30CB2">
        <w:rPr>
          <w:rFonts w:ascii="Century Gothic" w:hAnsi="Century Gothic" w:cs="Arial"/>
          <w:sz w:val="22"/>
          <w:szCs w:val="22"/>
        </w:rPr>
        <w:t>10</w:t>
      </w:r>
      <w:r w:rsidR="000C4EF3">
        <w:rPr>
          <w:rFonts w:ascii="Century Gothic" w:hAnsi="Century Gothic" w:cs="Arial"/>
          <w:sz w:val="22"/>
          <w:szCs w:val="22"/>
        </w:rPr>
        <w:t xml:space="preserve"> de novembro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266E34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37F91">
      <w:rPr>
        <w:rFonts w:ascii="Century Gothic" w:hAnsi="Century Gothic" w:cs="Arial"/>
        <w:b/>
        <w:sz w:val="22"/>
        <w:szCs w:val="22"/>
        <w:u w:val="single"/>
      </w:rPr>
      <w:t>913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37F91">
      <w:rPr>
        <w:rFonts w:ascii="Century Gothic" w:hAnsi="Century Gothic" w:cs="Arial"/>
        <w:b/>
        <w:sz w:val="22"/>
        <w:szCs w:val="22"/>
        <w:u w:val="single"/>
      </w:rPr>
      <w:t>10</w:t>
    </w:r>
    <w:r w:rsidR="000C4EF3">
      <w:rPr>
        <w:rFonts w:ascii="Century Gothic" w:hAnsi="Century Gothic" w:cs="Arial"/>
        <w:b/>
        <w:sz w:val="22"/>
        <w:szCs w:val="22"/>
        <w:u w:val="single"/>
      </w:rPr>
      <w:t xml:space="preserve"> DE NOVEMBRO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C4EF3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37F91"/>
    <w:rsid w:val="006700EA"/>
    <w:rsid w:val="00673242"/>
    <w:rsid w:val="00691768"/>
    <w:rsid w:val="006A64E2"/>
    <w:rsid w:val="006B01ED"/>
    <w:rsid w:val="006B646E"/>
    <w:rsid w:val="006F0367"/>
    <w:rsid w:val="00717D31"/>
    <w:rsid w:val="00763B9A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30CB2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154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2022-11-10T13:15:00Z</dcterms:created>
  <dcterms:modified xsi:type="dcterms:W3CDTF">2022-11-10T13:25:00Z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