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7AA86753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40312B">
        <w:rPr>
          <w:rFonts w:ascii="Century Gothic" w:hAnsi="Century Gothic" w:cs="Arial"/>
          <w:sz w:val="22"/>
          <w:szCs w:val="22"/>
        </w:rPr>
        <w:t>30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40312B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40312B">
        <w:rPr>
          <w:rFonts w:ascii="Century Gothic" w:hAnsi="Century Gothic" w:cs="Arial"/>
          <w:sz w:val="22"/>
          <w:szCs w:val="22"/>
        </w:rPr>
        <w:t>Luiz Carlos Antunes Gonçalves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40312B">
        <w:rPr>
          <w:rFonts w:ascii="Century Gothic" w:hAnsi="Century Gothic" w:cs="Arial"/>
          <w:sz w:val="22"/>
          <w:szCs w:val="22"/>
        </w:rPr>
        <w:t>307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40312B">
        <w:rPr>
          <w:rFonts w:ascii="Century Gothic" w:hAnsi="Century Gothic" w:cs="Arial"/>
          <w:sz w:val="22"/>
          <w:szCs w:val="22"/>
        </w:rPr>
        <w:t>Operador de Máquinas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40312B">
        <w:rPr>
          <w:rFonts w:ascii="Century Gothic" w:hAnsi="Century Gothic" w:cs="Arial"/>
          <w:sz w:val="22"/>
          <w:szCs w:val="22"/>
        </w:rPr>
        <w:t>31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3669D627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125056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</w:t>
    </w:r>
    <w:r w:rsidR="00011D5E">
      <w:rPr>
        <w:rFonts w:ascii="Century Gothic" w:hAnsi="Century Gothic" w:cs="Arial"/>
        <w:b/>
        <w:sz w:val="22"/>
        <w:szCs w:val="22"/>
        <w:u w:val="single"/>
      </w:rPr>
      <w:t>1</w:t>
    </w:r>
    <w:r w:rsidR="0040312B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D5E"/>
    <w:rsid w:val="00020C5F"/>
    <w:rsid w:val="00034160"/>
    <w:rsid w:val="00066E19"/>
    <w:rsid w:val="000763A6"/>
    <w:rsid w:val="000B4BF8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119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2022-09-22T18:58:00Z</cp:lastPrinted>
  <dcterms:created xsi:type="dcterms:W3CDTF">2022-09-22T18:59:00Z</dcterms:created>
  <dcterms:modified xsi:type="dcterms:W3CDTF">2022-09-22T18:59:00Z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