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615B7A94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029775B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AC7789">
        <w:rPr>
          <w:rFonts w:ascii="Century Gothic" w:hAnsi="Century Gothic" w:cs="Arial"/>
          <w:sz w:val="22"/>
          <w:szCs w:val="22"/>
        </w:rPr>
        <w:t>Givanildo Rodrigues de Macedo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AC7789">
        <w:rPr>
          <w:rFonts w:ascii="Century Gothic" w:hAnsi="Century Gothic" w:cs="Arial"/>
          <w:sz w:val="22"/>
          <w:szCs w:val="22"/>
        </w:rPr>
        <w:t>58.936.389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AC7789">
        <w:rPr>
          <w:rFonts w:ascii="Century Gothic" w:hAnsi="Century Gothic" w:cs="Arial"/>
          <w:sz w:val="22"/>
          <w:szCs w:val="22"/>
        </w:rPr>
        <w:t>385.053.473-15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AC7789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7777777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138DBE77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44191">
        <w:rPr>
          <w:rFonts w:ascii="Century Gothic" w:hAnsi="Century Gothic" w:cs="Arial"/>
          <w:sz w:val="22"/>
          <w:szCs w:val="22"/>
        </w:rPr>
        <w:t>2</w:t>
      </w:r>
      <w:r w:rsidR="00AC7789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6EAC3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844191">
      <w:rPr>
        <w:rFonts w:ascii="Century Gothic" w:hAnsi="Century Gothic" w:cs="Arial"/>
        <w:b/>
        <w:sz w:val="22"/>
        <w:szCs w:val="22"/>
        <w:u w:val="single"/>
      </w:rPr>
      <w:t>8</w:t>
    </w:r>
    <w:r w:rsidR="003D650D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191">
      <w:rPr>
        <w:rFonts w:ascii="Century Gothic" w:hAnsi="Century Gothic" w:cs="Arial"/>
        <w:b/>
        <w:sz w:val="22"/>
        <w:szCs w:val="22"/>
        <w:u w:val="single"/>
      </w:rPr>
      <w:t>2</w:t>
    </w:r>
    <w:r w:rsidR="003D650D">
      <w:rPr>
        <w:rFonts w:ascii="Century Gothic" w:hAnsi="Century Gothic" w:cs="Arial"/>
        <w:b/>
        <w:sz w:val="22"/>
        <w:szCs w:val="22"/>
        <w:u w:val="single"/>
      </w:rPr>
      <w:t>9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A07AE1"/>
    <w:rsid w:val="00A45E55"/>
    <w:rsid w:val="00AC7789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171</Words>
  <Characters>842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2022-03-29T16:09:00Z</dcterms:created>
  <dcterms:modified xsi:type="dcterms:W3CDTF">2022-03-29T16:27:00Z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