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37F7B26D" w:rsidR="004464B1" w:rsidRDefault="004464B1" w:rsidP="0084419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 w:rsidR="00844191">
        <w:rPr>
          <w:rFonts w:ascii="Century Gothic" w:hAnsi="Century Gothic" w:cs="Arial"/>
          <w:sz w:val="22"/>
          <w:szCs w:val="22"/>
        </w:rPr>
        <w:t>05 de março</w:t>
      </w:r>
      <w:r>
        <w:rPr>
          <w:rFonts w:ascii="Century Gothic" w:hAnsi="Century Gothic" w:cs="Arial"/>
          <w:sz w:val="22"/>
          <w:szCs w:val="22"/>
        </w:rPr>
        <w:t xml:space="preserve"> de 2022, conforme previsto no artigo 63 da Lei Complementar Municipal n°. 0066, de 16 de novembro de 2016, com a redação que lhe foi conferida pela LC Municipal n.º 82/2020, de 18 de dezembro de 2020, a Senhora </w:t>
      </w:r>
      <w:r w:rsidR="00844191">
        <w:rPr>
          <w:rFonts w:ascii="Century Gothic" w:hAnsi="Century Gothic" w:cs="Arial"/>
          <w:sz w:val="22"/>
          <w:szCs w:val="22"/>
        </w:rPr>
        <w:t>Lourdes das Graças Santos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844191">
        <w:rPr>
          <w:rFonts w:ascii="Century Gothic" w:hAnsi="Century Gothic" w:cs="Arial"/>
          <w:sz w:val="22"/>
          <w:szCs w:val="22"/>
        </w:rPr>
        <w:t>38.749.913-1</w:t>
      </w:r>
      <w:r>
        <w:rPr>
          <w:rFonts w:ascii="Century Gothic" w:hAnsi="Century Gothic" w:cs="Arial"/>
          <w:sz w:val="22"/>
          <w:szCs w:val="22"/>
        </w:rPr>
        <w:t xml:space="preserve">, cônjuge do servidor </w:t>
      </w:r>
      <w:r w:rsidR="00844191">
        <w:rPr>
          <w:rFonts w:ascii="Century Gothic" w:hAnsi="Century Gothic" w:cs="Arial"/>
          <w:sz w:val="22"/>
          <w:szCs w:val="22"/>
        </w:rPr>
        <w:t>João Faria dos Santos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844191">
        <w:rPr>
          <w:rFonts w:ascii="Century Gothic" w:hAnsi="Century Gothic" w:cs="Arial"/>
          <w:sz w:val="22"/>
          <w:szCs w:val="22"/>
        </w:rPr>
        <w:t>13.821.226-0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844191">
        <w:rPr>
          <w:rFonts w:ascii="Century Gothic" w:hAnsi="Century Gothic" w:cs="Arial"/>
          <w:sz w:val="22"/>
          <w:szCs w:val="22"/>
        </w:rPr>
        <w:t>10416526966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12F0836B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844191">
        <w:rPr>
          <w:rFonts w:ascii="Century Gothic" w:hAnsi="Century Gothic" w:cs="Arial"/>
          <w:sz w:val="22"/>
          <w:szCs w:val="22"/>
        </w:rPr>
        <w:t>05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3382201" w14:textId="47674002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44191">
        <w:rPr>
          <w:rFonts w:ascii="Century Gothic" w:hAnsi="Century Gothic" w:cs="Arial"/>
          <w:sz w:val="22"/>
          <w:szCs w:val="22"/>
        </w:rPr>
        <w:t>28</w:t>
      </w:r>
      <w:r>
        <w:rPr>
          <w:rFonts w:ascii="Century Gothic" w:hAnsi="Century Gothic" w:cs="Arial"/>
          <w:sz w:val="22"/>
          <w:szCs w:val="22"/>
        </w:rPr>
        <w:t xml:space="preserve"> de março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DEA97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844191">
      <w:rPr>
        <w:rFonts w:ascii="Century Gothic" w:hAnsi="Century Gothic" w:cs="Arial"/>
        <w:b/>
        <w:sz w:val="22"/>
        <w:szCs w:val="22"/>
        <w:u w:val="single"/>
      </w:rPr>
      <w:t>80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4191">
      <w:rPr>
        <w:rFonts w:ascii="Century Gothic" w:hAnsi="Century Gothic" w:cs="Arial"/>
        <w:b/>
        <w:sz w:val="22"/>
        <w:szCs w:val="22"/>
        <w:u w:val="single"/>
      </w:rPr>
      <w:t>28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3162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419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162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2022-03-28T18:46:00Z</dcterms:created>
  <dcterms:modified xsi:type="dcterms:W3CDTF">2022-03-28T18:49:00Z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