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1620FD2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FE7ED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E7ED1">
        <w:rPr>
          <w:rFonts w:ascii="Century Gothic" w:hAnsi="Century Gothic" w:cs="Arial"/>
          <w:sz w:val="22"/>
          <w:szCs w:val="22"/>
        </w:rPr>
        <w:t>Letícia Bittencourt Rocha Del Cali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E7ED1" w:rsidRPr="00FE7ED1">
        <w:rPr>
          <w:rFonts w:ascii="Century Gothic" w:hAnsi="Century Gothic" w:cs="Arial"/>
          <w:sz w:val="22"/>
          <w:szCs w:val="22"/>
        </w:rPr>
        <w:t>22.892.252-5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E7ED1">
        <w:rPr>
          <w:rFonts w:ascii="Century Gothic" w:hAnsi="Century Gothic" w:cs="Arial"/>
          <w:sz w:val="22"/>
          <w:szCs w:val="22"/>
        </w:rPr>
        <w:t>3803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E7ED1">
        <w:rPr>
          <w:rFonts w:ascii="Century Gothic" w:hAnsi="Century Gothic" w:cs="Arial"/>
          <w:sz w:val="22"/>
          <w:szCs w:val="22"/>
        </w:rPr>
        <w:t>Fonoaudiólogo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E7ED1">
        <w:rPr>
          <w:rFonts w:ascii="Century Gothic" w:hAnsi="Century Gothic" w:cs="Arial"/>
          <w:sz w:val="22"/>
          <w:szCs w:val="22"/>
        </w:rPr>
        <w:t>07/03/2013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FE7ED1">
        <w:rPr>
          <w:rFonts w:ascii="Century Gothic" w:hAnsi="Century Gothic" w:cs="Arial"/>
          <w:sz w:val="22"/>
          <w:szCs w:val="22"/>
        </w:rPr>
        <w:t>06/03/2018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6566BA1E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FE7ED1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a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FE7ED1">
        <w:rPr>
          <w:rFonts w:ascii="Century Gothic" w:hAnsi="Century Gothic" w:cs="Arial"/>
          <w:sz w:val="22"/>
          <w:szCs w:val="22"/>
        </w:rPr>
        <w:t>27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FE7ED1">
        <w:rPr>
          <w:rFonts w:ascii="Century Gothic" w:hAnsi="Century Gothic" w:cs="Arial"/>
          <w:sz w:val="22"/>
          <w:szCs w:val="22"/>
        </w:rPr>
        <w:t>vinte e sete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E7ED1">
        <w:rPr>
          <w:rFonts w:ascii="Century Gothic" w:hAnsi="Century Gothic" w:cs="Arial"/>
          <w:sz w:val="22"/>
          <w:szCs w:val="22"/>
        </w:rPr>
        <w:t>terceiro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38F753E1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FE7ED1">
        <w:rPr>
          <w:rFonts w:ascii="Century Gothic" w:hAnsi="Century Gothic" w:cs="Arial"/>
          <w:sz w:val="22"/>
          <w:szCs w:val="22"/>
        </w:rPr>
        <w:t>27</w:t>
      </w:r>
      <w:r w:rsidR="003935E1">
        <w:rPr>
          <w:rFonts w:ascii="Century Gothic" w:hAnsi="Century Gothic" w:cs="Arial"/>
          <w:sz w:val="22"/>
          <w:szCs w:val="22"/>
        </w:rPr>
        <w:t xml:space="preserve">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FEB25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525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E7ED1">
      <w:rPr>
        <w:rFonts w:ascii="Century Gothic" w:hAnsi="Century Gothic" w:cs="Arial"/>
        <w:b/>
        <w:sz w:val="22"/>
        <w:szCs w:val="22"/>
        <w:u w:val="single"/>
      </w:rPr>
      <w:t>27</w:t>
    </w:r>
    <w:r w:rsidR="003935E1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146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2022-04-27T10:18:00Z</dcterms:created>
  <dcterms:modified xsi:type="dcterms:W3CDTF">2022-04-27T10:20:00Z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