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77777777" w:rsidR="004464B1" w:rsidRDefault="004464B1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Pensão Mensal Vitalícia.</w:t>
      </w:r>
    </w:p>
    <w:p w14:paraId="13227A65" w14:textId="63D848C2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de Paraibuna, Estado de São Paulo, usando das atribuições que lhe são conferidas por Lei,</w:t>
      </w:r>
    </w:p>
    <w:p w14:paraId="2CBE2D7D" w14:textId="77777777" w:rsidR="004464B1" w:rsidRDefault="004464B1" w:rsidP="004464B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6E3E21D" w14:textId="536713AF" w:rsidR="004464B1" w:rsidRDefault="004464B1" w:rsidP="004464B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 Pensão Mensal Vitalícia, retroativo a </w:t>
      </w:r>
      <w:r w:rsidR="0096292D">
        <w:rPr>
          <w:rFonts w:ascii="Century Gothic" w:hAnsi="Century Gothic" w:cs="Arial"/>
          <w:sz w:val="22"/>
          <w:szCs w:val="22"/>
        </w:rPr>
        <w:t>03 de junho de</w:t>
      </w:r>
      <w:r>
        <w:rPr>
          <w:rFonts w:ascii="Century Gothic" w:hAnsi="Century Gothic" w:cs="Arial"/>
          <w:sz w:val="22"/>
          <w:szCs w:val="22"/>
        </w:rPr>
        <w:t xml:space="preserve"> 2022, conforme previsto no artigo 63 da Lei Complementar Municipal n°. 0066, de 16 de novembro de 2016, com a redação que lhe foi conferida pela LC Municipal n.º 82/2020, de 18 de dezembro de 2020, a Senhora </w:t>
      </w:r>
      <w:r w:rsidR="0096292D">
        <w:rPr>
          <w:rFonts w:ascii="Century Gothic" w:hAnsi="Century Gothic" w:cs="Arial"/>
          <w:sz w:val="22"/>
          <w:szCs w:val="22"/>
        </w:rPr>
        <w:t>Marta Isabel da Silva Correa</w:t>
      </w:r>
      <w:r>
        <w:rPr>
          <w:rFonts w:ascii="Century Gothic" w:hAnsi="Century Gothic" w:cs="Arial"/>
          <w:sz w:val="22"/>
          <w:szCs w:val="22"/>
        </w:rPr>
        <w:t xml:space="preserve">, RG nº.  </w:t>
      </w:r>
      <w:r w:rsidR="0096292D">
        <w:rPr>
          <w:rFonts w:ascii="Century Gothic" w:hAnsi="Century Gothic" w:cs="Arial"/>
          <w:sz w:val="22"/>
          <w:szCs w:val="22"/>
        </w:rPr>
        <w:t>24.242.769-8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7D55E8">
        <w:rPr>
          <w:rFonts w:ascii="Century Gothic" w:hAnsi="Century Gothic" w:cs="Arial"/>
          <w:sz w:val="22"/>
          <w:szCs w:val="22"/>
        </w:rPr>
        <w:t>cônjuge</w:t>
      </w:r>
      <w:r>
        <w:rPr>
          <w:rFonts w:ascii="Century Gothic" w:hAnsi="Century Gothic" w:cs="Arial"/>
          <w:sz w:val="22"/>
          <w:szCs w:val="22"/>
        </w:rPr>
        <w:t xml:space="preserve"> do </w:t>
      </w:r>
      <w:r w:rsidR="003709D9">
        <w:rPr>
          <w:rFonts w:ascii="Century Gothic" w:hAnsi="Century Gothic" w:cs="Arial"/>
          <w:sz w:val="22"/>
          <w:szCs w:val="22"/>
        </w:rPr>
        <w:t>ex-</w:t>
      </w:r>
      <w:r>
        <w:rPr>
          <w:rFonts w:ascii="Century Gothic" w:hAnsi="Century Gothic" w:cs="Arial"/>
          <w:sz w:val="22"/>
          <w:szCs w:val="22"/>
        </w:rPr>
        <w:t xml:space="preserve">servidor </w:t>
      </w:r>
      <w:r w:rsidR="0096292D">
        <w:rPr>
          <w:rFonts w:ascii="Century Gothic" w:hAnsi="Century Gothic" w:cs="Arial"/>
          <w:sz w:val="22"/>
          <w:szCs w:val="22"/>
        </w:rPr>
        <w:t>aposentado Joaquim Inácio Correa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 w:rsidR="0096292D">
        <w:rPr>
          <w:rFonts w:ascii="Century Gothic" w:hAnsi="Century Gothic" w:cs="Arial"/>
          <w:sz w:val="22"/>
          <w:szCs w:val="22"/>
        </w:rPr>
        <w:t>20.516.972</w:t>
      </w:r>
      <w:r>
        <w:rPr>
          <w:rFonts w:ascii="Century Gothic" w:hAnsi="Century Gothic" w:cs="Arial"/>
          <w:sz w:val="22"/>
          <w:szCs w:val="22"/>
        </w:rPr>
        <w:t xml:space="preserve"> – PIS/PASEP </w:t>
      </w:r>
      <w:r w:rsidR="0096292D" w:rsidRPr="0096292D">
        <w:rPr>
          <w:rFonts w:ascii="Century Gothic" w:hAnsi="Century Gothic" w:cs="Arial"/>
          <w:sz w:val="22"/>
          <w:szCs w:val="22"/>
        </w:rPr>
        <w:t>17032501077</w:t>
      </w:r>
      <w:r>
        <w:rPr>
          <w:rFonts w:ascii="Century Gothic" w:hAnsi="Century Gothic" w:cs="Arial"/>
          <w:sz w:val="22"/>
          <w:szCs w:val="22"/>
        </w:rPr>
        <w:t>.</w:t>
      </w:r>
    </w:p>
    <w:p w14:paraId="3F6633DF" w14:textId="77777777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Os proventos serão pagos pelo Instituto de Previdência do Município de Paraibuna – IPMP.</w:t>
      </w:r>
    </w:p>
    <w:p w14:paraId="4EE0DAD6" w14:textId="3F021690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 w:rsidR="0096292D">
        <w:rPr>
          <w:rFonts w:ascii="Century Gothic" w:hAnsi="Century Gothic" w:cs="Arial"/>
          <w:sz w:val="22"/>
          <w:szCs w:val="22"/>
        </w:rPr>
        <w:t>03 de junho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3382201" w14:textId="52304AA3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96292D">
        <w:rPr>
          <w:rFonts w:ascii="Century Gothic" w:hAnsi="Century Gothic" w:cs="Arial"/>
          <w:sz w:val="22"/>
          <w:szCs w:val="22"/>
        </w:rPr>
        <w:t>13</w:t>
      </w:r>
      <w:r w:rsidR="007B7ACA">
        <w:rPr>
          <w:rFonts w:ascii="Century Gothic" w:hAnsi="Century Gothic" w:cs="Arial"/>
          <w:sz w:val="22"/>
          <w:szCs w:val="22"/>
        </w:rPr>
        <w:t xml:space="preserve"> de julho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B7D472C" w14:textId="78F047CA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4FEF6D0" w14:textId="77777777" w:rsidR="00DC66C6" w:rsidRDefault="00DC66C6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FB14C56" w14:textId="77777777" w:rsidR="00DC66C6" w:rsidRDefault="00DC66C6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56BF306B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2887B325" w14:textId="77777777" w:rsidR="00DC66C6" w:rsidRDefault="00DC66C6" w:rsidP="00DC66C6">
      <w:pPr>
        <w:rPr>
          <w:rFonts w:ascii="Century Gothic" w:hAnsi="Century Gothic" w:cs="Arial"/>
          <w:sz w:val="22"/>
          <w:szCs w:val="22"/>
        </w:rPr>
      </w:pPr>
    </w:p>
    <w:p w14:paraId="4676BC7E" w14:textId="4FCA8CC8" w:rsidR="004464B1" w:rsidRDefault="004464B1" w:rsidP="00DC66C6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DC66C6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sectPr w:rsid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F9F322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7B7ACA">
      <w:rPr>
        <w:rFonts w:ascii="Century Gothic" w:hAnsi="Century Gothic" w:cs="Arial"/>
        <w:b/>
        <w:sz w:val="22"/>
        <w:szCs w:val="22"/>
        <w:u w:val="single"/>
      </w:rPr>
      <w:t>6</w:t>
    </w:r>
    <w:r w:rsidR="0096292D">
      <w:rPr>
        <w:rFonts w:ascii="Century Gothic" w:hAnsi="Century Gothic" w:cs="Arial"/>
        <w:b/>
        <w:sz w:val="22"/>
        <w:szCs w:val="22"/>
        <w:u w:val="single"/>
      </w:rPr>
      <w:t>58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7B7ACA">
      <w:rPr>
        <w:rFonts w:ascii="Century Gothic" w:hAnsi="Century Gothic" w:cs="Arial"/>
        <w:b/>
        <w:sz w:val="22"/>
        <w:szCs w:val="22"/>
        <w:u w:val="single"/>
      </w:rPr>
      <w:tab/>
    </w:r>
    <w:r w:rsidR="0096292D">
      <w:rPr>
        <w:rFonts w:ascii="Century Gothic" w:hAnsi="Century Gothic" w:cs="Arial"/>
        <w:b/>
        <w:sz w:val="22"/>
        <w:szCs w:val="22"/>
        <w:u w:val="single"/>
      </w:rPr>
      <w:t>13</w:t>
    </w:r>
    <w:r w:rsidR="007B7ACA">
      <w:rPr>
        <w:rFonts w:ascii="Century Gothic" w:hAnsi="Century Gothic" w:cs="Arial"/>
        <w:b/>
        <w:sz w:val="22"/>
        <w:szCs w:val="22"/>
        <w:u w:val="single"/>
      </w:rPr>
      <w:t xml:space="preserve"> DE JULHO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16498313">
    <w:abstractNumId w:val="9"/>
  </w:num>
  <w:num w:numId="2" w16cid:durableId="1987738086">
    <w:abstractNumId w:val="7"/>
  </w:num>
  <w:num w:numId="3" w16cid:durableId="1241403648">
    <w:abstractNumId w:val="6"/>
  </w:num>
  <w:num w:numId="4" w16cid:durableId="2101900620">
    <w:abstractNumId w:val="5"/>
  </w:num>
  <w:num w:numId="5" w16cid:durableId="134220227">
    <w:abstractNumId w:val="4"/>
  </w:num>
  <w:num w:numId="6" w16cid:durableId="261032894">
    <w:abstractNumId w:val="8"/>
  </w:num>
  <w:num w:numId="7" w16cid:durableId="559638559">
    <w:abstractNumId w:val="3"/>
  </w:num>
  <w:num w:numId="8" w16cid:durableId="1430347006">
    <w:abstractNumId w:val="2"/>
  </w:num>
  <w:num w:numId="9" w16cid:durableId="951589091">
    <w:abstractNumId w:val="1"/>
  </w:num>
  <w:num w:numId="10" w16cid:durableId="183823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05DC3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709D9"/>
    <w:rsid w:val="003933AA"/>
    <w:rsid w:val="003F0821"/>
    <w:rsid w:val="003F7C02"/>
    <w:rsid w:val="004036FA"/>
    <w:rsid w:val="00413B1A"/>
    <w:rsid w:val="004464B1"/>
    <w:rsid w:val="00462B54"/>
    <w:rsid w:val="004A4D2C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B7ACA"/>
    <w:rsid w:val="007C4A68"/>
    <w:rsid w:val="007D1818"/>
    <w:rsid w:val="007D55E8"/>
    <w:rsid w:val="007E0D6E"/>
    <w:rsid w:val="007E3A99"/>
    <w:rsid w:val="008658F6"/>
    <w:rsid w:val="008945AC"/>
    <w:rsid w:val="009439AA"/>
    <w:rsid w:val="0096292D"/>
    <w:rsid w:val="009A4921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6C6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162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2022-07-13T19:14:00Z</dcterms:created>
  <dcterms:modified xsi:type="dcterms:W3CDTF">2022-08-02T11:19:00Z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