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44A0C545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</w:t>
      </w:r>
      <w:r w:rsidR="00305238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7C840AE6" w14:textId="3E1DB321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</w:t>
      </w:r>
      <w:r w:rsidR="00843C8B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3C9E7389" w14:textId="371D1241" w:rsidR="00BD2681" w:rsidRDefault="00BD2681" w:rsidP="00BD268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</w:t>
      </w:r>
      <w:r w:rsidR="00305238">
        <w:rPr>
          <w:rFonts w:ascii="Century Gothic" w:hAnsi="Century Gothic" w:cs="Arial"/>
          <w:sz w:val="22"/>
          <w:szCs w:val="22"/>
        </w:rPr>
        <w:t>Tempo de Contribuição</w:t>
      </w:r>
      <w:r w:rsidR="00B946F6">
        <w:rPr>
          <w:rFonts w:ascii="Century Gothic" w:hAnsi="Century Gothic" w:cs="Arial"/>
          <w:sz w:val="22"/>
          <w:szCs w:val="22"/>
        </w:rPr>
        <w:t xml:space="preserve"> </w:t>
      </w:r>
      <w:r w:rsidR="00AF0265">
        <w:rPr>
          <w:rFonts w:ascii="Century Gothic" w:hAnsi="Century Gothic" w:cs="Arial"/>
          <w:sz w:val="22"/>
          <w:szCs w:val="22"/>
        </w:rPr>
        <w:t>retroativo a 01/07/2022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 w:rsidR="00305238">
        <w:rPr>
          <w:rFonts w:ascii="Century Gothic" w:hAnsi="Century Gothic" w:cs="Arial"/>
          <w:sz w:val="22"/>
          <w:szCs w:val="22"/>
        </w:rPr>
        <w:t>a</w:t>
      </w:r>
      <w:r w:rsidR="001C0DFE">
        <w:rPr>
          <w:rFonts w:ascii="Century Gothic" w:hAnsi="Century Gothic" w:cs="Arial"/>
          <w:sz w:val="22"/>
          <w:szCs w:val="22"/>
        </w:rPr>
        <w:t xml:space="preserve"> </w:t>
      </w:r>
      <w:r w:rsidRPr="00B6046A">
        <w:rPr>
          <w:rFonts w:ascii="Century Gothic" w:hAnsi="Century Gothic" w:cs="Arial"/>
          <w:sz w:val="22"/>
          <w:szCs w:val="22"/>
        </w:rPr>
        <w:t>servidor</w:t>
      </w:r>
      <w:r w:rsidR="00305238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B946F6">
        <w:rPr>
          <w:rFonts w:ascii="Century Gothic" w:hAnsi="Century Gothic" w:cs="Arial"/>
          <w:sz w:val="22"/>
          <w:szCs w:val="22"/>
        </w:rPr>
        <w:t>Elaine Rodrigues da Silva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 w:rsidR="00B946F6">
        <w:rPr>
          <w:rFonts w:ascii="Century Gothic" w:hAnsi="Century Gothic" w:cs="Arial"/>
          <w:sz w:val="22"/>
          <w:szCs w:val="22"/>
        </w:rPr>
        <w:t>379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 w:rsidR="00B946F6">
        <w:rPr>
          <w:rFonts w:ascii="Century Gothic" w:hAnsi="Century Gothic" w:cs="Arial"/>
          <w:sz w:val="22"/>
          <w:szCs w:val="22"/>
        </w:rPr>
        <w:t>19.718.791-2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B946F6">
        <w:rPr>
          <w:rFonts w:ascii="Century Gothic" w:hAnsi="Century Gothic" w:cs="Arial"/>
          <w:sz w:val="22"/>
          <w:szCs w:val="22"/>
        </w:rPr>
        <w:t>072.472.538-51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B946F6">
        <w:rPr>
          <w:rFonts w:ascii="Century Gothic" w:hAnsi="Century Gothic" w:cs="Arial"/>
          <w:sz w:val="22"/>
          <w:szCs w:val="22"/>
        </w:rPr>
        <w:t>17032501735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305238">
        <w:rPr>
          <w:rFonts w:ascii="Century Gothic" w:hAnsi="Century Gothic" w:cs="Arial"/>
          <w:sz w:val="22"/>
          <w:szCs w:val="22"/>
        </w:rPr>
        <w:t xml:space="preserve">AUXILIAR DE </w:t>
      </w:r>
      <w:r w:rsidR="00B946F6">
        <w:rPr>
          <w:rFonts w:ascii="Century Gothic" w:hAnsi="Century Gothic" w:cs="Arial"/>
          <w:sz w:val="22"/>
          <w:szCs w:val="22"/>
        </w:rPr>
        <w:t>APOIO ADMINISTRATIVO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B946F6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>, Nível A</w:t>
      </w:r>
      <w:r w:rsidR="00B946F6">
        <w:rPr>
          <w:rFonts w:ascii="Century Gothic" w:hAnsi="Century Gothic" w:cs="Arial"/>
          <w:sz w:val="22"/>
          <w:szCs w:val="22"/>
        </w:rPr>
        <w:t>10</w:t>
      </w:r>
      <w:r>
        <w:rPr>
          <w:rFonts w:ascii="Century Gothic" w:hAnsi="Century Gothic" w:cs="Arial"/>
          <w:sz w:val="22"/>
          <w:szCs w:val="22"/>
        </w:rPr>
        <w:t xml:space="preserve"> Padrão </w:t>
      </w:r>
      <w:r w:rsidR="00305238">
        <w:rPr>
          <w:rFonts w:ascii="Century Gothic" w:hAnsi="Century Gothic" w:cs="Arial"/>
          <w:sz w:val="22"/>
          <w:szCs w:val="22"/>
        </w:rPr>
        <w:t>V</w:t>
      </w:r>
      <w:r w:rsidR="00041D9F">
        <w:rPr>
          <w:rFonts w:ascii="Century Gothic" w:hAnsi="Century Gothic" w:cs="Arial"/>
          <w:sz w:val="22"/>
          <w:szCs w:val="22"/>
        </w:rPr>
        <w:t xml:space="preserve"> </w:t>
      </w:r>
      <w:r w:rsidR="00B946F6">
        <w:rPr>
          <w:rFonts w:ascii="Century Gothic" w:hAnsi="Century Gothic" w:cs="Arial"/>
          <w:sz w:val="22"/>
          <w:szCs w:val="22"/>
        </w:rPr>
        <w:t>27</w:t>
      </w:r>
      <w:r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25C31355" w14:textId="77777777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B6046A">
        <w:rPr>
          <w:rFonts w:ascii="Century Gothic" w:hAnsi="Century Gothic" w:cs="Arial"/>
          <w:sz w:val="22"/>
          <w:szCs w:val="22"/>
        </w:rPr>
        <w:t>O ato encontra fundamentado no artigo 49, 1º c/c com artigo 8</w:t>
      </w:r>
      <w:r>
        <w:rPr>
          <w:rFonts w:ascii="Century Gothic" w:hAnsi="Century Gothic" w:cs="Arial"/>
          <w:sz w:val="22"/>
          <w:szCs w:val="22"/>
        </w:rPr>
        <w:t>8</w:t>
      </w:r>
      <w:r w:rsidRPr="00B6046A">
        <w:rPr>
          <w:rFonts w:ascii="Century Gothic" w:hAnsi="Century Gothic" w:cs="Arial"/>
          <w:sz w:val="22"/>
          <w:szCs w:val="22"/>
        </w:rPr>
        <w:t xml:space="preserve"> da Lei Complementar nº 66/2016.</w:t>
      </w:r>
    </w:p>
    <w:p w14:paraId="47C95F12" w14:textId="7BC1B209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 w:rsidR="00305238">
        <w:rPr>
          <w:rFonts w:ascii="Century Gothic" w:hAnsi="Century Gothic" w:cs="Arial"/>
          <w:bCs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 w:rsidR="00305238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servidor</w:t>
      </w:r>
      <w:r w:rsidR="00305238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1351226A" w14:textId="10771733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Pr="008437A3">
        <w:rPr>
          <w:rFonts w:ascii="Century Gothic" w:hAnsi="Century Gothic" w:cs="Arial"/>
          <w:sz w:val="22"/>
          <w:szCs w:val="22"/>
        </w:rPr>
        <w:t>Esta Portaria entrará em vigor a partir desta data</w:t>
      </w:r>
      <w:r w:rsidR="00B946F6">
        <w:rPr>
          <w:rFonts w:ascii="Century Gothic" w:hAnsi="Century Gothic" w:cs="Arial"/>
          <w:sz w:val="22"/>
          <w:szCs w:val="22"/>
        </w:rPr>
        <w:t>, retroagindo seus efeitos a 01 de julho de 2022</w:t>
      </w:r>
      <w:r w:rsidRPr="008437A3">
        <w:rPr>
          <w:rFonts w:ascii="Century Gothic" w:hAnsi="Century Gothic" w:cs="Arial"/>
          <w:sz w:val="22"/>
          <w:szCs w:val="22"/>
        </w:rPr>
        <w:t>.</w:t>
      </w:r>
    </w:p>
    <w:p w14:paraId="2AA1ED10" w14:textId="2A1865DC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B946F6">
        <w:rPr>
          <w:rFonts w:ascii="Century Gothic" w:hAnsi="Century Gothic" w:cs="Arial"/>
          <w:sz w:val="22"/>
          <w:szCs w:val="22"/>
        </w:rPr>
        <w:t>05 de julho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15571C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15571C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2662F1D5" w14:textId="77777777" w:rsidR="00BD2681" w:rsidRDefault="00BD2681" w:rsidP="0015571C">
      <w:pPr>
        <w:tabs>
          <w:tab w:val="left" w:pos="1701"/>
        </w:tabs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43C1C908" w:rsidR="00191BA5" w:rsidRPr="00B946F6" w:rsidRDefault="00BD2681" w:rsidP="00B946F6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B946F6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84C0EA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946F6">
      <w:rPr>
        <w:rFonts w:ascii="Century Gothic" w:hAnsi="Century Gothic" w:cs="Arial"/>
        <w:b/>
        <w:sz w:val="22"/>
        <w:szCs w:val="22"/>
        <w:u w:val="single"/>
      </w:rPr>
      <w:t>64</w:t>
    </w:r>
    <w:r w:rsidR="0020230E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946F6">
      <w:rPr>
        <w:rFonts w:ascii="Century Gothic" w:hAnsi="Century Gothic" w:cs="Arial"/>
        <w:b/>
        <w:sz w:val="22"/>
        <w:szCs w:val="22"/>
        <w:u w:val="single"/>
      </w:rPr>
      <w:t>05 DE JULHO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10115405">
    <w:abstractNumId w:val="9"/>
  </w:num>
  <w:num w:numId="2" w16cid:durableId="1727878699">
    <w:abstractNumId w:val="7"/>
  </w:num>
  <w:num w:numId="3" w16cid:durableId="1733311782">
    <w:abstractNumId w:val="6"/>
  </w:num>
  <w:num w:numId="4" w16cid:durableId="520322417">
    <w:abstractNumId w:val="5"/>
  </w:num>
  <w:num w:numId="5" w16cid:durableId="444469574">
    <w:abstractNumId w:val="4"/>
  </w:num>
  <w:num w:numId="6" w16cid:durableId="783040140">
    <w:abstractNumId w:val="8"/>
  </w:num>
  <w:num w:numId="7" w16cid:durableId="726537786">
    <w:abstractNumId w:val="3"/>
  </w:num>
  <w:num w:numId="8" w16cid:durableId="1649548424">
    <w:abstractNumId w:val="2"/>
  </w:num>
  <w:num w:numId="9" w16cid:durableId="1192303715">
    <w:abstractNumId w:val="1"/>
  </w:num>
  <w:num w:numId="10" w16cid:durableId="696583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41D9F"/>
    <w:rsid w:val="00066E19"/>
    <w:rsid w:val="000B4BF8"/>
    <w:rsid w:val="000F2898"/>
    <w:rsid w:val="000F75E5"/>
    <w:rsid w:val="00114B45"/>
    <w:rsid w:val="00115663"/>
    <w:rsid w:val="0013037E"/>
    <w:rsid w:val="0015571C"/>
    <w:rsid w:val="00191BA5"/>
    <w:rsid w:val="001C0DFE"/>
    <w:rsid w:val="0020230E"/>
    <w:rsid w:val="00213EAB"/>
    <w:rsid w:val="00215D1D"/>
    <w:rsid w:val="002812CE"/>
    <w:rsid w:val="00284AAA"/>
    <w:rsid w:val="002D7F70"/>
    <w:rsid w:val="002E071E"/>
    <w:rsid w:val="002E1A5A"/>
    <w:rsid w:val="00305238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27595"/>
    <w:rsid w:val="0074154F"/>
    <w:rsid w:val="00786657"/>
    <w:rsid w:val="007A5E55"/>
    <w:rsid w:val="007C4A68"/>
    <w:rsid w:val="007E0D6E"/>
    <w:rsid w:val="007E3A99"/>
    <w:rsid w:val="00843C8B"/>
    <w:rsid w:val="008658F6"/>
    <w:rsid w:val="008945AC"/>
    <w:rsid w:val="008E18A5"/>
    <w:rsid w:val="009439AA"/>
    <w:rsid w:val="009E5405"/>
    <w:rsid w:val="00A45E55"/>
    <w:rsid w:val="00A473AC"/>
    <w:rsid w:val="00AF0265"/>
    <w:rsid w:val="00AF6E02"/>
    <w:rsid w:val="00B22EC4"/>
    <w:rsid w:val="00B54EAE"/>
    <w:rsid w:val="00B552FE"/>
    <w:rsid w:val="00B63B69"/>
    <w:rsid w:val="00B946F6"/>
    <w:rsid w:val="00BA5A05"/>
    <w:rsid w:val="00BC06ED"/>
    <w:rsid w:val="00BD2681"/>
    <w:rsid w:val="00C55654"/>
    <w:rsid w:val="00C65491"/>
    <w:rsid w:val="00C704C2"/>
    <w:rsid w:val="00CE2CAB"/>
    <w:rsid w:val="00D904CD"/>
    <w:rsid w:val="00DC68FA"/>
    <w:rsid w:val="00DE3E34"/>
    <w:rsid w:val="00DF01AF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11</TotalTime>
  <Pages>1</Pages>
  <Words>175</Words>
  <Characters>922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Andreia</cp:lastModifiedBy>
  <cp:revision>6</cp:revision>
  <cp:lastPrinted>2021-12-14T14:37:00Z</cp:lastPrinted>
  <dcterms:created xsi:type="dcterms:W3CDTF">2022-07-05T14:32:00Z</dcterms:created>
  <dcterms:modified xsi:type="dcterms:W3CDTF">2022-07-06T13:51:00Z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