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C323" w14:textId="2742737D" w:rsidR="00BD2681" w:rsidRPr="00CE6B3B" w:rsidRDefault="00BD2681" w:rsidP="00BD268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</w:t>
      </w:r>
      <w:r w:rsidR="00963109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7C840AE6" w14:textId="77777777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3C9E7389" w14:textId="70673CD8" w:rsidR="00BD2681" w:rsidRDefault="00BD2681" w:rsidP="00BD268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Pr="00B6046A">
        <w:rPr>
          <w:rFonts w:ascii="Century Gothic" w:hAnsi="Century Gothic" w:cs="Arial"/>
          <w:sz w:val="22"/>
          <w:szCs w:val="22"/>
        </w:rPr>
        <w:t xml:space="preserve">Aposentar por </w:t>
      </w:r>
      <w:r w:rsidR="005139BD">
        <w:rPr>
          <w:rFonts w:ascii="Century Gothic" w:hAnsi="Century Gothic" w:cs="Arial"/>
          <w:sz w:val="22"/>
          <w:szCs w:val="22"/>
        </w:rPr>
        <w:t>Idade</w:t>
      </w:r>
      <w:r w:rsidRPr="00B6046A">
        <w:rPr>
          <w:rFonts w:ascii="Century Gothic" w:hAnsi="Century Gothic" w:cs="Arial"/>
          <w:sz w:val="22"/>
          <w:szCs w:val="22"/>
        </w:rPr>
        <w:t xml:space="preserve"> nesta data, </w:t>
      </w:r>
      <w:r w:rsidR="005139BD">
        <w:rPr>
          <w:rFonts w:ascii="Century Gothic" w:hAnsi="Century Gothic" w:cs="Arial"/>
          <w:sz w:val="22"/>
          <w:szCs w:val="22"/>
        </w:rPr>
        <w:t>a</w:t>
      </w:r>
      <w:r w:rsidR="001C0DFE">
        <w:rPr>
          <w:rFonts w:ascii="Century Gothic" w:hAnsi="Century Gothic" w:cs="Arial"/>
          <w:sz w:val="22"/>
          <w:szCs w:val="22"/>
        </w:rPr>
        <w:t xml:space="preserve"> </w:t>
      </w:r>
      <w:r w:rsidRPr="00B6046A">
        <w:rPr>
          <w:rFonts w:ascii="Century Gothic" w:hAnsi="Century Gothic" w:cs="Arial"/>
          <w:sz w:val="22"/>
          <w:szCs w:val="22"/>
        </w:rPr>
        <w:t>servidor</w:t>
      </w:r>
      <w:r w:rsidR="005139BD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5139BD">
        <w:rPr>
          <w:rFonts w:ascii="Century Gothic" w:hAnsi="Century Gothic" w:cs="Arial"/>
          <w:sz w:val="22"/>
          <w:szCs w:val="22"/>
        </w:rPr>
        <w:t>Célia Regina da Silva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matrícula </w:t>
      </w:r>
      <w:r w:rsidR="005139BD">
        <w:rPr>
          <w:rFonts w:ascii="Century Gothic" w:hAnsi="Century Gothic" w:cs="Arial"/>
          <w:sz w:val="22"/>
          <w:szCs w:val="22"/>
        </w:rPr>
        <w:t>3308</w:t>
      </w:r>
      <w:r w:rsidRPr="00B6046A">
        <w:rPr>
          <w:rFonts w:ascii="Century Gothic" w:hAnsi="Century Gothic" w:cs="Arial"/>
          <w:sz w:val="22"/>
          <w:szCs w:val="22"/>
        </w:rPr>
        <w:t xml:space="preserve">, R.G. </w:t>
      </w:r>
      <w:r w:rsidR="005139BD">
        <w:rPr>
          <w:rFonts w:ascii="Century Gothic" w:hAnsi="Century Gothic" w:cs="Arial"/>
          <w:sz w:val="22"/>
          <w:szCs w:val="22"/>
        </w:rPr>
        <w:t>14.630.301-5</w:t>
      </w:r>
      <w:r w:rsidRPr="00B6046A">
        <w:rPr>
          <w:rFonts w:ascii="Century Gothic" w:hAnsi="Century Gothic" w:cs="Arial"/>
          <w:sz w:val="22"/>
          <w:szCs w:val="22"/>
        </w:rPr>
        <w:t xml:space="preserve">, CPF </w:t>
      </w:r>
      <w:r w:rsidR="005139BD">
        <w:rPr>
          <w:rFonts w:ascii="Century Gothic" w:hAnsi="Century Gothic" w:cs="Arial"/>
          <w:sz w:val="22"/>
          <w:szCs w:val="22"/>
        </w:rPr>
        <w:t>157.903.408-06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PIS/PASEP </w:t>
      </w:r>
      <w:r w:rsidR="005139BD" w:rsidRPr="005139BD">
        <w:rPr>
          <w:rFonts w:ascii="Century Gothic" w:hAnsi="Century Gothic" w:cs="Arial"/>
          <w:sz w:val="22"/>
          <w:szCs w:val="22"/>
        </w:rPr>
        <w:t>12391399431</w:t>
      </w:r>
      <w:r w:rsidRPr="00B6046A">
        <w:rPr>
          <w:rFonts w:ascii="Century Gothic" w:hAnsi="Century Gothic" w:cs="Arial"/>
          <w:sz w:val="22"/>
          <w:szCs w:val="22"/>
        </w:rPr>
        <w:t xml:space="preserve"> – </w:t>
      </w:r>
      <w:r w:rsidR="005139BD">
        <w:rPr>
          <w:rFonts w:ascii="Century Gothic" w:hAnsi="Century Gothic" w:cs="Arial"/>
          <w:sz w:val="22"/>
          <w:szCs w:val="22"/>
        </w:rPr>
        <w:t>MERENDEIRA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5139BD">
        <w:rPr>
          <w:rFonts w:ascii="Century Gothic" w:hAnsi="Century Gothic" w:cs="Arial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>, Nível A</w:t>
      </w:r>
      <w:r w:rsidR="005139BD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 xml:space="preserve"> Padrão </w:t>
      </w:r>
      <w:r w:rsidR="00DF01AF">
        <w:rPr>
          <w:rFonts w:ascii="Century Gothic" w:hAnsi="Century Gothic" w:cs="Arial"/>
          <w:sz w:val="22"/>
          <w:szCs w:val="22"/>
        </w:rPr>
        <w:t xml:space="preserve">II </w:t>
      </w:r>
      <w:r w:rsidR="005139BD">
        <w:rPr>
          <w:rFonts w:ascii="Century Gothic" w:hAnsi="Century Gothic" w:cs="Arial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7AA1C540" w14:textId="77777777" w:rsidR="00252319" w:rsidRDefault="00BD2681" w:rsidP="00252319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B6046A">
        <w:rPr>
          <w:rFonts w:ascii="Century Gothic" w:hAnsi="Century Gothic" w:cs="Arial"/>
          <w:sz w:val="22"/>
          <w:szCs w:val="22"/>
        </w:rPr>
        <w:t xml:space="preserve">O ato encontra fundamentado no artigo </w:t>
      </w:r>
      <w:r w:rsidR="00252319">
        <w:rPr>
          <w:rFonts w:ascii="Century Gothic" w:hAnsi="Century Gothic" w:cs="Arial"/>
          <w:sz w:val="22"/>
          <w:szCs w:val="22"/>
        </w:rPr>
        <w:t>50 da Lei Complementar Municipal n°. 0066, de 16 de novembro de 2016.</w:t>
      </w:r>
    </w:p>
    <w:p w14:paraId="47C95F12" w14:textId="2B192FCC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3º - </w:t>
      </w:r>
      <w:r w:rsidR="005139BD">
        <w:rPr>
          <w:rFonts w:ascii="Century Gothic" w:hAnsi="Century Gothic" w:cs="Arial"/>
          <w:bCs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referid</w:t>
      </w:r>
      <w:r w:rsidR="005139BD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servidor</w:t>
      </w:r>
      <w:r w:rsidR="005139BD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1351226A" w14:textId="77777777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4º - </w:t>
      </w:r>
      <w:r w:rsidRPr="008437A3">
        <w:rPr>
          <w:rFonts w:ascii="Century Gothic" w:hAnsi="Century Gothic" w:cs="Arial"/>
          <w:sz w:val="22"/>
          <w:szCs w:val="22"/>
        </w:rPr>
        <w:t>Esta Portaria entrará em vigor a partir desta data.</w:t>
      </w:r>
    </w:p>
    <w:p w14:paraId="2AA1ED10" w14:textId="1A68366C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725307">
        <w:rPr>
          <w:rFonts w:ascii="Century Gothic" w:hAnsi="Century Gothic" w:cs="Arial"/>
          <w:sz w:val="22"/>
          <w:szCs w:val="22"/>
        </w:rPr>
        <w:t xml:space="preserve">01 de </w:t>
      </w:r>
      <w:r w:rsidR="00DF01AF">
        <w:rPr>
          <w:rFonts w:ascii="Century Gothic" w:hAnsi="Century Gothic" w:cs="Arial"/>
          <w:sz w:val="22"/>
          <w:szCs w:val="22"/>
        </w:rPr>
        <w:t>março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BD268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5337FFF3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2662F1D5" w14:textId="77777777" w:rsidR="00BD2681" w:rsidRDefault="00BD2681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38A85DF5" w14:textId="77777777" w:rsidR="00BD2681" w:rsidRPr="00CE6B3B" w:rsidRDefault="00BD2681" w:rsidP="00BD2681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BD2681" w:rsidRDefault="00191BA5" w:rsidP="00BD2681">
      <w:pPr>
        <w:rPr>
          <w:rFonts w:eastAsiaTheme="minorEastAsia"/>
        </w:rPr>
      </w:pPr>
    </w:p>
    <w:sectPr w:rsidR="00191BA5" w:rsidRPr="00BD268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67CCCC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DF01AF">
      <w:rPr>
        <w:rFonts w:ascii="Century Gothic" w:hAnsi="Century Gothic" w:cs="Arial"/>
        <w:b/>
        <w:sz w:val="22"/>
        <w:szCs w:val="22"/>
        <w:u w:val="single"/>
      </w:rPr>
      <w:t>4</w:t>
    </w:r>
    <w:r w:rsidR="005139BD">
      <w:rPr>
        <w:rFonts w:ascii="Century Gothic" w:hAnsi="Century Gothic" w:cs="Arial"/>
        <w:b/>
        <w:sz w:val="22"/>
        <w:szCs w:val="22"/>
        <w:u w:val="single"/>
      </w:rPr>
      <w:t>40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01 DE </w:t>
    </w:r>
    <w:r w:rsidR="00DF01AF">
      <w:rPr>
        <w:rFonts w:ascii="Century Gothic" w:hAnsi="Century Gothic" w:cs="Arial"/>
        <w:b/>
        <w:sz w:val="22"/>
        <w:szCs w:val="22"/>
        <w:u w:val="single"/>
      </w:rPr>
      <w:t>MARÇO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52319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139BD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86657"/>
    <w:rsid w:val="007A5E55"/>
    <w:rsid w:val="007C4A68"/>
    <w:rsid w:val="007E0D6E"/>
    <w:rsid w:val="007E3A99"/>
    <w:rsid w:val="008658F6"/>
    <w:rsid w:val="008945AC"/>
    <w:rsid w:val="008E18A5"/>
    <w:rsid w:val="009439AA"/>
    <w:rsid w:val="00963109"/>
    <w:rsid w:val="00A45E55"/>
    <w:rsid w:val="00A473AC"/>
    <w:rsid w:val="00AF6E02"/>
    <w:rsid w:val="00B22EC4"/>
    <w:rsid w:val="00B54EAE"/>
    <w:rsid w:val="00B552FE"/>
    <w:rsid w:val="00B63B69"/>
    <w:rsid w:val="00BA5A05"/>
    <w:rsid w:val="00BC06ED"/>
    <w:rsid w:val="00BD2681"/>
    <w:rsid w:val="00C55654"/>
    <w:rsid w:val="00C704C2"/>
    <w:rsid w:val="00CE2CAB"/>
    <w:rsid w:val="00D904CD"/>
    <w:rsid w:val="00DC68FA"/>
    <w:rsid w:val="00DE3E34"/>
    <w:rsid w:val="00DF01AF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0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5</TotalTime>
  <Pages>1</Pages>
  <Words>160</Words>
  <Characters>837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5</cp:revision>
  <cp:lastPrinted>2021-12-14T14:37:00Z</cp:lastPrinted>
  <dcterms:created xsi:type="dcterms:W3CDTF">2022-03-03T10:44:00Z</dcterms:created>
  <dcterms:modified xsi:type="dcterms:W3CDTF">2022-03-23T12:12:00Z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