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08486C8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FB39DE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7AE79AD7" w14:textId="22F7A119" w:rsidR="000D75DD" w:rsidRDefault="000D75DD" w:rsidP="000D75DD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C6246A">
        <w:rPr>
          <w:rFonts w:ascii="Century Gothic" w:hAnsi="Century Gothic" w:cs="Arial"/>
          <w:sz w:val="22"/>
          <w:szCs w:val="22"/>
        </w:rPr>
        <w:t>Frederico Arlindo Gonçalves da Silva</w:t>
      </w:r>
      <w:r>
        <w:rPr>
          <w:rFonts w:ascii="Century Gothic" w:hAnsi="Century Gothic" w:cs="Arial"/>
          <w:sz w:val="22"/>
          <w:szCs w:val="22"/>
        </w:rPr>
        <w:t xml:space="preserve">, convocado para o cargo de </w:t>
      </w:r>
      <w:r w:rsidR="00C6246A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C6246A">
        <w:rPr>
          <w:rFonts w:ascii="Century Gothic" w:hAnsi="Century Gothic" w:cs="Arial"/>
          <w:sz w:val="22"/>
          <w:szCs w:val="22"/>
        </w:rPr>
        <w:t>01 de agosto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2B3CD10C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C6246A">
        <w:rPr>
          <w:rFonts w:ascii="Century Gothic" w:hAnsi="Century Gothic" w:cs="Arial"/>
          <w:sz w:val="22"/>
          <w:szCs w:val="22"/>
        </w:rPr>
        <w:t>Frederico Arlindo Gonçalves da Silva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27116A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27116A">
        <w:rPr>
          <w:rFonts w:ascii="Century Gothic" w:hAnsi="Century Gothic" w:cs="Arial"/>
          <w:sz w:val="22"/>
          <w:szCs w:val="22"/>
        </w:rPr>
        <w:t>1</w:t>
      </w:r>
      <w:r w:rsidR="00C6246A">
        <w:rPr>
          <w:rFonts w:ascii="Century Gothic" w:hAnsi="Century Gothic" w:cs="Arial"/>
          <w:sz w:val="22"/>
          <w:szCs w:val="22"/>
        </w:rPr>
        <w:t>2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2B0D7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4137E9">
        <w:rPr>
          <w:rFonts w:ascii="Century Gothic" w:hAnsi="Century Gothic" w:cs="Arial"/>
          <w:sz w:val="22"/>
          <w:szCs w:val="22"/>
        </w:rPr>
        <w:t>9</w:t>
      </w:r>
      <w:r w:rsidR="00C6246A">
        <w:rPr>
          <w:rFonts w:ascii="Century Gothic" w:hAnsi="Century Gothic" w:cs="Arial"/>
          <w:sz w:val="22"/>
          <w:szCs w:val="22"/>
        </w:rPr>
        <w:t>8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27116A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C70B9C">
        <w:rPr>
          <w:rFonts w:ascii="Century Gothic" w:hAnsi="Century Gothic" w:cs="Arial"/>
          <w:sz w:val="22"/>
          <w:szCs w:val="22"/>
        </w:rPr>
        <w:t>6</w:t>
      </w:r>
      <w:r w:rsidR="00C6246A">
        <w:rPr>
          <w:rFonts w:ascii="Century Gothic" w:hAnsi="Century Gothic" w:cs="Arial"/>
          <w:sz w:val="22"/>
          <w:szCs w:val="22"/>
        </w:rPr>
        <w:t>92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C6246A">
        <w:rPr>
          <w:rFonts w:ascii="Century Gothic" w:hAnsi="Century Gothic" w:cs="Arial"/>
          <w:sz w:val="22"/>
          <w:szCs w:val="22"/>
        </w:rPr>
        <w:t>01 de agosto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59BD414B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6246A">
        <w:rPr>
          <w:rFonts w:ascii="Century Gothic" w:hAnsi="Century Gothic" w:cs="Arial"/>
          <w:sz w:val="22"/>
          <w:szCs w:val="22"/>
        </w:rPr>
        <w:t>29</w:t>
      </w:r>
      <w:r w:rsidR="004137E9">
        <w:rPr>
          <w:rFonts w:ascii="Century Gothic" w:hAnsi="Century Gothic" w:cs="Arial"/>
          <w:sz w:val="22"/>
          <w:szCs w:val="22"/>
        </w:rPr>
        <w:t xml:space="preserve">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55CD26AE" w:rsidR="005A6B5C" w:rsidRPr="0008027E" w:rsidRDefault="00C6246A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6246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12123C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6246A">
      <w:rPr>
        <w:rFonts w:ascii="Century Gothic" w:hAnsi="Century Gothic" w:cs="Arial"/>
        <w:b/>
        <w:sz w:val="22"/>
        <w:szCs w:val="22"/>
        <w:u w:val="single"/>
      </w:rPr>
      <w:t>736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6246A">
      <w:rPr>
        <w:rFonts w:ascii="Century Gothic" w:hAnsi="Century Gothic" w:cs="Arial"/>
        <w:b/>
        <w:sz w:val="22"/>
        <w:szCs w:val="22"/>
        <w:u w:val="single"/>
      </w:rPr>
      <w:t>29</w:t>
    </w:r>
    <w:r w:rsidR="00BA1532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D75DD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7116A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163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2022-08-29T18:05:00Z</dcterms:created>
  <dcterms:modified xsi:type="dcterms:W3CDTF">2022-08-29T18:07:00Z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