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C5501B" w14:textId="43342A1C" w:rsidR="00D37EDE" w:rsidRDefault="00D37EDE" w:rsidP="00D37EDE">
      <w:pPr>
        <w:spacing w:after="240" w:line="360" w:lineRule="auto"/>
        <w:ind w:left="1418" w:firstLine="283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Nomeia </w:t>
      </w:r>
      <w:r w:rsidR="00BF2A9F">
        <w:rPr>
          <w:rFonts w:ascii="Century Gothic" w:hAnsi="Century Gothic"/>
          <w:sz w:val="22"/>
          <w:szCs w:val="22"/>
        </w:rPr>
        <w:t>Diretora</w:t>
      </w:r>
      <w:r>
        <w:rPr>
          <w:rFonts w:ascii="Century Gothic" w:hAnsi="Century Gothic"/>
          <w:sz w:val="22"/>
          <w:szCs w:val="22"/>
        </w:rPr>
        <w:t xml:space="preserve"> </w:t>
      </w:r>
      <w:r w:rsidR="0084745B">
        <w:rPr>
          <w:rFonts w:ascii="Century Gothic" w:hAnsi="Century Gothic"/>
          <w:sz w:val="22"/>
          <w:szCs w:val="22"/>
        </w:rPr>
        <w:t>do Departamento de Planejamento, Gestão e Turismo</w:t>
      </w:r>
      <w:r>
        <w:rPr>
          <w:rFonts w:ascii="Century Gothic" w:hAnsi="Century Gothic"/>
          <w:sz w:val="22"/>
          <w:szCs w:val="22"/>
        </w:rPr>
        <w:t>.</w:t>
      </w:r>
    </w:p>
    <w:p w14:paraId="5F9F05FB" w14:textId="60DD3891" w:rsidR="00D37EDE" w:rsidRDefault="00D37EDE" w:rsidP="00D37EDE">
      <w:pPr>
        <w:spacing w:after="240" w:line="360" w:lineRule="auto"/>
        <w:ind w:left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VICTOR DE CASSIO MIRANDA</w:t>
      </w:r>
      <w:r>
        <w:rPr>
          <w:rFonts w:ascii="Century Gothic" w:hAnsi="Century Gothic" w:cs="Arial"/>
          <w:sz w:val="22"/>
          <w:szCs w:val="22"/>
        </w:rPr>
        <w:t>, Prefeito Municipal da Estância Turística de                                            Paraibuna, Estado de São Paulo, usando das atribuições que lhe são conferidas por Lei,</w:t>
      </w:r>
    </w:p>
    <w:p w14:paraId="72B556C8" w14:textId="77777777" w:rsidR="00D37EDE" w:rsidRDefault="00D37EDE" w:rsidP="00D37EDE">
      <w:pPr>
        <w:keepNext/>
        <w:spacing w:after="240" w:line="360" w:lineRule="auto"/>
        <w:ind w:firstLine="1701"/>
        <w:outlineLvl w:val="0"/>
        <w:rPr>
          <w:rFonts w:ascii="Century Gothic" w:hAnsi="Century Gothic" w:cs="Trebuchet MS"/>
          <w:b/>
          <w:bCs/>
          <w:sz w:val="22"/>
          <w:szCs w:val="22"/>
        </w:rPr>
      </w:pPr>
      <w:r>
        <w:rPr>
          <w:rFonts w:ascii="Century Gothic" w:hAnsi="Century Gothic" w:cs="Trebuchet MS"/>
          <w:b/>
          <w:bCs/>
          <w:sz w:val="22"/>
          <w:szCs w:val="22"/>
        </w:rPr>
        <w:t>RESOLVE:</w:t>
      </w:r>
    </w:p>
    <w:p w14:paraId="31CF2660" w14:textId="513ED6AA" w:rsidR="00D37EDE" w:rsidRDefault="00D37EDE" w:rsidP="00D37EDE">
      <w:pPr>
        <w:spacing w:after="240" w:line="360" w:lineRule="auto"/>
        <w:ind w:firstLine="1701"/>
        <w:jc w:val="both"/>
        <w:rPr>
          <w:rFonts w:ascii="Century Gothic" w:hAnsi="Century Gothic" w:cs="Trebuchet MS"/>
          <w:sz w:val="22"/>
          <w:szCs w:val="22"/>
        </w:rPr>
      </w:pPr>
      <w:r>
        <w:rPr>
          <w:rFonts w:ascii="Century Gothic" w:hAnsi="Century Gothic" w:cs="Trebuchet MS"/>
          <w:b/>
          <w:sz w:val="22"/>
          <w:szCs w:val="22"/>
        </w:rPr>
        <w:t xml:space="preserve">ART. 1º - </w:t>
      </w:r>
      <w:r>
        <w:rPr>
          <w:rFonts w:ascii="Century Gothic" w:hAnsi="Century Gothic" w:cs="Trebuchet MS"/>
          <w:sz w:val="22"/>
          <w:szCs w:val="22"/>
        </w:rPr>
        <w:t xml:space="preserve">Nomear </w:t>
      </w:r>
      <w:r>
        <w:rPr>
          <w:rFonts w:ascii="Century Gothic" w:hAnsi="Century Gothic" w:cs="Trebuchet MS"/>
          <w:bCs/>
          <w:sz w:val="22"/>
          <w:szCs w:val="22"/>
        </w:rPr>
        <w:t>a partir desta data</w:t>
      </w:r>
      <w:r>
        <w:rPr>
          <w:rFonts w:ascii="Century Gothic" w:hAnsi="Century Gothic" w:cs="Trebuchet MS"/>
          <w:sz w:val="22"/>
          <w:szCs w:val="22"/>
        </w:rPr>
        <w:t xml:space="preserve">, </w:t>
      </w:r>
      <w:r>
        <w:rPr>
          <w:rFonts w:ascii="Century Gothic" w:hAnsi="Century Gothic" w:cs="Arial"/>
          <w:sz w:val="22"/>
          <w:szCs w:val="22"/>
        </w:rPr>
        <w:t xml:space="preserve">com amparo na Lei Complementar nº. 75, de 31 de julho de 2018, artigo 20, inciso “II”, combinada com a Lei n.º 3125, de 31 de julho de 2018, </w:t>
      </w:r>
      <w:r w:rsidR="0084745B">
        <w:rPr>
          <w:rFonts w:ascii="Century Gothic" w:hAnsi="Century Gothic" w:cs="Arial"/>
          <w:sz w:val="22"/>
          <w:szCs w:val="22"/>
        </w:rPr>
        <w:t>Solange Cristina Virginio Barbosa</w:t>
      </w:r>
      <w:r>
        <w:rPr>
          <w:rFonts w:ascii="Century Gothic" w:hAnsi="Century Gothic" w:cs="Arial"/>
          <w:sz w:val="22"/>
          <w:szCs w:val="22"/>
        </w:rPr>
        <w:t xml:space="preserve">, R.G. </w:t>
      </w:r>
      <w:r w:rsidR="0084745B">
        <w:rPr>
          <w:rFonts w:ascii="Century Gothic" w:hAnsi="Century Gothic" w:cs="Arial"/>
          <w:sz w:val="22"/>
          <w:szCs w:val="22"/>
        </w:rPr>
        <w:t>15.650.866-7</w:t>
      </w:r>
      <w:r>
        <w:rPr>
          <w:rFonts w:ascii="Century Gothic" w:hAnsi="Century Gothic" w:cs="Arial"/>
          <w:sz w:val="22"/>
          <w:szCs w:val="22"/>
        </w:rPr>
        <w:t xml:space="preserve">, CPF </w:t>
      </w:r>
      <w:r w:rsidR="0084745B">
        <w:rPr>
          <w:rFonts w:ascii="Century Gothic" w:hAnsi="Century Gothic" w:cs="Arial"/>
          <w:sz w:val="22"/>
          <w:szCs w:val="22"/>
        </w:rPr>
        <w:t>052.564.478-40</w:t>
      </w:r>
      <w:r>
        <w:rPr>
          <w:rFonts w:ascii="Century Gothic" w:hAnsi="Century Gothic" w:cs="Arial"/>
          <w:sz w:val="22"/>
          <w:szCs w:val="22"/>
        </w:rPr>
        <w:t xml:space="preserve">, para exercer em Comissão o cargo de </w:t>
      </w:r>
      <w:r w:rsidR="00BF2A9F">
        <w:rPr>
          <w:rFonts w:ascii="Century Gothic" w:hAnsi="Century Gothic" w:cs="Arial"/>
          <w:sz w:val="22"/>
          <w:szCs w:val="22"/>
        </w:rPr>
        <w:t>Diretora</w:t>
      </w:r>
      <w:r>
        <w:rPr>
          <w:rFonts w:ascii="Century Gothic" w:hAnsi="Century Gothic" w:cs="Arial"/>
          <w:sz w:val="22"/>
          <w:szCs w:val="22"/>
        </w:rPr>
        <w:t xml:space="preserve"> </w:t>
      </w:r>
      <w:r w:rsidR="0084745B">
        <w:rPr>
          <w:rFonts w:ascii="Century Gothic" w:hAnsi="Century Gothic" w:cs="Arial"/>
          <w:sz w:val="22"/>
          <w:szCs w:val="22"/>
        </w:rPr>
        <w:t>do Departamento de Planejamento, Gestão e Turismo</w:t>
      </w:r>
      <w:r>
        <w:rPr>
          <w:rFonts w:ascii="Century Gothic" w:hAnsi="Century Gothic" w:cs="Arial"/>
          <w:sz w:val="22"/>
          <w:szCs w:val="22"/>
        </w:rPr>
        <w:t>, símbolo CC-1.</w:t>
      </w:r>
    </w:p>
    <w:p w14:paraId="7300041E" w14:textId="77777777" w:rsidR="00D37EDE" w:rsidRDefault="00D37EDE" w:rsidP="00D37EDE">
      <w:pPr>
        <w:spacing w:after="240" w:line="360" w:lineRule="auto"/>
        <w:ind w:firstLine="1701"/>
        <w:jc w:val="both"/>
        <w:rPr>
          <w:rFonts w:ascii="Century Gothic" w:hAnsi="Century Gothic" w:cs="Trebuchet MS"/>
          <w:sz w:val="22"/>
          <w:szCs w:val="22"/>
        </w:rPr>
      </w:pPr>
      <w:r>
        <w:rPr>
          <w:rFonts w:ascii="Century Gothic" w:hAnsi="Century Gothic" w:cs="Trebuchet MS"/>
          <w:b/>
          <w:sz w:val="22"/>
          <w:szCs w:val="22"/>
        </w:rPr>
        <w:t xml:space="preserve">ART. 2° - </w:t>
      </w:r>
      <w:r>
        <w:rPr>
          <w:rFonts w:ascii="Century Gothic" w:hAnsi="Century Gothic" w:cs="Trebuchet MS"/>
          <w:sz w:val="22"/>
          <w:szCs w:val="22"/>
        </w:rPr>
        <w:t>Esta Portaria entrará em vigor na data de sua publicação.</w:t>
      </w:r>
    </w:p>
    <w:p w14:paraId="0CDCD27D" w14:textId="0F9471D0" w:rsidR="005C2D39" w:rsidRPr="00ED56A2" w:rsidRDefault="005C2D39" w:rsidP="002C3D4F">
      <w:pPr>
        <w:spacing w:after="240" w:line="360" w:lineRule="auto"/>
        <w:ind w:left="567"/>
        <w:jc w:val="center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sz w:val="22"/>
          <w:szCs w:val="22"/>
        </w:rPr>
        <w:t xml:space="preserve">Paraibuna, </w:t>
      </w:r>
      <w:r w:rsidR="0084745B">
        <w:rPr>
          <w:rFonts w:ascii="Century Gothic" w:hAnsi="Century Gothic" w:cs="Arial"/>
          <w:sz w:val="22"/>
          <w:szCs w:val="22"/>
        </w:rPr>
        <w:t>21</w:t>
      </w:r>
      <w:r w:rsidR="0096064F">
        <w:rPr>
          <w:rFonts w:ascii="Century Gothic" w:hAnsi="Century Gothic" w:cs="Arial"/>
          <w:sz w:val="22"/>
          <w:szCs w:val="22"/>
        </w:rPr>
        <w:t xml:space="preserve"> de fevereiro</w:t>
      </w:r>
      <w:r w:rsidR="002C3D4F">
        <w:rPr>
          <w:rFonts w:ascii="Century Gothic" w:hAnsi="Century Gothic" w:cs="Arial"/>
          <w:sz w:val="22"/>
          <w:szCs w:val="22"/>
        </w:rPr>
        <w:t xml:space="preserve"> de 2022</w:t>
      </w:r>
      <w:r>
        <w:rPr>
          <w:rFonts w:ascii="Century Gothic" w:hAnsi="Century Gothic" w:cs="Arial"/>
          <w:sz w:val="22"/>
          <w:szCs w:val="22"/>
        </w:rPr>
        <w:t>.</w:t>
      </w:r>
    </w:p>
    <w:p w14:paraId="0E83B07F" w14:textId="7A9C43AC" w:rsidR="005C2D39" w:rsidRDefault="005C2D39" w:rsidP="005C2D39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57DD2A33" w14:textId="77777777" w:rsidR="0084745B" w:rsidRPr="00ED56A2" w:rsidRDefault="0084745B" w:rsidP="005C2D39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6D16BC9E" w14:textId="77777777" w:rsidR="005C2D39" w:rsidRPr="00ED56A2" w:rsidRDefault="005C2D39" w:rsidP="005C2D39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1C4EFA5A" w14:textId="77777777" w:rsidR="005C2D39" w:rsidRPr="00CE6B3B" w:rsidRDefault="005C2D39" w:rsidP="005C2D39">
      <w:pPr>
        <w:spacing w:line="360" w:lineRule="auto"/>
        <w:jc w:val="center"/>
        <w:rPr>
          <w:rFonts w:ascii="Century Gothic" w:hAnsi="Century Gothic" w:cs="Arial"/>
          <w:b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VICTOR DE CASSIO MIRANDA</w:t>
      </w:r>
    </w:p>
    <w:p w14:paraId="1CE71967" w14:textId="77777777" w:rsidR="005C2D39" w:rsidRDefault="005C2D39" w:rsidP="005C2D39">
      <w:pPr>
        <w:spacing w:after="120" w:line="360" w:lineRule="auto"/>
        <w:jc w:val="center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sz w:val="22"/>
          <w:szCs w:val="22"/>
        </w:rPr>
        <w:t>Prefeito Municipal</w:t>
      </w:r>
    </w:p>
    <w:p w14:paraId="68C63B90" w14:textId="4CDEE213" w:rsidR="005C2D39" w:rsidRDefault="005C2D39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1D93BE82" w14:textId="48003F44" w:rsidR="0084745B" w:rsidRDefault="0084745B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4C87FCD4" w14:textId="17FB24CA" w:rsidR="0084745B" w:rsidRDefault="0084745B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17E7F787" w14:textId="77777777" w:rsidR="005C2D39" w:rsidRDefault="005C2D39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390FC551" w14:textId="77777777" w:rsidR="005C2D39" w:rsidRPr="00520E50" w:rsidRDefault="005C2D39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  <w:r w:rsidRPr="00520E50"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2D119503" w14:textId="77777777" w:rsidR="005C2D39" w:rsidRPr="00520E50" w:rsidRDefault="005C2D39" w:rsidP="005C2D39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168E4CBD" w14:textId="77777777" w:rsidR="005C2D39" w:rsidRDefault="005C2D39" w:rsidP="005C2D39">
      <w:pPr>
        <w:spacing w:line="360" w:lineRule="auto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Celina Nunes Guimarães Pereira</w:t>
      </w:r>
    </w:p>
    <w:p w14:paraId="6C22AE6C" w14:textId="77777777" w:rsidR="005C2D39" w:rsidRDefault="005C2D39" w:rsidP="005C2D39">
      <w:pPr>
        <w:spacing w:line="360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Agente Administrativo</w:t>
      </w:r>
    </w:p>
    <w:p w14:paraId="22B90CE3" w14:textId="35D4D747" w:rsidR="00191BA5" w:rsidRPr="005C2D39" w:rsidRDefault="00191BA5" w:rsidP="005C2D39">
      <w:pPr>
        <w:rPr>
          <w:rFonts w:eastAsiaTheme="minorEastAsia"/>
        </w:rPr>
      </w:pPr>
    </w:p>
    <w:sectPr w:rsidR="00191BA5" w:rsidRPr="005C2D39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6EBB5" w14:textId="2C8F19E7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19DA57A7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</w:t>
    </w:r>
    <w:r w:rsidR="0096064F">
      <w:rPr>
        <w:rFonts w:ascii="Century Gothic" w:hAnsi="Century Gothic" w:cs="Arial"/>
        <w:b/>
        <w:sz w:val="22"/>
        <w:szCs w:val="22"/>
        <w:u w:val="single"/>
      </w:rPr>
      <w:t>43</w:t>
    </w:r>
    <w:r w:rsidR="0084745B">
      <w:rPr>
        <w:rFonts w:ascii="Century Gothic" w:hAnsi="Century Gothic" w:cs="Arial"/>
        <w:b/>
        <w:sz w:val="22"/>
        <w:szCs w:val="22"/>
        <w:u w:val="single"/>
      </w:rPr>
      <w:t>6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84745B">
      <w:rPr>
        <w:rFonts w:ascii="Century Gothic" w:hAnsi="Century Gothic" w:cs="Arial"/>
        <w:b/>
        <w:sz w:val="22"/>
        <w:szCs w:val="22"/>
        <w:u w:val="single"/>
      </w:rPr>
      <w:t>21</w:t>
    </w:r>
    <w:r w:rsidR="0096064F">
      <w:rPr>
        <w:rFonts w:ascii="Century Gothic" w:hAnsi="Century Gothic" w:cs="Arial"/>
        <w:b/>
        <w:sz w:val="22"/>
        <w:szCs w:val="22"/>
        <w:u w:val="single"/>
      </w:rPr>
      <w:t xml:space="preserve"> DE FEVEREIRO</w:t>
    </w:r>
    <w:r w:rsidR="00C91A18">
      <w:rPr>
        <w:rFonts w:ascii="Century Gothic" w:hAnsi="Century Gothic" w:cs="Arial"/>
        <w:b/>
        <w:sz w:val="22"/>
        <w:szCs w:val="22"/>
        <w:u w:val="single"/>
      </w:rPr>
      <w:t xml:space="preserve"> 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66E19"/>
    <w:rsid w:val="000B4BF8"/>
    <w:rsid w:val="000F2898"/>
    <w:rsid w:val="000F75E5"/>
    <w:rsid w:val="00114B45"/>
    <w:rsid w:val="00115663"/>
    <w:rsid w:val="0013037E"/>
    <w:rsid w:val="00153B18"/>
    <w:rsid w:val="00191BA5"/>
    <w:rsid w:val="00213EAB"/>
    <w:rsid w:val="00215D1D"/>
    <w:rsid w:val="00265B8D"/>
    <w:rsid w:val="002812CE"/>
    <w:rsid w:val="00284AAA"/>
    <w:rsid w:val="002C3D4F"/>
    <w:rsid w:val="002D7F70"/>
    <w:rsid w:val="002E071E"/>
    <w:rsid w:val="002E1A5A"/>
    <w:rsid w:val="00312210"/>
    <w:rsid w:val="00361777"/>
    <w:rsid w:val="00361FC2"/>
    <w:rsid w:val="003632CC"/>
    <w:rsid w:val="003637CC"/>
    <w:rsid w:val="003E7C30"/>
    <w:rsid w:val="003F0821"/>
    <w:rsid w:val="003F7C02"/>
    <w:rsid w:val="004036FA"/>
    <w:rsid w:val="00413B1A"/>
    <w:rsid w:val="00462B54"/>
    <w:rsid w:val="004A17D8"/>
    <w:rsid w:val="004C595E"/>
    <w:rsid w:val="004E29D0"/>
    <w:rsid w:val="0052412D"/>
    <w:rsid w:val="00535A9A"/>
    <w:rsid w:val="00576382"/>
    <w:rsid w:val="005C2D39"/>
    <w:rsid w:val="005F1D84"/>
    <w:rsid w:val="005F1F82"/>
    <w:rsid w:val="00601977"/>
    <w:rsid w:val="00603E24"/>
    <w:rsid w:val="00620729"/>
    <w:rsid w:val="00620AF2"/>
    <w:rsid w:val="006700EA"/>
    <w:rsid w:val="00673242"/>
    <w:rsid w:val="00691768"/>
    <w:rsid w:val="006B01ED"/>
    <w:rsid w:val="006B646E"/>
    <w:rsid w:val="006F0367"/>
    <w:rsid w:val="00783C39"/>
    <w:rsid w:val="00786657"/>
    <w:rsid w:val="007C4A68"/>
    <w:rsid w:val="007E0D6E"/>
    <w:rsid w:val="007E3A99"/>
    <w:rsid w:val="0084745B"/>
    <w:rsid w:val="008658F6"/>
    <w:rsid w:val="008945AC"/>
    <w:rsid w:val="009439AA"/>
    <w:rsid w:val="0096064F"/>
    <w:rsid w:val="00A07AE1"/>
    <w:rsid w:val="00A45E55"/>
    <w:rsid w:val="00A719D7"/>
    <w:rsid w:val="00AF417A"/>
    <w:rsid w:val="00AF6E02"/>
    <w:rsid w:val="00B22EC4"/>
    <w:rsid w:val="00B54EAE"/>
    <w:rsid w:val="00B552FE"/>
    <w:rsid w:val="00B63B69"/>
    <w:rsid w:val="00BA5A05"/>
    <w:rsid w:val="00BC06ED"/>
    <w:rsid w:val="00BF2A9F"/>
    <w:rsid w:val="00C55654"/>
    <w:rsid w:val="00C704C2"/>
    <w:rsid w:val="00C91A18"/>
    <w:rsid w:val="00CE2CAB"/>
    <w:rsid w:val="00D37EDE"/>
    <w:rsid w:val="00D714F9"/>
    <w:rsid w:val="00D904CD"/>
    <w:rsid w:val="00DC68FA"/>
    <w:rsid w:val="00DE3E34"/>
    <w:rsid w:val="00E041D6"/>
    <w:rsid w:val="00E32718"/>
    <w:rsid w:val="00E71405"/>
    <w:rsid w:val="00E802A8"/>
    <w:rsid w:val="00E945F0"/>
    <w:rsid w:val="00EC6DCF"/>
    <w:rsid w:val="00EE270A"/>
    <w:rsid w:val="00F632D6"/>
    <w:rsid w:val="00F83039"/>
    <w:rsid w:val="00F87567"/>
    <w:rsid w:val="00FA5F92"/>
    <w:rsid w:val="00FD3BCA"/>
    <w:rsid w:val="00FD7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3247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25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1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8027D8-272F-4597-84E4-9CE22A0C9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4</TotalTime>
  <Pages>1</Pages>
  <Words>135</Words>
  <Characters>774</Characters>
  <Application>Microsoft Office Word</Application>
  <DocSecurity>0</DocSecurity>
  <Lines>6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RH Estagio</cp:lastModifiedBy>
  <cp:revision>4</cp:revision>
  <cp:lastPrinted>2021-12-14T14:37:00Z</cp:lastPrinted>
  <dcterms:created xsi:type="dcterms:W3CDTF">2022-02-22T19:01:00Z</dcterms:created>
  <dcterms:modified xsi:type="dcterms:W3CDTF">2022-02-22T19:05:00Z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