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5C" w:rsidRPr="009F1A5C" w:rsidRDefault="009F1A5C" w:rsidP="009F1A5C">
      <w:pPr>
        <w:pStyle w:val="Ttulo3"/>
        <w:keepNext w:val="0"/>
        <w:widowControl w:val="0"/>
        <w:spacing w:line="360" w:lineRule="auto"/>
        <w:ind w:firstLine="0"/>
        <w:jc w:val="both"/>
        <w:rPr>
          <w:sz w:val="25"/>
          <w:szCs w:val="25"/>
        </w:rPr>
      </w:pPr>
      <w:r w:rsidRPr="009F1A5C">
        <w:rPr>
          <w:sz w:val="25"/>
          <w:szCs w:val="25"/>
        </w:rPr>
        <w:t xml:space="preserve">DECRETO Nº </w:t>
      </w:r>
      <w:r w:rsidR="0005129C">
        <w:rPr>
          <w:sz w:val="25"/>
          <w:szCs w:val="25"/>
        </w:rPr>
        <w:t>4.013</w:t>
      </w:r>
      <w:r w:rsidRPr="009F1A5C">
        <w:rPr>
          <w:sz w:val="25"/>
          <w:szCs w:val="25"/>
        </w:rPr>
        <w:t xml:space="preserve">, DE </w:t>
      </w:r>
      <w:r w:rsidR="00AF61A0">
        <w:rPr>
          <w:sz w:val="25"/>
          <w:szCs w:val="25"/>
        </w:rPr>
        <w:t>29</w:t>
      </w:r>
      <w:r w:rsidRPr="009F1A5C">
        <w:rPr>
          <w:sz w:val="25"/>
          <w:szCs w:val="25"/>
        </w:rPr>
        <w:t xml:space="preserve"> DE </w:t>
      </w:r>
      <w:r w:rsidR="00AF61A0">
        <w:rPr>
          <w:sz w:val="25"/>
          <w:szCs w:val="25"/>
        </w:rPr>
        <w:t>MAIO</w:t>
      </w:r>
      <w:r w:rsidRPr="009F1A5C">
        <w:rPr>
          <w:sz w:val="25"/>
          <w:szCs w:val="25"/>
        </w:rPr>
        <w:t xml:space="preserve"> DE 2.01</w:t>
      </w:r>
      <w:r w:rsidR="00AF61A0">
        <w:rPr>
          <w:sz w:val="25"/>
          <w:szCs w:val="25"/>
        </w:rPr>
        <w:t>8</w:t>
      </w:r>
      <w:r w:rsidRPr="009F1A5C">
        <w:rPr>
          <w:sz w:val="25"/>
          <w:szCs w:val="25"/>
        </w:rPr>
        <w:t>.</w:t>
      </w:r>
    </w:p>
    <w:p w:rsidR="009F1A5C" w:rsidRPr="009F1A5C" w:rsidRDefault="009F1A5C" w:rsidP="009F1A5C">
      <w:pPr>
        <w:pStyle w:val="Recuodecorpodetexto3"/>
        <w:widowControl w:val="0"/>
        <w:spacing w:line="360" w:lineRule="auto"/>
        <w:rPr>
          <w:sz w:val="25"/>
          <w:szCs w:val="25"/>
        </w:rPr>
      </w:pPr>
    </w:p>
    <w:p w:rsidR="009F1A5C" w:rsidRPr="009F1A5C" w:rsidRDefault="009F1A5C" w:rsidP="009F1A5C">
      <w:pPr>
        <w:pStyle w:val="Recuodecorpodetexto3"/>
        <w:widowControl w:val="0"/>
        <w:ind w:left="4820"/>
        <w:rPr>
          <w:b/>
          <w:bCs/>
          <w:sz w:val="25"/>
          <w:szCs w:val="25"/>
        </w:rPr>
      </w:pPr>
      <w:r w:rsidRPr="009F1A5C">
        <w:rPr>
          <w:b/>
          <w:bCs/>
          <w:sz w:val="25"/>
          <w:szCs w:val="25"/>
        </w:rPr>
        <w:t>DETERMINA O VALOR DO PAGAMENTO DO PRÓ-LABORE AOS POLICIAIS MILITARES</w:t>
      </w:r>
      <w:r w:rsidR="00AF61A0">
        <w:rPr>
          <w:b/>
          <w:bCs/>
          <w:sz w:val="25"/>
          <w:szCs w:val="25"/>
        </w:rPr>
        <w:t xml:space="preserve"> E CIVIS</w:t>
      </w:r>
      <w:r w:rsidRPr="009F1A5C">
        <w:rPr>
          <w:b/>
          <w:bCs/>
          <w:sz w:val="25"/>
          <w:szCs w:val="25"/>
        </w:rPr>
        <w:t xml:space="preserve"> E DÁ OUTRAS PROVIDÊNCIAS. 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sz w:val="25"/>
          <w:szCs w:val="25"/>
        </w:rPr>
        <w:t xml:space="preserve">                                       </w:t>
      </w:r>
      <w:r w:rsidRPr="009F1A5C">
        <w:rPr>
          <w:b/>
          <w:sz w:val="25"/>
          <w:szCs w:val="25"/>
        </w:rPr>
        <w:tab/>
      </w:r>
      <w:r w:rsidR="00B24F03" w:rsidRPr="00B24F03">
        <w:rPr>
          <w:b/>
          <w:sz w:val="25"/>
          <w:szCs w:val="25"/>
        </w:rPr>
        <w:t>DIAB TAHA</w:t>
      </w:r>
      <w:r w:rsidRPr="009F1A5C">
        <w:rPr>
          <w:sz w:val="25"/>
          <w:szCs w:val="25"/>
        </w:rPr>
        <w:t>, Prefeito Municipal da Comarca de Colina, Estado de São Paulo, no uso de suas atribuições legais e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</w:t>
      </w:r>
      <w:r w:rsidRPr="009F1A5C">
        <w:rPr>
          <w:b/>
          <w:bCs/>
          <w:sz w:val="25"/>
          <w:szCs w:val="25"/>
        </w:rPr>
        <w:tab/>
        <w:t>CONSIDERANDO</w:t>
      </w:r>
      <w:r w:rsidRPr="009F1A5C">
        <w:rPr>
          <w:sz w:val="25"/>
          <w:szCs w:val="25"/>
        </w:rPr>
        <w:t xml:space="preserve"> a Lei Municipal nº 2.791, de 22 de abril de 2.010, que alterou a redação da Lei Municipal nº 2.623/08, autorizando o pagamento de pró-labore aos Policias Militares</w:t>
      </w:r>
      <w:r w:rsidR="00B24F03">
        <w:rPr>
          <w:sz w:val="25"/>
          <w:szCs w:val="25"/>
        </w:rPr>
        <w:t xml:space="preserve"> e Civis</w:t>
      </w:r>
      <w:r w:rsidRPr="009F1A5C">
        <w:rPr>
          <w:sz w:val="25"/>
          <w:szCs w:val="25"/>
        </w:rPr>
        <w:t>.</w:t>
      </w:r>
    </w:p>
    <w:p w:rsidR="009F1A5C" w:rsidRPr="009F1A5C" w:rsidRDefault="009F1A5C" w:rsidP="009F1A5C">
      <w:pPr>
        <w:pStyle w:val="Ttulo1"/>
        <w:keepNext w:val="0"/>
        <w:widowControl w:val="0"/>
        <w:spacing w:line="360" w:lineRule="auto"/>
        <w:ind w:firstLine="0"/>
        <w:rPr>
          <w:sz w:val="25"/>
          <w:szCs w:val="25"/>
          <w:u w:val="none"/>
        </w:rPr>
      </w:pPr>
    </w:p>
    <w:p w:rsidR="009F1A5C" w:rsidRPr="009F1A5C" w:rsidRDefault="009F1A5C" w:rsidP="009F1A5C">
      <w:pPr>
        <w:pStyle w:val="Ttulo1"/>
        <w:keepNext w:val="0"/>
        <w:widowControl w:val="0"/>
        <w:spacing w:line="360" w:lineRule="auto"/>
        <w:ind w:firstLine="0"/>
        <w:jc w:val="center"/>
        <w:rPr>
          <w:sz w:val="25"/>
          <w:szCs w:val="25"/>
          <w:u w:val="none"/>
        </w:rPr>
      </w:pPr>
      <w:r w:rsidRPr="009F1A5C">
        <w:rPr>
          <w:sz w:val="25"/>
          <w:szCs w:val="25"/>
          <w:u w:val="none"/>
        </w:rPr>
        <w:t>D E C R E T A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b/>
          <w:sz w:val="25"/>
          <w:szCs w:val="25"/>
        </w:rPr>
      </w:pPr>
    </w:p>
    <w:p w:rsidR="00451214" w:rsidRDefault="009F1A5C" w:rsidP="00B24F03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sz w:val="25"/>
          <w:szCs w:val="25"/>
        </w:rPr>
        <w:t xml:space="preserve">                                       </w:t>
      </w:r>
      <w:r w:rsidRPr="009F1A5C">
        <w:rPr>
          <w:b/>
          <w:sz w:val="25"/>
          <w:szCs w:val="25"/>
        </w:rPr>
        <w:tab/>
        <w:t>Art. 1º</w:t>
      </w:r>
      <w:r w:rsidRPr="009F1A5C">
        <w:rPr>
          <w:sz w:val="25"/>
          <w:szCs w:val="25"/>
        </w:rPr>
        <w:t xml:space="preserve"> - Fica fixado o valor mensal da gratificação a ser paga aos membros da Polícia Militar do Município de Colina, à título de pró-labore, no valor de </w:t>
      </w:r>
    </w:p>
    <w:p w:rsidR="009F1A5C" w:rsidRPr="009F1A5C" w:rsidRDefault="009F1A5C" w:rsidP="00B24F03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sz w:val="25"/>
          <w:szCs w:val="25"/>
        </w:rPr>
        <w:t xml:space="preserve">R$ </w:t>
      </w:r>
      <w:r w:rsidR="00B24F03">
        <w:rPr>
          <w:sz w:val="25"/>
          <w:szCs w:val="25"/>
        </w:rPr>
        <w:t>514,00</w:t>
      </w:r>
      <w:r w:rsidRPr="009F1A5C">
        <w:rPr>
          <w:sz w:val="25"/>
          <w:szCs w:val="25"/>
        </w:rPr>
        <w:t xml:space="preserve"> (</w:t>
      </w:r>
      <w:r w:rsidR="00B24F03">
        <w:rPr>
          <w:sz w:val="25"/>
          <w:szCs w:val="25"/>
        </w:rPr>
        <w:t>quinhentos e quatorze</w:t>
      </w:r>
      <w:r w:rsidRPr="009F1A5C">
        <w:rPr>
          <w:sz w:val="25"/>
          <w:szCs w:val="25"/>
        </w:rPr>
        <w:t xml:space="preserve"> reais) para os Policiais Militares</w:t>
      </w:r>
      <w:r w:rsidR="00B24F03">
        <w:rPr>
          <w:sz w:val="25"/>
          <w:szCs w:val="25"/>
        </w:rPr>
        <w:t xml:space="preserve"> e Civis</w:t>
      </w:r>
      <w:r w:rsidRPr="009F1A5C">
        <w:rPr>
          <w:sz w:val="25"/>
          <w:szCs w:val="25"/>
        </w:rPr>
        <w:t xml:space="preserve"> e R$ </w:t>
      </w:r>
      <w:r w:rsidR="00B24F03">
        <w:rPr>
          <w:sz w:val="25"/>
          <w:szCs w:val="25"/>
        </w:rPr>
        <w:t>694,00</w:t>
      </w:r>
      <w:r w:rsidRPr="009F1A5C">
        <w:rPr>
          <w:sz w:val="25"/>
          <w:szCs w:val="25"/>
        </w:rPr>
        <w:t xml:space="preserve"> (</w:t>
      </w:r>
      <w:r w:rsidR="00B24F03">
        <w:rPr>
          <w:sz w:val="25"/>
          <w:szCs w:val="25"/>
        </w:rPr>
        <w:t>seisc</w:t>
      </w:r>
      <w:r w:rsidRPr="009F1A5C">
        <w:rPr>
          <w:sz w:val="25"/>
          <w:szCs w:val="25"/>
        </w:rPr>
        <w:t xml:space="preserve">entos e </w:t>
      </w:r>
      <w:r w:rsidR="00B24F03">
        <w:rPr>
          <w:sz w:val="25"/>
          <w:szCs w:val="25"/>
        </w:rPr>
        <w:t>nov</w:t>
      </w:r>
      <w:r w:rsidRPr="009F1A5C">
        <w:rPr>
          <w:sz w:val="25"/>
          <w:szCs w:val="25"/>
        </w:rPr>
        <w:t>enta</w:t>
      </w:r>
      <w:r w:rsidR="00B24F03">
        <w:rPr>
          <w:sz w:val="25"/>
          <w:szCs w:val="25"/>
        </w:rPr>
        <w:t xml:space="preserve"> e quatro</w:t>
      </w:r>
      <w:r w:rsidRPr="009F1A5C">
        <w:rPr>
          <w:sz w:val="25"/>
          <w:szCs w:val="25"/>
        </w:rPr>
        <w:t xml:space="preserve"> reais) para o</w:t>
      </w:r>
      <w:r w:rsidR="00B24F03">
        <w:rPr>
          <w:sz w:val="25"/>
          <w:szCs w:val="25"/>
        </w:rPr>
        <w:t>(a)</w:t>
      </w:r>
      <w:r w:rsidRPr="009F1A5C">
        <w:rPr>
          <w:sz w:val="25"/>
          <w:szCs w:val="25"/>
        </w:rPr>
        <w:t xml:space="preserve"> </w:t>
      </w:r>
      <w:proofErr w:type="gramStart"/>
      <w:r w:rsidRPr="009F1A5C">
        <w:rPr>
          <w:sz w:val="25"/>
          <w:szCs w:val="25"/>
        </w:rPr>
        <w:t xml:space="preserve">Tenente </w:t>
      </w:r>
      <w:r w:rsidR="00081CA6">
        <w:rPr>
          <w:sz w:val="25"/>
          <w:szCs w:val="25"/>
        </w:rPr>
        <w:t xml:space="preserve"> e</w:t>
      </w:r>
      <w:proofErr w:type="gramEnd"/>
      <w:r w:rsidR="00081CA6">
        <w:rPr>
          <w:sz w:val="25"/>
          <w:szCs w:val="25"/>
        </w:rPr>
        <w:t xml:space="preserve"> Sargento </w:t>
      </w:r>
      <w:r w:rsidRPr="009F1A5C">
        <w:rPr>
          <w:sz w:val="25"/>
          <w:szCs w:val="25"/>
        </w:rPr>
        <w:t>da Policia Militar</w:t>
      </w:r>
      <w:r w:rsidR="00B24F03">
        <w:rPr>
          <w:sz w:val="25"/>
          <w:szCs w:val="25"/>
        </w:rPr>
        <w:t xml:space="preserve"> e o(a) Delegado(a) da Polícia Civil</w:t>
      </w:r>
      <w:r w:rsidRPr="009F1A5C">
        <w:rPr>
          <w:sz w:val="25"/>
          <w:szCs w:val="25"/>
        </w:rPr>
        <w:t>.</w:t>
      </w:r>
      <w:r w:rsidR="00451214">
        <w:rPr>
          <w:sz w:val="25"/>
          <w:szCs w:val="25"/>
        </w:rPr>
        <w:t xml:space="preserve"> </w:t>
      </w:r>
    </w:p>
    <w:p w:rsidR="009F1A5C" w:rsidRPr="009F1A5C" w:rsidRDefault="009F1A5C" w:rsidP="00B24F03">
      <w:pPr>
        <w:widowControl w:val="0"/>
        <w:spacing w:line="360" w:lineRule="auto"/>
        <w:ind w:firstLine="3686"/>
        <w:jc w:val="both"/>
        <w:rPr>
          <w:sz w:val="25"/>
          <w:szCs w:val="25"/>
        </w:rPr>
      </w:pPr>
    </w:p>
    <w:p w:rsidR="009F1A5C" w:rsidRPr="009F1A5C" w:rsidRDefault="009F1A5C" w:rsidP="00B24F03">
      <w:pPr>
        <w:widowControl w:val="0"/>
        <w:spacing w:line="360" w:lineRule="auto"/>
        <w:jc w:val="both"/>
        <w:rPr>
          <w:bCs/>
          <w:sz w:val="25"/>
          <w:szCs w:val="25"/>
        </w:rPr>
      </w:pPr>
      <w:r w:rsidRPr="009F1A5C">
        <w:rPr>
          <w:b/>
          <w:sz w:val="25"/>
          <w:szCs w:val="25"/>
        </w:rPr>
        <w:t xml:space="preserve">                                      </w:t>
      </w:r>
      <w:r w:rsidRPr="009F1A5C">
        <w:rPr>
          <w:b/>
          <w:sz w:val="25"/>
          <w:szCs w:val="25"/>
        </w:rPr>
        <w:tab/>
        <w:t>Art. 2º</w:t>
      </w:r>
      <w:r w:rsidRPr="009F1A5C">
        <w:rPr>
          <w:bCs/>
          <w:sz w:val="25"/>
          <w:szCs w:val="25"/>
        </w:rPr>
        <w:t xml:space="preserve"> - O pagamento será feito todo dia 20 </w:t>
      </w:r>
      <w:r w:rsidR="00B24F03">
        <w:rPr>
          <w:bCs/>
          <w:sz w:val="25"/>
          <w:szCs w:val="25"/>
        </w:rPr>
        <w:t xml:space="preserve">(vinte) </w:t>
      </w:r>
      <w:r w:rsidRPr="009F1A5C">
        <w:rPr>
          <w:bCs/>
          <w:sz w:val="25"/>
          <w:szCs w:val="25"/>
        </w:rPr>
        <w:t>de cada mês.</w:t>
      </w:r>
    </w:p>
    <w:p w:rsidR="009F1A5C" w:rsidRPr="009F1A5C" w:rsidRDefault="009F1A5C" w:rsidP="00B24F03">
      <w:pPr>
        <w:widowControl w:val="0"/>
        <w:spacing w:line="360" w:lineRule="auto"/>
        <w:jc w:val="both"/>
        <w:rPr>
          <w:b/>
          <w:sz w:val="25"/>
          <w:szCs w:val="25"/>
        </w:rPr>
      </w:pPr>
    </w:p>
    <w:p w:rsidR="009F1A5C" w:rsidRDefault="009F1A5C" w:rsidP="00B24F03">
      <w:pPr>
        <w:widowControl w:val="0"/>
        <w:spacing w:line="360" w:lineRule="auto"/>
        <w:jc w:val="both"/>
        <w:rPr>
          <w:bCs/>
          <w:sz w:val="25"/>
          <w:szCs w:val="25"/>
        </w:rPr>
      </w:pPr>
      <w:r w:rsidRPr="009F1A5C">
        <w:rPr>
          <w:b/>
          <w:sz w:val="25"/>
          <w:szCs w:val="25"/>
        </w:rPr>
        <w:t xml:space="preserve">                                       </w:t>
      </w:r>
      <w:r w:rsidRPr="009F1A5C">
        <w:rPr>
          <w:b/>
          <w:sz w:val="25"/>
          <w:szCs w:val="25"/>
        </w:rPr>
        <w:tab/>
        <w:t>Art. 3º</w:t>
      </w:r>
      <w:r w:rsidRPr="009F1A5C">
        <w:rPr>
          <w:bCs/>
          <w:sz w:val="25"/>
          <w:szCs w:val="25"/>
        </w:rPr>
        <w:t xml:space="preserve"> - Para que haja o pagamento, o</w:t>
      </w:r>
      <w:r w:rsidR="00B24F03">
        <w:rPr>
          <w:bCs/>
          <w:sz w:val="25"/>
          <w:szCs w:val="25"/>
        </w:rPr>
        <w:t>(a)</w:t>
      </w:r>
      <w:r w:rsidRPr="009F1A5C">
        <w:rPr>
          <w:bCs/>
          <w:sz w:val="25"/>
          <w:szCs w:val="25"/>
        </w:rPr>
        <w:t xml:space="preserve"> Comandante da Policia Militar</w:t>
      </w:r>
      <w:r w:rsidR="00B24F03">
        <w:rPr>
          <w:bCs/>
          <w:sz w:val="25"/>
          <w:szCs w:val="25"/>
        </w:rPr>
        <w:t xml:space="preserve"> e o(a) Delegado(a) da Polícia Militar, ambos</w:t>
      </w:r>
      <w:r w:rsidRPr="009F1A5C">
        <w:rPr>
          <w:bCs/>
          <w:sz w:val="25"/>
          <w:szCs w:val="25"/>
        </w:rPr>
        <w:t xml:space="preserve"> do Município de Colina, deverão enviar, até o dia 10 </w:t>
      </w:r>
      <w:r w:rsidR="00B24F03">
        <w:rPr>
          <w:bCs/>
          <w:sz w:val="25"/>
          <w:szCs w:val="25"/>
        </w:rPr>
        <w:t xml:space="preserve">(dez) </w:t>
      </w:r>
      <w:r w:rsidRPr="009F1A5C">
        <w:rPr>
          <w:bCs/>
          <w:sz w:val="25"/>
          <w:szCs w:val="25"/>
        </w:rPr>
        <w:t>de cada mês, as relações contendo os nomes de todos os Policiais Militares</w:t>
      </w:r>
      <w:r w:rsidR="00B24F03">
        <w:rPr>
          <w:bCs/>
          <w:sz w:val="25"/>
          <w:szCs w:val="25"/>
        </w:rPr>
        <w:t xml:space="preserve"> e Civis</w:t>
      </w:r>
      <w:r w:rsidRPr="009F1A5C">
        <w:rPr>
          <w:bCs/>
          <w:sz w:val="25"/>
          <w:szCs w:val="25"/>
        </w:rPr>
        <w:t xml:space="preserve"> que serão beneficiados com o pró-labore.</w:t>
      </w:r>
    </w:p>
    <w:p w:rsidR="00407C66" w:rsidRPr="009F1A5C" w:rsidRDefault="00407C66" w:rsidP="00B24F03">
      <w:pPr>
        <w:widowControl w:val="0"/>
        <w:spacing w:line="360" w:lineRule="auto"/>
        <w:jc w:val="both"/>
        <w:rPr>
          <w:b/>
          <w:sz w:val="25"/>
          <w:szCs w:val="25"/>
        </w:rPr>
      </w:pPr>
    </w:p>
    <w:p w:rsidR="009F1A5C" w:rsidRPr="009F1A5C" w:rsidRDefault="009F1A5C" w:rsidP="00B24F03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sz w:val="25"/>
          <w:szCs w:val="25"/>
        </w:rPr>
        <w:t xml:space="preserve">                                       </w:t>
      </w:r>
      <w:r w:rsidRPr="009F1A5C">
        <w:rPr>
          <w:b/>
          <w:sz w:val="25"/>
          <w:szCs w:val="25"/>
        </w:rPr>
        <w:tab/>
        <w:t xml:space="preserve">Art. 4º </w:t>
      </w:r>
      <w:r w:rsidRPr="009F1A5C">
        <w:rPr>
          <w:sz w:val="25"/>
          <w:szCs w:val="25"/>
        </w:rPr>
        <w:t>- Para fazer jus à mencionada gratificação, os Policiais Militares</w:t>
      </w:r>
      <w:r w:rsidR="00B24F03">
        <w:rPr>
          <w:sz w:val="25"/>
          <w:szCs w:val="25"/>
        </w:rPr>
        <w:t xml:space="preserve"> e Civis</w:t>
      </w:r>
      <w:r w:rsidRPr="009F1A5C">
        <w:rPr>
          <w:sz w:val="25"/>
          <w:szCs w:val="25"/>
        </w:rPr>
        <w:t xml:space="preserve"> deverão preencher os seguintes requisitos:</w:t>
      </w:r>
    </w:p>
    <w:p w:rsidR="009F1A5C" w:rsidRPr="009F1A5C" w:rsidRDefault="009F1A5C" w:rsidP="00B24F03">
      <w:pPr>
        <w:widowControl w:val="0"/>
        <w:spacing w:line="360" w:lineRule="auto"/>
        <w:ind w:firstLine="3686"/>
        <w:jc w:val="both"/>
        <w:rPr>
          <w:sz w:val="25"/>
          <w:szCs w:val="25"/>
        </w:rPr>
      </w:pPr>
    </w:p>
    <w:p w:rsidR="009F1A5C" w:rsidRPr="009F1A5C" w:rsidRDefault="009F1A5C" w:rsidP="00B24F03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 </w:t>
      </w:r>
      <w:r w:rsidRPr="009F1A5C">
        <w:rPr>
          <w:b/>
          <w:bCs/>
          <w:sz w:val="25"/>
          <w:szCs w:val="25"/>
        </w:rPr>
        <w:tab/>
        <w:t xml:space="preserve">I – </w:t>
      </w:r>
      <w:r w:rsidRPr="009F1A5C">
        <w:rPr>
          <w:sz w:val="25"/>
          <w:szCs w:val="25"/>
        </w:rPr>
        <w:t>não poderão estar afastados em razão de licença prêmio ou férias;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 </w:t>
      </w:r>
      <w:r w:rsidRPr="009F1A5C">
        <w:rPr>
          <w:b/>
          <w:bCs/>
          <w:sz w:val="25"/>
          <w:szCs w:val="25"/>
        </w:rPr>
        <w:tab/>
        <w:t xml:space="preserve">II – </w:t>
      </w:r>
      <w:r w:rsidRPr="009F1A5C">
        <w:rPr>
          <w:sz w:val="25"/>
          <w:szCs w:val="25"/>
        </w:rPr>
        <w:t>não poderão estar respondendo a qualquer processo administrativo que lhes impeça de exercer as atividades de segurança pública;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 </w:t>
      </w:r>
      <w:r w:rsidRPr="009F1A5C">
        <w:rPr>
          <w:b/>
          <w:bCs/>
          <w:sz w:val="25"/>
          <w:szCs w:val="25"/>
        </w:rPr>
        <w:tab/>
        <w:t xml:space="preserve">III – </w:t>
      </w:r>
      <w:r w:rsidRPr="009F1A5C">
        <w:rPr>
          <w:sz w:val="25"/>
          <w:szCs w:val="25"/>
        </w:rPr>
        <w:t>não poderão estar participando de curso por período superior a 30 dias;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</w:t>
      </w:r>
      <w:r w:rsidRPr="009F1A5C">
        <w:rPr>
          <w:b/>
          <w:bCs/>
          <w:sz w:val="25"/>
          <w:szCs w:val="25"/>
        </w:rPr>
        <w:tab/>
        <w:t xml:space="preserve"> IV – </w:t>
      </w:r>
      <w:r w:rsidRPr="009F1A5C">
        <w:rPr>
          <w:sz w:val="25"/>
          <w:szCs w:val="25"/>
        </w:rPr>
        <w:t>não poderão ser movimentados para outra delegacia policial ou Pelotão da Policia, sediado fora da área territorial do Município de Colina.</w:t>
      </w:r>
    </w:p>
    <w:p w:rsidR="009F1A5C" w:rsidRPr="009F1A5C" w:rsidRDefault="009F1A5C" w:rsidP="009F1A5C">
      <w:pPr>
        <w:widowControl w:val="0"/>
        <w:spacing w:line="360" w:lineRule="auto"/>
        <w:ind w:firstLine="3686"/>
        <w:jc w:val="both"/>
        <w:rPr>
          <w:sz w:val="25"/>
          <w:szCs w:val="25"/>
        </w:rPr>
      </w:pP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  <w:r w:rsidRPr="009F1A5C">
        <w:rPr>
          <w:b/>
          <w:bCs/>
          <w:sz w:val="25"/>
          <w:szCs w:val="25"/>
        </w:rPr>
        <w:t xml:space="preserve">                                       </w:t>
      </w:r>
      <w:r w:rsidRPr="009F1A5C">
        <w:rPr>
          <w:b/>
          <w:bCs/>
          <w:sz w:val="25"/>
          <w:szCs w:val="25"/>
        </w:rPr>
        <w:tab/>
        <w:t xml:space="preserve">Art. 5º - </w:t>
      </w:r>
      <w:r w:rsidRPr="009F1A5C">
        <w:rPr>
          <w:sz w:val="25"/>
          <w:szCs w:val="25"/>
        </w:rPr>
        <w:t xml:space="preserve">Este </w:t>
      </w:r>
      <w:r w:rsidR="00B24F03">
        <w:rPr>
          <w:sz w:val="25"/>
          <w:szCs w:val="25"/>
        </w:rPr>
        <w:t>D</w:t>
      </w:r>
      <w:r w:rsidRPr="009F1A5C">
        <w:rPr>
          <w:sz w:val="25"/>
          <w:szCs w:val="25"/>
        </w:rPr>
        <w:t>ecreto entrará em vigor na data de sua publicação,</w:t>
      </w:r>
      <w:r w:rsidR="001B6770">
        <w:rPr>
          <w:sz w:val="25"/>
          <w:szCs w:val="25"/>
        </w:rPr>
        <w:t xml:space="preserve"> com efeitos a partir do dia 1º de junho de 2018,</w:t>
      </w:r>
      <w:r w:rsidRPr="009F1A5C">
        <w:rPr>
          <w:sz w:val="25"/>
          <w:szCs w:val="25"/>
        </w:rPr>
        <w:t xml:space="preserve"> revogando-se as disposições em cont</w:t>
      </w:r>
      <w:r w:rsidR="00B24F03">
        <w:rPr>
          <w:sz w:val="25"/>
          <w:szCs w:val="25"/>
        </w:rPr>
        <w:t>rário, em especial o decreto nº</w:t>
      </w:r>
      <w:r w:rsidRPr="009F1A5C">
        <w:rPr>
          <w:sz w:val="25"/>
          <w:szCs w:val="25"/>
        </w:rPr>
        <w:t xml:space="preserve"> 3.</w:t>
      </w:r>
      <w:r w:rsidR="00B24F03">
        <w:rPr>
          <w:sz w:val="25"/>
          <w:szCs w:val="25"/>
        </w:rPr>
        <w:t>700</w:t>
      </w:r>
      <w:r w:rsidRPr="009F1A5C">
        <w:rPr>
          <w:sz w:val="25"/>
          <w:szCs w:val="25"/>
        </w:rPr>
        <w:t xml:space="preserve">, de </w:t>
      </w:r>
      <w:r w:rsidR="00B24F03">
        <w:rPr>
          <w:sz w:val="25"/>
          <w:szCs w:val="25"/>
        </w:rPr>
        <w:t>06</w:t>
      </w:r>
      <w:r w:rsidRPr="009F1A5C">
        <w:rPr>
          <w:sz w:val="25"/>
          <w:szCs w:val="25"/>
        </w:rPr>
        <w:t xml:space="preserve"> de </w:t>
      </w:r>
      <w:r w:rsidR="00B24F03">
        <w:rPr>
          <w:sz w:val="25"/>
          <w:szCs w:val="25"/>
        </w:rPr>
        <w:t>abril</w:t>
      </w:r>
      <w:r w:rsidRPr="009F1A5C">
        <w:rPr>
          <w:sz w:val="25"/>
          <w:szCs w:val="25"/>
        </w:rPr>
        <w:t xml:space="preserve"> de 2.01</w:t>
      </w:r>
      <w:r w:rsidR="00B24F03">
        <w:rPr>
          <w:sz w:val="25"/>
          <w:szCs w:val="25"/>
        </w:rPr>
        <w:t>5</w:t>
      </w:r>
      <w:r w:rsidRPr="009F1A5C">
        <w:rPr>
          <w:sz w:val="25"/>
          <w:szCs w:val="25"/>
        </w:rPr>
        <w:t>, realizando</w:t>
      </w:r>
      <w:r w:rsidR="00B24F03">
        <w:rPr>
          <w:sz w:val="25"/>
          <w:szCs w:val="25"/>
        </w:rPr>
        <w:t>-</w:t>
      </w:r>
      <w:r w:rsidRPr="009F1A5C">
        <w:rPr>
          <w:sz w:val="25"/>
          <w:szCs w:val="25"/>
        </w:rPr>
        <w:t xml:space="preserve">se as anotações de estilo. </w:t>
      </w:r>
    </w:p>
    <w:p w:rsidR="009F1A5C" w:rsidRPr="009F1A5C" w:rsidRDefault="009F1A5C" w:rsidP="009F1A5C">
      <w:pPr>
        <w:widowControl w:val="0"/>
        <w:spacing w:line="360" w:lineRule="auto"/>
        <w:jc w:val="both"/>
        <w:rPr>
          <w:sz w:val="25"/>
          <w:szCs w:val="25"/>
        </w:rPr>
      </w:pPr>
    </w:p>
    <w:p w:rsidR="009F1A5C" w:rsidRPr="009F1A5C" w:rsidRDefault="009F1A5C" w:rsidP="00E42C01">
      <w:pPr>
        <w:widowControl w:val="0"/>
        <w:spacing w:line="360" w:lineRule="auto"/>
        <w:jc w:val="center"/>
        <w:rPr>
          <w:sz w:val="25"/>
          <w:szCs w:val="25"/>
        </w:rPr>
      </w:pPr>
      <w:r w:rsidRPr="009F1A5C">
        <w:rPr>
          <w:sz w:val="25"/>
          <w:szCs w:val="25"/>
        </w:rPr>
        <w:t xml:space="preserve">Prefeitura Municipal de </w:t>
      </w:r>
      <w:r w:rsidR="00AA237A">
        <w:rPr>
          <w:sz w:val="25"/>
          <w:szCs w:val="25"/>
        </w:rPr>
        <w:t xml:space="preserve">Colina, </w:t>
      </w:r>
      <w:r w:rsidR="00B24F03">
        <w:rPr>
          <w:sz w:val="25"/>
          <w:szCs w:val="25"/>
        </w:rPr>
        <w:t>29</w:t>
      </w:r>
      <w:r w:rsidR="00AA237A">
        <w:rPr>
          <w:sz w:val="25"/>
          <w:szCs w:val="25"/>
        </w:rPr>
        <w:t xml:space="preserve"> de </w:t>
      </w:r>
      <w:r w:rsidR="00B24F03">
        <w:rPr>
          <w:sz w:val="25"/>
          <w:szCs w:val="25"/>
        </w:rPr>
        <w:t>Maio</w:t>
      </w:r>
      <w:r w:rsidR="00AA237A">
        <w:rPr>
          <w:sz w:val="25"/>
          <w:szCs w:val="25"/>
        </w:rPr>
        <w:t xml:space="preserve"> de 2.01</w:t>
      </w:r>
      <w:r w:rsidR="00B24F03">
        <w:rPr>
          <w:sz w:val="25"/>
          <w:szCs w:val="25"/>
        </w:rPr>
        <w:t>8</w:t>
      </w:r>
      <w:r w:rsidRPr="009F1A5C">
        <w:rPr>
          <w:sz w:val="25"/>
          <w:szCs w:val="25"/>
        </w:rPr>
        <w:t>.</w:t>
      </w:r>
    </w:p>
    <w:p w:rsidR="009F1A5C" w:rsidRPr="009F1A5C" w:rsidRDefault="009F1A5C" w:rsidP="009F1A5C">
      <w:pPr>
        <w:widowControl w:val="0"/>
        <w:spacing w:line="360" w:lineRule="auto"/>
        <w:ind w:firstLine="3686"/>
        <w:jc w:val="both"/>
        <w:rPr>
          <w:sz w:val="25"/>
          <w:szCs w:val="25"/>
        </w:rPr>
      </w:pPr>
    </w:p>
    <w:p w:rsidR="009F1A5C" w:rsidRPr="00BF5154" w:rsidRDefault="009F1A5C" w:rsidP="009F1A5C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</w:p>
    <w:p w:rsidR="009F1A5C" w:rsidRPr="009F1A5C" w:rsidRDefault="00B24F03" w:rsidP="009F1A5C">
      <w:pPr>
        <w:pStyle w:val="Ttulo8"/>
        <w:spacing w:line="36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DIAB TAHA</w:t>
      </w:r>
    </w:p>
    <w:p w:rsidR="009F1A5C" w:rsidRPr="009F1A5C" w:rsidRDefault="009F1A5C" w:rsidP="009F1A5C">
      <w:pPr>
        <w:pStyle w:val="Ttulo7"/>
        <w:spacing w:line="360" w:lineRule="auto"/>
        <w:ind w:firstLine="0"/>
        <w:jc w:val="center"/>
        <w:rPr>
          <w:b/>
          <w:sz w:val="25"/>
          <w:szCs w:val="25"/>
        </w:rPr>
      </w:pPr>
      <w:r w:rsidRPr="009F1A5C">
        <w:rPr>
          <w:b/>
          <w:sz w:val="25"/>
          <w:szCs w:val="25"/>
        </w:rPr>
        <w:t>Prefeito Municipal de Colina</w:t>
      </w:r>
    </w:p>
    <w:p w:rsidR="009F1A5C" w:rsidRPr="009F1A5C" w:rsidRDefault="009F1A5C" w:rsidP="009F1A5C">
      <w:pPr>
        <w:widowControl w:val="0"/>
        <w:spacing w:line="360" w:lineRule="auto"/>
        <w:jc w:val="both"/>
        <w:outlineLvl w:val="1"/>
        <w:rPr>
          <w:sz w:val="25"/>
          <w:szCs w:val="25"/>
        </w:rPr>
      </w:pPr>
    </w:p>
    <w:p w:rsidR="009F1A5C" w:rsidRPr="009F1A5C" w:rsidRDefault="009F1A5C" w:rsidP="009F1A5C">
      <w:pPr>
        <w:pStyle w:val="Recuodecorpodetexto2"/>
        <w:ind w:firstLine="0"/>
        <w:outlineLvl w:val="1"/>
        <w:rPr>
          <w:sz w:val="25"/>
          <w:szCs w:val="25"/>
        </w:rPr>
      </w:pPr>
      <w:r w:rsidRPr="009F1A5C">
        <w:rPr>
          <w:sz w:val="25"/>
          <w:szCs w:val="25"/>
        </w:rPr>
        <w:t xml:space="preserve">                                       </w:t>
      </w:r>
      <w:r w:rsidRPr="009F1A5C">
        <w:rPr>
          <w:sz w:val="25"/>
          <w:szCs w:val="25"/>
        </w:rPr>
        <w:tab/>
        <w:t>Registrada na Secretaria competente e publicada por afixação no quadro de avisos da Municipalidade.</w:t>
      </w:r>
    </w:p>
    <w:p w:rsidR="009F1A5C" w:rsidRPr="009F1A5C" w:rsidRDefault="009F1A5C" w:rsidP="009F1A5C">
      <w:pPr>
        <w:widowControl w:val="0"/>
        <w:spacing w:line="360" w:lineRule="auto"/>
        <w:ind w:firstLine="3686"/>
        <w:jc w:val="both"/>
        <w:outlineLvl w:val="1"/>
        <w:rPr>
          <w:sz w:val="25"/>
          <w:szCs w:val="25"/>
        </w:rPr>
      </w:pPr>
    </w:p>
    <w:p w:rsidR="009F1A5C" w:rsidRPr="009F1A5C" w:rsidRDefault="009F1A5C" w:rsidP="009F1A5C">
      <w:pPr>
        <w:widowControl w:val="0"/>
        <w:spacing w:line="360" w:lineRule="auto"/>
        <w:ind w:firstLine="3686"/>
        <w:jc w:val="both"/>
        <w:outlineLvl w:val="1"/>
        <w:rPr>
          <w:sz w:val="25"/>
          <w:szCs w:val="25"/>
        </w:rPr>
      </w:pPr>
      <w:bookmarkStart w:id="0" w:name="_GoBack"/>
      <w:bookmarkEnd w:id="0"/>
    </w:p>
    <w:p w:rsidR="009F1A5C" w:rsidRPr="009F1A5C" w:rsidRDefault="009F1A5C" w:rsidP="009F1A5C">
      <w:pPr>
        <w:spacing w:line="360" w:lineRule="auto"/>
        <w:ind w:right="-484"/>
        <w:jc w:val="center"/>
        <w:rPr>
          <w:bCs/>
          <w:sz w:val="25"/>
          <w:szCs w:val="25"/>
        </w:rPr>
      </w:pPr>
      <w:r w:rsidRPr="009F1A5C">
        <w:rPr>
          <w:bCs/>
          <w:sz w:val="25"/>
          <w:szCs w:val="25"/>
        </w:rPr>
        <w:t>RUBENS PEREIRA DA SILVA JUNIOR</w:t>
      </w:r>
    </w:p>
    <w:p w:rsidR="009F1A5C" w:rsidRPr="009F1A5C" w:rsidRDefault="00B24F03" w:rsidP="009F1A5C">
      <w:pPr>
        <w:pStyle w:val="Ttulo2"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Secretário Municipal de Governo</w:t>
      </w:r>
    </w:p>
    <w:p w:rsidR="00EE2F5A" w:rsidRPr="009F1A5C" w:rsidRDefault="00EE2F5A" w:rsidP="009F1A5C">
      <w:pPr>
        <w:spacing w:line="360" w:lineRule="auto"/>
        <w:rPr>
          <w:sz w:val="25"/>
          <w:szCs w:val="25"/>
        </w:rPr>
      </w:pPr>
    </w:p>
    <w:sectPr w:rsidR="00EE2F5A" w:rsidRPr="009F1A5C" w:rsidSect="00E42C01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5C"/>
    <w:rsid w:val="0005129C"/>
    <w:rsid w:val="00081CA6"/>
    <w:rsid w:val="000F7E95"/>
    <w:rsid w:val="00112168"/>
    <w:rsid w:val="00157779"/>
    <w:rsid w:val="001B6770"/>
    <w:rsid w:val="00407C66"/>
    <w:rsid w:val="00451214"/>
    <w:rsid w:val="00605696"/>
    <w:rsid w:val="009F1A5C"/>
    <w:rsid w:val="00AA237A"/>
    <w:rsid w:val="00AF61A0"/>
    <w:rsid w:val="00B24F03"/>
    <w:rsid w:val="00B415BD"/>
    <w:rsid w:val="00BF5154"/>
    <w:rsid w:val="00DF1772"/>
    <w:rsid w:val="00E42C01"/>
    <w:rsid w:val="00ED662F"/>
    <w:rsid w:val="00E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71D"/>
  <w15:docId w15:val="{EA2D07FD-1735-44FB-94FD-B74A6F6D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A5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1A5C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9F1A5C"/>
    <w:pPr>
      <w:keepNext/>
      <w:ind w:right="-484"/>
      <w:jc w:val="center"/>
      <w:outlineLvl w:val="1"/>
    </w:pPr>
    <w:rPr>
      <w:b/>
      <w:bCs/>
      <w:sz w:val="26"/>
    </w:rPr>
  </w:style>
  <w:style w:type="paragraph" w:styleId="Ttulo3">
    <w:name w:val="heading 3"/>
    <w:basedOn w:val="Normal"/>
    <w:next w:val="Normal"/>
    <w:link w:val="Ttulo3Char"/>
    <w:qFormat/>
    <w:rsid w:val="009F1A5C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9F1A5C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1A5C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A5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F1A5C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F1A5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F1A5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1A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F1A5C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F1A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F1A5C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F1A5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6</cp:revision>
  <cp:lastPrinted>2015-05-29T16:54:00Z</cp:lastPrinted>
  <dcterms:created xsi:type="dcterms:W3CDTF">2018-06-04T20:17:00Z</dcterms:created>
  <dcterms:modified xsi:type="dcterms:W3CDTF">2018-06-19T17:36:00Z</dcterms:modified>
</cp:coreProperties>
</file>