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07C1" w:rsidRPr="002042FA" w:rsidRDefault="00F350F9">
      <w:pPr>
        <w:spacing w:line="360" w:lineRule="auto"/>
        <w:jc w:val="both"/>
        <w:rPr>
          <w:b/>
          <w:sz w:val="25"/>
          <w:szCs w:val="25"/>
        </w:rPr>
      </w:pPr>
      <w:r w:rsidRPr="002042FA">
        <w:rPr>
          <w:b/>
          <w:sz w:val="25"/>
          <w:szCs w:val="25"/>
        </w:rPr>
        <w:t xml:space="preserve">DECRETO Nº </w:t>
      </w:r>
      <w:r w:rsidR="00A22E19">
        <w:rPr>
          <w:b/>
          <w:sz w:val="25"/>
          <w:szCs w:val="25"/>
        </w:rPr>
        <w:t>4</w:t>
      </w:r>
      <w:r w:rsidR="00677852">
        <w:rPr>
          <w:b/>
          <w:sz w:val="25"/>
          <w:szCs w:val="25"/>
        </w:rPr>
        <w:t>.</w:t>
      </w:r>
      <w:r w:rsidR="00A22E19">
        <w:rPr>
          <w:b/>
          <w:sz w:val="25"/>
          <w:szCs w:val="25"/>
        </w:rPr>
        <w:t>03</w:t>
      </w:r>
      <w:r w:rsidR="00F30B16">
        <w:rPr>
          <w:b/>
          <w:sz w:val="25"/>
          <w:szCs w:val="25"/>
        </w:rPr>
        <w:t>6</w:t>
      </w:r>
      <w:r w:rsidRPr="002042FA">
        <w:rPr>
          <w:b/>
          <w:sz w:val="25"/>
          <w:szCs w:val="25"/>
        </w:rPr>
        <w:t xml:space="preserve">, DE </w:t>
      </w:r>
      <w:r w:rsidR="00A22E19">
        <w:rPr>
          <w:b/>
          <w:sz w:val="25"/>
          <w:szCs w:val="25"/>
        </w:rPr>
        <w:t>06</w:t>
      </w:r>
      <w:r w:rsidRPr="002042FA">
        <w:rPr>
          <w:b/>
          <w:sz w:val="25"/>
          <w:szCs w:val="25"/>
        </w:rPr>
        <w:t xml:space="preserve"> DE </w:t>
      </w:r>
      <w:r w:rsidR="00516E6C" w:rsidRPr="002042FA">
        <w:rPr>
          <w:b/>
          <w:sz w:val="25"/>
          <w:szCs w:val="25"/>
        </w:rPr>
        <w:t>AGOSTO</w:t>
      </w:r>
      <w:r w:rsidRPr="002042FA">
        <w:rPr>
          <w:b/>
          <w:sz w:val="25"/>
          <w:szCs w:val="25"/>
        </w:rPr>
        <w:t xml:space="preserve"> DE 2.0</w:t>
      </w:r>
      <w:r w:rsidR="008E75C8" w:rsidRPr="002042FA">
        <w:rPr>
          <w:b/>
          <w:sz w:val="25"/>
          <w:szCs w:val="25"/>
        </w:rPr>
        <w:t>1</w:t>
      </w:r>
      <w:r w:rsidRPr="002042FA">
        <w:rPr>
          <w:b/>
          <w:sz w:val="25"/>
          <w:szCs w:val="25"/>
        </w:rPr>
        <w:t>8.</w:t>
      </w:r>
    </w:p>
    <w:p w:rsidR="00A007C1" w:rsidRPr="002042FA" w:rsidRDefault="00A007C1">
      <w:pPr>
        <w:spacing w:line="360" w:lineRule="auto"/>
        <w:jc w:val="both"/>
        <w:rPr>
          <w:b/>
          <w:sz w:val="25"/>
          <w:szCs w:val="25"/>
        </w:rPr>
      </w:pPr>
    </w:p>
    <w:p w:rsidR="00A007C1" w:rsidRPr="002042FA" w:rsidRDefault="008E75C8">
      <w:pPr>
        <w:ind w:left="3538"/>
        <w:jc w:val="both"/>
        <w:rPr>
          <w:b/>
          <w:sz w:val="25"/>
          <w:szCs w:val="25"/>
        </w:rPr>
      </w:pPr>
      <w:r w:rsidRPr="002042FA">
        <w:rPr>
          <w:b/>
          <w:sz w:val="25"/>
          <w:szCs w:val="25"/>
        </w:rPr>
        <w:t xml:space="preserve">INSTITUI O </w:t>
      </w:r>
      <w:r w:rsidR="001F2563" w:rsidRPr="002042FA">
        <w:rPr>
          <w:b/>
          <w:sz w:val="25"/>
          <w:szCs w:val="25"/>
        </w:rPr>
        <w:t>SISTEMA DE AUDITORIA E AVALIAÇÃO DO SISTEMA ÚNICO DE SAÚDE</w:t>
      </w:r>
      <w:r w:rsidRPr="002042FA">
        <w:rPr>
          <w:b/>
          <w:sz w:val="25"/>
          <w:szCs w:val="25"/>
        </w:rPr>
        <w:t xml:space="preserve"> NO MUNICÍPIO DE COLINA</w:t>
      </w:r>
      <w:r w:rsidR="00F350F9" w:rsidRPr="002042FA">
        <w:rPr>
          <w:b/>
          <w:sz w:val="25"/>
          <w:szCs w:val="25"/>
        </w:rPr>
        <w:t xml:space="preserve"> E DÁ OUTRAS PROVIDÊNCIAS.</w:t>
      </w:r>
    </w:p>
    <w:p w:rsidR="00A007C1" w:rsidRPr="002042FA" w:rsidRDefault="00A007C1">
      <w:pPr>
        <w:spacing w:line="360" w:lineRule="auto"/>
        <w:ind w:left="3540"/>
        <w:jc w:val="both"/>
        <w:rPr>
          <w:b/>
          <w:sz w:val="25"/>
          <w:szCs w:val="25"/>
        </w:rPr>
      </w:pPr>
    </w:p>
    <w:p w:rsidR="00A007C1" w:rsidRPr="002042FA" w:rsidRDefault="00A007C1">
      <w:pPr>
        <w:spacing w:line="360" w:lineRule="auto"/>
        <w:jc w:val="both"/>
        <w:rPr>
          <w:b/>
          <w:sz w:val="25"/>
          <w:szCs w:val="25"/>
        </w:rPr>
      </w:pPr>
    </w:p>
    <w:p w:rsidR="00A007C1" w:rsidRPr="002042FA" w:rsidRDefault="00F350F9" w:rsidP="008E75C8">
      <w:pPr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  <w:u w:val="single"/>
        </w:rPr>
        <w:t>DIAB TAHA,</w:t>
      </w:r>
      <w:r w:rsidRPr="002042FA">
        <w:rPr>
          <w:bCs/>
          <w:sz w:val="25"/>
          <w:szCs w:val="25"/>
        </w:rPr>
        <w:t xml:space="preserve"> </w:t>
      </w:r>
      <w:r w:rsidRPr="002042FA">
        <w:rPr>
          <w:sz w:val="25"/>
          <w:szCs w:val="25"/>
        </w:rPr>
        <w:t xml:space="preserve">Prefeito </w:t>
      </w:r>
      <w:r w:rsidR="00EA25B8" w:rsidRPr="002042FA">
        <w:rPr>
          <w:sz w:val="25"/>
          <w:szCs w:val="25"/>
        </w:rPr>
        <w:t>do Município</w:t>
      </w:r>
      <w:r w:rsidRPr="002042FA">
        <w:rPr>
          <w:sz w:val="25"/>
          <w:szCs w:val="25"/>
        </w:rPr>
        <w:t xml:space="preserve"> de Colina, Estado de São Paulo, no uso de suas atribuições legais, </w:t>
      </w:r>
      <w:r w:rsidR="00EA25B8" w:rsidRPr="002042FA">
        <w:rPr>
          <w:sz w:val="25"/>
          <w:szCs w:val="25"/>
        </w:rPr>
        <w:t>e</w:t>
      </w:r>
    </w:p>
    <w:p w:rsidR="00A007C1" w:rsidRPr="002042FA" w:rsidRDefault="00A007C1" w:rsidP="008E75C8">
      <w:pPr>
        <w:spacing w:line="360" w:lineRule="auto"/>
        <w:ind w:firstLine="2835"/>
        <w:jc w:val="both"/>
        <w:rPr>
          <w:b/>
          <w:sz w:val="25"/>
          <w:szCs w:val="25"/>
          <w:u w:val="single"/>
        </w:rPr>
      </w:pPr>
    </w:p>
    <w:p w:rsidR="008E75C8" w:rsidRPr="002042FA" w:rsidRDefault="00F350F9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bCs/>
          <w:sz w:val="25"/>
          <w:szCs w:val="25"/>
        </w:rPr>
        <w:t>CONSIDERANDO</w:t>
      </w:r>
      <w:r w:rsidRPr="002042FA">
        <w:rPr>
          <w:sz w:val="25"/>
          <w:szCs w:val="25"/>
        </w:rPr>
        <w:t xml:space="preserve"> o disposto </w:t>
      </w:r>
      <w:r w:rsidR="00EA25B8" w:rsidRPr="002042FA">
        <w:rPr>
          <w:sz w:val="25"/>
          <w:szCs w:val="25"/>
        </w:rPr>
        <w:t>no artigo 18, I, da Lei Federal nº 8.080, de 19 de setembro de 1.990,</w:t>
      </w:r>
    </w:p>
    <w:p w:rsidR="00A007C1" w:rsidRPr="002042FA" w:rsidRDefault="00A007C1">
      <w:pPr>
        <w:rPr>
          <w:sz w:val="25"/>
          <w:szCs w:val="25"/>
        </w:rPr>
      </w:pPr>
    </w:p>
    <w:p w:rsidR="00A007C1" w:rsidRPr="002042FA" w:rsidRDefault="00F350F9">
      <w:pPr>
        <w:spacing w:line="360" w:lineRule="auto"/>
        <w:jc w:val="both"/>
        <w:rPr>
          <w:b/>
          <w:bCs/>
          <w:sz w:val="25"/>
          <w:szCs w:val="25"/>
          <w:u w:val="single"/>
        </w:rPr>
      </w:pPr>
      <w:r w:rsidRPr="002042FA">
        <w:rPr>
          <w:sz w:val="25"/>
          <w:szCs w:val="25"/>
        </w:rPr>
        <w:tab/>
      </w:r>
      <w:r w:rsidRPr="002042FA">
        <w:rPr>
          <w:sz w:val="25"/>
          <w:szCs w:val="25"/>
        </w:rPr>
        <w:tab/>
      </w:r>
      <w:r w:rsidRPr="002042FA">
        <w:rPr>
          <w:sz w:val="25"/>
          <w:szCs w:val="25"/>
        </w:rPr>
        <w:tab/>
      </w:r>
      <w:r w:rsidRPr="002042FA">
        <w:rPr>
          <w:sz w:val="25"/>
          <w:szCs w:val="25"/>
        </w:rPr>
        <w:tab/>
      </w:r>
      <w:r w:rsidRPr="002042FA">
        <w:rPr>
          <w:sz w:val="25"/>
          <w:szCs w:val="25"/>
        </w:rPr>
        <w:tab/>
      </w:r>
      <w:r w:rsidRPr="002042FA">
        <w:rPr>
          <w:b/>
          <w:bCs/>
          <w:sz w:val="25"/>
          <w:szCs w:val="25"/>
          <w:u w:val="single"/>
        </w:rPr>
        <w:t xml:space="preserve">D E C R E T A </w:t>
      </w:r>
    </w:p>
    <w:p w:rsidR="00A007C1" w:rsidRPr="002042FA" w:rsidRDefault="00A007C1" w:rsidP="008E75C8">
      <w:pPr>
        <w:spacing w:line="360" w:lineRule="auto"/>
        <w:ind w:firstLine="2835"/>
        <w:jc w:val="both"/>
        <w:rPr>
          <w:sz w:val="25"/>
          <w:szCs w:val="25"/>
        </w:rPr>
      </w:pPr>
    </w:p>
    <w:p w:rsidR="00A007C1" w:rsidRPr="002042FA" w:rsidRDefault="00F350F9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bCs/>
          <w:sz w:val="25"/>
          <w:szCs w:val="25"/>
        </w:rPr>
        <w:t xml:space="preserve">Art. 1º - </w:t>
      </w:r>
      <w:r w:rsidR="008E75C8" w:rsidRPr="002042FA">
        <w:rPr>
          <w:sz w:val="25"/>
          <w:szCs w:val="25"/>
        </w:rPr>
        <w:t xml:space="preserve">Fica instituído </w:t>
      </w:r>
      <w:r w:rsidR="00EA25B8" w:rsidRPr="002042FA">
        <w:rPr>
          <w:sz w:val="25"/>
          <w:szCs w:val="25"/>
        </w:rPr>
        <w:t xml:space="preserve">o Sistema </w:t>
      </w:r>
      <w:r w:rsidR="00381995" w:rsidRPr="002042FA">
        <w:rPr>
          <w:sz w:val="25"/>
          <w:szCs w:val="25"/>
        </w:rPr>
        <w:t xml:space="preserve">de Auditoria e Avaliação do Sistema Único de Saúde no Município de Colina, que obedecerá </w:t>
      </w:r>
      <w:r w:rsidR="00AF1D9C">
        <w:rPr>
          <w:sz w:val="25"/>
          <w:szCs w:val="25"/>
        </w:rPr>
        <w:t>à</w:t>
      </w:r>
      <w:r w:rsidR="00381995" w:rsidRPr="002042FA">
        <w:rPr>
          <w:sz w:val="25"/>
          <w:szCs w:val="25"/>
        </w:rPr>
        <w:t>s normas gerais fixadas pela União e ao disposto neste Decreto</w:t>
      </w:r>
      <w:r w:rsidRPr="002042FA">
        <w:rPr>
          <w:sz w:val="25"/>
          <w:szCs w:val="25"/>
        </w:rPr>
        <w:t>.</w:t>
      </w:r>
    </w:p>
    <w:p w:rsidR="00521B22" w:rsidRPr="002042FA" w:rsidRDefault="00521B22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155BB9" w:rsidRPr="002042FA" w:rsidRDefault="008E75C8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Art. 2º -</w:t>
      </w:r>
      <w:r w:rsidRPr="002042FA">
        <w:rPr>
          <w:sz w:val="25"/>
          <w:szCs w:val="25"/>
        </w:rPr>
        <w:t xml:space="preserve"> </w:t>
      </w:r>
      <w:r w:rsidR="00381995" w:rsidRPr="002042FA">
        <w:rPr>
          <w:sz w:val="25"/>
          <w:szCs w:val="25"/>
        </w:rPr>
        <w:t>Para os efeitos deste Decreto, considera-se:</w:t>
      </w:r>
    </w:p>
    <w:p w:rsidR="00606F5B" w:rsidRPr="002042FA" w:rsidRDefault="00606F5B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381995" w:rsidRDefault="00381995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 –</w:t>
      </w:r>
      <w:r w:rsidRPr="002042FA">
        <w:rPr>
          <w:sz w:val="25"/>
          <w:szCs w:val="25"/>
        </w:rPr>
        <w:t xml:space="preserve"> AUDITORIA: ato pelo qual o servidor fiscaliza a contabilidade das pessoas jurídicas que integram ou participam do sistema, visando a verificação da exatidão e regularidade das contas apresentadas e das informações constantes dos documentos técnicos e contábeis do Sistema Único de Saúde (SUS).</w:t>
      </w:r>
    </w:p>
    <w:p w:rsidR="002042FA" w:rsidRPr="002042FA" w:rsidRDefault="002042F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381995" w:rsidRPr="002042FA" w:rsidRDefault="00381995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 xml:space="preserve">II </w:t>
      </w:r>
      <w:r w:rsidR="00F508F4" w:rsidRPr="002042FA">
        <w:rPr>
          <w:b/>
          <w:sz w:val="25"/>
          <w:szCs w:val="25"/>
        </w:rPr>
        <w:t>–</w:t>
      </w:r>
      <w:r w:rsidRPr="002042FA">
        <w:rPr>
          <w:sz w:val="25"/>
          <w:szCs w:val="25"/>
        </w:rPr>
        <w:t xml:space="preserve"> </w:t>
      </w:r>
      <w:r w:rsidR="00F508F4" w:rsidRPr="002042FA">
        <w:rPr>
          <w:sz w:val="25"/>
          <w:szCs w:val="25"/>
        </w:rPr>
        <w:t>AVALIAÇÃO: ato pelo qual se analisa a veracidade das informações relativas à qualidade, desempenho e o grau de resolutividade das ações e serviços executados no âmbito do SUS.</w:t>
      </w:r>
      <w:r w:rsidR="00B3348A">
        <w:rPr>
          <w:sz w:val="25"/>
          <w:szCs w:val="25"/>
        </w:rPr>
        <w:t xml:space="preserve"> </w:t>
      </w:r>
      <w:bookmarkStart w:id="0" w:name="_GoBack"/>
      <w:bookmarkEnd w:id="0"/>
    </w:p>
    <w:p w:rsidR="00F508F4" w:rsidRPr="002042FA" w:rsidRDefault="00F508F4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lastRenderedPageBreak/>
        <w:t>Art. 3º -</w:t>
      </w:r>
      <w:r w:rsidRPr="002042FA">
        <w:rPr>
          <w:sz w:val="25"/>
          <w:szCs w:val="25"/>
        </w:rPr>
        <w:t xml:space="preserve"> O Sistema de Auditoria e Avaliação do SUS no Município de Colina será coordenado pela Secretaria Municipal de Saúde, através de seus diversos órgãos que exercerão a fiscalização técnico-cientifica, contábil, financeira e patrimonial além da avaliação de desempenho, qualidade e resolutividade das ações e serviços de saúde.</w:t>
      </w:r>
    </w:p>
    <w:p w:rsidR="00D71D8A" w:rsidRPr="002042FA" w:rsidRDefault="00D71D8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D71D8A" w:rsidRPr="002042FA" w:rsidRDefault="00D71D8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§1º -</w:t>
      </w:r>
      <w:r w:rsidRPr="002042FA">
        <w:rPr>
          <w:sz w:val="25"/>
          <w:szCs w:val="25"/>
        </w:rPr>
        <w:t xml:space="preserve"> Os atos de auditoria e avaliação serão exercidos por servidores vinculados aos órgãos da Secretaria Municipal de Saúde.</w:t>
      </w:r>
    </w:p>
    <w:p w:rsidR="00D71D8A" w:rsidRPr="002042FA" w:rsidRDefault="00D71D8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D71D8A" w:rsidRPr="002042FA" w:rsidRDefault="00D71D8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§2º -</w:t>
      </w:r>
      <w:r w:rsidRPr="002042FA">
        <w:rPr>
          <w:sz w:val="25"/>
          <w:szCs w:val="25"/>
        </w:rPr>
        <w:t xml:space="preserve"> As atividades de auditoria e avaliação realizadas pelo sistema municipal não elidem a fiscalização exercida pelo Tribunal de Contas do Estado.</w:t>
      </w:r>
    </w:p>
    <w:p w:rsidR="00D71D8A" w:rsidRPr="002042FA" w:rsidRDefault="00D71D8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D71D8A" w:rsidRPr="002042FA" w:rsidRDefault="00D71D8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§3º -</w:t>
      </w:r>
      <w:r w:rsidRPr="002042FA">
        <w:rPr>
          <w:sz w:val="25"/>
          <w:szCs w:val="25"/>
        </w:rPr>
        <w:t xml:space="preserve"> O Secretário Municipal de Saúde, através de Portaria, designará os servidores que prestarão serviços ao Sistema de Auditoria e Avaliação do SUS em Colina.</w:t>
      </w:r>
    </w:p>
    <w:p w:rsidR="00D71D8A" w:rsidRPr="002042FA" w:rsidRDefault="00D71D8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D71D8A" w:rsidRPr="002042FA" w:rsidRDefault="00D71D8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§4º -</w:t>
      </w:r>
      <w:r w:rsidRPr="002042FA">
        <w:rPr>
          <w:sz w:val="25"/>
          <w:szCs w:val="25"/>
        </w:rPr>
        <w:t xml:space="preserve"> Em caso de necessidade comprovada, ouvido o Conselho Municipal de Saúde, poderá a Secretaria Municipal de Saúde nomear servidores de outras esferas de governo para o desempenho de atividades junto ao Sistema Municipal de Auditoria e Saúde.</w:t>
      </w:r>
    </w:p>
    <w:p w:rsidR="00083B79" w:rsidRPr="002042FA" w:rsidRDefault="00083B79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083B79" w:rsidRPr="002042FA" w:rsidRDefault="00083B79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Art. 4º -</w:t>
      </w:r>
      <w:r w:rsidRPr="002042FA">
        <w:rPr>
          <w:sz w:val="25"/>
          <w:szCs w:val="25"/>
        </w:rPr>
        <w:t xml:space="preserve"> As atividades de auditoria contábil, financeira e patrimonial e a avaliação de desempenho, qualidade e resolutividade das entidades que integram o Sistema Único de Saúde serão executadas das seguintes formas:</w:t>
      </w:r>
    </w:p>
    <w:p w:rsidR="002042FA" w:rsidRPr="002042FA" w:rsidRDefault="002042F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b/>
          <w:sz w:val="25"/>
          <w:szCs w:val="25"/>
        </w:rPr>
      </w:pPr>
    </w:p>
    <w:p w:rsidR="00083B79" w:rsidRPr="002042FA" w:rsidRDefault="005E51A2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 –</w:t>
      </w:r>
      <w:r w:rsidRPr="002042FA">
        <w:rPr>
          <w:sz w:val="25"/>
          <w:szCs w:val="25"/>
        </w:rPr>
        <w:t xml:space="preserve"> Análise de relatórios, no mínimo trimestrais, encaminhados pelas unidades próprias, objetivando avaliar a gerência de cada unidade através do confronto com as operações e metas do plano local de saúde.</w:t>
      </w:r>
    </w:p>
    <w:p w:rsidR="005E51A2" w:rsidRPr="002042FA" w:rsidRDefault="005E51A2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5E51A2" w:rsidRPr="002042FA" w:rsidRDefault="005E51A2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lastRenderedPageBreak/>
        <w:t>II –</w:t>
      </w:r>
      <w:r w:rsidRPr="002042FA">
        <w:rPr>
          <w:sz w:val="25"/>
          <w:szCs w:val="25"/>
        </w:rPr>
        <w:t xml:space="preserve"> A fiscalização contábil, financeira e patrimonial das entidades contratadas ou conveniadas do SUS, se dará nos documentos do SIA/SIH-SUS e de outros porventura existentes e fiscalização operacional </w:t>
      </w:r>
      <w:r w:rsidRPr="002042FA">
        <w:rPr>
          <w:i/>
          <w:sz w:val="25"/>
          <w:szCs w:val="25"/>
        </w:rPr>
        <w:t>in loco</w:t>
      </w:r>
      <w:r w:rsidRPr="002042FA">
        <w:rPr>
          <w:sz w:val="25"/>
          <w:szCs w:val="25"/>
        </w:rPr>
        <w:t>.</w:t>
      </w:r>
    </w:p>
    <w:p w:rsidR="005E51A2" w:rsidRPr="002042FA" w:rsidRDefault="005E51A2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5E51A2" w:rsidRPr="002042FA" w:rsidRDefault="005E51A2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Parágrafo único –</w:t>
      </w:r>
      <w:r w:rsidRPr="002042FA">
        <w:rPr>
          <w:sz w:val="25"/>
          <w:szCs w:val="25"/>
        </w:rPr>
        <w:t xml:space="preserve"> A avaliação de desempe</w:t>
      </w:r>
      <w:r w:rsidR="00A37353" w:rsidRPr="002042FA">
        <w:rPr>
          <w:sz w:val="25"/>
          <w:szCs w:val="25"/>
        </w:rPr>
        <w:t xml:space="preserve">nho, qualidade e resolutividade das unidades próprias ou integrantes do SUS será feita mediante a análise de prontuários de atendimento individual do usuário e instrumentos do sistema de informação ambulatorial e hospitalar e supervisão </w:t>
      </w:r>
      <w:r w:rsidR="00A37353" w:rsidRPr="002042FA">
        <w:rPr>
          <w:i/>
          <w:sz w:val="25"/>
          <w:szCs w:val="25"/>
        </w:rPr>
        <w:t>in loco</w:t>
      </w:r>
      <w:r w:rsidR="00A37353" w:rsidRPr="002042FA">
        <w:rPr>
          <w:sz w:val="25"/>
          <w:szCs w:val="25"/>
        </w:rPr>
        <w:t>.</w:t>
      </w:r>
    </w:p>
    <w:p w:rsidR="00A37353" w:rsidRPr="002042FA" w:rsidRDefault="00A3735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A37353" w:rsidRPr="002042FA" w:rsidRDefault="00A3735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Art. 5º -</w:t>
      </w:r>
      <w:r w:rsidRPr="002042FA">
        <w:rPr>
          <w:sz w:val="25"/>
          <w:szCs w:val="25"/>
        </w:rPr>
        <w:t xml:space="preserve"> Integrará o Sistema de Auditoria e Avaliação do SUS no Município de Colina</w:t>
      </w:r>
      <w:r w:rsidR="00F240AB" w:rsidRPr="002042FA">
        <w:rPr>
          <w:sz w:val="25"/>
          <w:szCs w:val="25"/>
        </w:rPr>
        <w:t xml:space="preserve"> uma comissão intersetorial que terá as seguintes atribuições:</w:t>
      </w:r>
    </w:p>
    <w:p w:rsidR="000756C5" w:rsidRPr="002042FA" w:rsidRDefault="000756C5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0756C5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 –</w:t>
      </w:r>
      <w:r w:rsidRPr="002042FA">
        <w:rPr>
          <w:sz w:val="25"/>
          <w:szCs w:val="25"/>
        </w:rPr>
        <w:t xml:space="preserve"> analisar o relatório final dos processos instaurados com o objetivo de apurar irregularidades ocorridas na prestação de serviços no âmbito do SUS.</w:t>
      </w:r>
    </w:p>
    <w:p w:rsidR="00344131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344131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II –</w:t>
      </w:r>
      <w:r w:rsidRPr="002042FA">
        <w:rPr>
          <w:sz w:val="25"/>
          <w:szCs w:val="25"/>
        </w:rPr>
        <w:t xml:space="preserve"> solicitar ao Sistema Municipal de Auditoria e Avaliação a fiscalização de unidade ou entidade integrante do SUS.</w:t>
      </w:r>
    </w:p>
    <w:p w:rsidR="00344131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344131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III –</w:t>
      </w:r>
      <w:r w:rsidRPr="002042FA">
        <w:rPr>
          <w:sz w:val="25"/>
          <w:szCs w:val="25"/>
        </w:rPr>
        <w:t xml:space="preserve"> tomar as providências necessárias para a apuração de denúncias de irregularidades no SUS, incluindo as veiculadas pela imprensa.</w:t>
      </w:r>
    </w:p>
    <w:p w:rsidR="00344131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2042FA" w:rsidRPr="002042FA" w:rsidRDefault="002042F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344131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IV –</w:t>
      </w:r>
      <w:r w:rsidRPr="002042FA">
        <w:rPr>
          <w:sz w:val="25"/>
          <w:szCs w:val="25"/>
        </w:rPr>
        <w:t xml:space="preserve"> Encaminhar os resultados dos processos para a Secretaria Municipal de Assuntos Jurídicos para a adoção das medidas cabíveis.</w:t>
      </w:r>
    </w:p>
    <w:p w:rsidR="00344131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344131" w:rsidRPr="002042FA" w:rsidRDefault="0034413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Art. 6º -</w:t>
      </w:r>
      <w:r w:rsidRPr="002042FA">
        <w:rPr>
          <w:sz w:val="25"/>
          <w:szCs w:val="25"/>
        </w:rPr>
        <w:t xml:space="preserve"> É vedado</w:t>
      </w:r>
      <w:r w:rsidR="006364AB" w:rsidRPr="002042FA">
        <w:rPr>
          <w:sz w:val="25"/>
          <w:szCs w:val="25"/>
        </w:rPr>
        <w:t xml:space="preserve"> ao servidor designado para o exercício das funções previstas neste Decreto:</w:t>
      </w:r>
    </w:p>
    <w:p w:rsidR="006364AB" w:rsidRPr="002042FA" w:rsidRDefault="006364AB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6364AB" w:rsidRPr="002042FA" w:rsidRDefault="006364AB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 –</w:t>
      </w:r>
      <w:r w:rsidRPr="002042FA">
        <w:rPr>
          <w:sz w:val="25"/>
          <w:szCs w:val="25"/>
        </w:rPr>
        <w:t xml:space="preserve"> manter vínculo de trabalho e/ou emprego com entidade contratada ou conveniada do SUS;</w:t>
      </w:r>
    </w:p>
    <w:p w:rsidR="00083B79" w:rsidRPr="002042FA" w:rsidRDefault="006364AB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lastRenderedPageBreak/>
        <w:t>II –</w:t>
      </w:r>
      <w:r w:rsidRPr="002042FA">
        <w:rPr>
          <w:sz w:val="25"/>
          <w:szCs w:val="25"/>
        </w:rPr>
        <w:t xml:space="preserve"> ser proprietário, dirigente ou acionista, sócio ou cotista de entidade do SUS. </w:t>
      </w:r>
    </w:p>
    <w:p w:rsidR="00C418F3" w:rsidRPr="002042FA" w:rsidRDefault="00C418F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Art. 7º -</w:t>
      </w:r>
      <w:r w:rsidRPr="002042FA">
        <w:rPr>
          <w:sz w:val="25"/>
          <w:szCs w:val="25"/>
        </w:rPr>
        <w:t xml:space="preserve"> Os indícios de irregularidade na aplicação de recursos ou na prestação de serviços no SUS deverão ser apurados através de processos administrativos, que deverão ser concluídos em até 60 (sessenta) dias e encaminhado</w:t>
      </w:r>
      <w:r w:rsidR="00B717CA" w:rsidRPr="002042FA">
        <w:rPr>
          <w:sz w:val="25"/>
          <w:szCs w:val="25"/>
        </w:rPr>
        <w:t>s</w:t>
      </w:r>
      <w:r w:rsidRPr="002042FA">
        <w:rPr>
          <w:sz w:val="25"/>
          <w:szCs w:val="25"/>
        </w:rPr>
        <w:t xml:space="preserve"> à Comissão Especial para análise e deliberação.</w:t>
      </w:r>
    </w:p>
    <w:p w:rsidR="00C418F3" w:rsidRPr="002042FA" w:rsidRDefault="00C418F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F540F8" w:rsidRPr="002042FA" w:rsidRDefault="00F540F8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Parágrafo único –</w:t>
      </w:r>
      <w:r w:rsidRPr="002042FA">
        <w:rPr>
          <w:sz w:val="25"/>
          <w:szCs w:val="25"/>
        </w:rPr>
        <w:t xml:space="preserve"> Comprovado o envolvimento </w:t>
      </w:r>
      <w:r w:rsidR="00A43DC9" w:rsidRPr="002042FA">
        <w:rPr>
          <w:sz w:val="25"/>
          <w:szCs w:val="25"/>
        </w:rPr>
        <w:t xml:space="preserve">de servidor público municipal em irregularidade, será o mesmo objeto de instauração de Processo Administrativo Disciplinar, nos termos do Decreto nº </w:t>
      </w:r>
      <w:r w:rsidR="008C7E37" w:rsidRPr="002042FA">
        <w:rPr>
          <w:sz w:val="25"/>
          <w:szCs w:val="25"/>
        </w:rPr>
        <w:t>3.816/16.</w:t>
      </w:r>
    </w:p>
    <w:p w:rsidR="00DE6663" w:rsidRPr="002042FA" w:rsidRDefault="00DE666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DE6663" w:rsidRPr="002042FA" w:rsidRDefault="00DE666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Art. 8º -</w:t>
      </w:r>
      <w:r w:rsidRPr="002042FA">
        <w:rPr>
          <w:sz w:val="25"/>
          <w:szCs w:val="25"/>
        </w:rPr>
        <w:t xml:space="preserve"> A inobservância pelos prestadores de serviços ao SUS conveniados ou contratados, quanto às obrigações ou deveres originados de norma legal ou regulamentar pertinente, autoriza o Sistema Municipal de Auditoria e Avaliação, garantida a prévia defesa, a aplicar em cada caso, as sanções previstas nos artigos 81, 86, 87 e 88 da Lei Federal nº 8.883/94, combinado com o disposto no §2º do artigo 7º, da Portaria nº 1.286/96, da Portaria do Ministério da Saúde, a saber:</w:t>
      </w:r>
    </w:p>
    <w:p w:rsidR="00DE6663" w:rsidRPr="002042FA" w:rsidRDefault="00DE666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DE6663" w:rsidRPr="002042FA" w:rsidRDefault="00DE666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 –</w:t>
      </w:r>
      <w:r w:rsidRPr="002042FA">
        <w:rPr>
          <w:sz w:val="25"/>
          <w:szCs w:val="25"/>
        </w:rPr>
        <w:t xml:space="preserve"> advertência;</w:t>
      </w:r>
    </w:p>
    <w:p w:rsidR="00DE6663" w:rsidRPr="002042FA" w:rsidRDefault="00DE666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II –</w:t>
      </w:r>
      <w:r w:rsidRPr="002042FA">
        <w:rPr>
          <w:sz w:val="25"/>
          <w:szCs w:val="25"/>
        </w:rPr>
        <w:t xml:space="preserve"> multa;</w:t>
      </w:r>
    </w:p>
    <w:p w:rsidR="00DE6663" w:rsidRPr="002042FA" w:rsidRDefault="00DE666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III –</w:t>
      </w:r>
      <w:r w:rsidRPr="002042FA">
        <w:rPr>
          <w:sz w:val="25"/>
          <w:szCs w:val="25"/>
        </w:rPr>
        <w:t xml:space="preserve"> suspensão temporária das internações e/ou atendimentos ambulatoriais;</w:t>
      </w:r>
    </w:p>
    <w:p w:rsidR="00DE6663" w:rsidRPr="002042FA" w:rsidRDefault="00DE666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IV –</w:t>
      </w:r>
      <w:r w:rsidRPr="002042FA">
        <w:rPr>
          <w:sz w:val="25"/>
          <w:szCs w:val="25"/>
        </w:rPr>
        <w:t xml:space="preserve"> </w:t>
      </w:r>
      <w:proofErr w:type="gramStart"/>
      <w:r w:rsidRPr="002042FA">
        <w:rPr>
          <w:sz w:val="25"/>
          <w:szCs w:val="25"/>
        </w:rPr>
        <w:t>suspensão</w:t>
      </w:r>
      <w:proofErr w:type="gramEnd"/>
      <w:r w:rsidRPr="002042FA">
        <w:rPr>
          <w:sz w:val="25"/>
          <w:szCs w:val="25"/>
        </w:rPr>
        <w:t xml:space="preserve"> temporária de participar em licitação e impedimento de contratar ou conveniar com o Município de Colina por prazo não superior a 2 (dois) anos;</w:t>
      </w:r>
    </w:p>
    <w:p w:rsidR="00DE6663" w:rsidRPr="002042FA" w:rsidRDefault="00DE666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V –</w:t>
      </w:r>
      <w:r w:rsidRPr="002042FA">
        <w:rPr>
          <w:sz w:val="25"/>
          <w:szCs w:val="25"/>
        </w:rPr>
        <w:t xml:space="preserve"> </w:t>
      </w:r>
      <w:proofErr w:type="gramStart"/>
      <w:r w:rsidRPr="002042FA">
        <w:rPr>
          <w:sz w:val="25"/>
          <w:szCs w:val="25"/>
        </w:rPr>
        <w:t>declaração</w:t>
      </w:r>
      <w:proofErr w:type="gramEnd"/>
      <w:r w:rsidRPr="002042FA">
        <w:rPr>
          <w:sz w:val="25"/>
          <w:szCs w:val="25"/>
        </w:rPr>
        <w:t xml:space="preserve"> </w:t>
      </w:r>
      <w:r w:rsidR="001F714D" w:rsidRPr="002042FA">
        <w:rPr>
          <w:sz w:val="25"/>
          <w:szCs w:val="25"/>
        </w:rPr>
        <w:t>de inidoneidade para licitar, contratar ou conveniar com o Poder Público, enquanto perdurarem os motivos da punição, ou até que seja promovida a reabilitação, perante a própria autoridade que aplicou a penalidade, que será concedida desde que, ressarcido o Município dos prejuízos resultantes e após decorrido o prazo da sanção mencionada no inciso III deste artigo.</w:t>
      </w:r>
    </w:p>
    <w:p w:rsidR="005E4843" w:rsidRPr="002042FA" w:rsidRDefault="005E4843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lastRenderedPageBreak/>
        <w:t>§1º -</w:t>
      </w:r>
      <w:r w:rsidRPr="002042FA">
        <w:rPr>
          <w:sz w:val="25"/>
          <w:szCs w:val="25"/>
        </w:rPr>
        <w:t xml:space="preserve"> A imposição das penalidades previstas neste artigo dependerá da gravidade do fato que as motivar, considerada sua avaliação na situação e circunstâncias objetivas em que ele ocorreu e dela será notificado o conveniado ou contratado.</w:t>
      </w:r>
    </w:p>
    <w:p w:rsidR="00757B84" w:rsidRPr="002042FA" w:rsidRDefault="00757B84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757B84" w:rsidRPr="002042FA" w:rsidRDefault="007A539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§2º -</w:t>
      </w:r>
      <w:r w:rsidRPr="002042FA">
        <w:rPr>
          <w:sz w:val="25"/>
          <w:szCs w:val="25"/>
        </w:rPr>
        <w:t xml:space="preserve"> As sanções previstas nos incisos I, III, IV e V deste artigo, poderão ser aplicadas juntamente com a sanção prevista no inciso II.</w:t>
      </w:r>
    </w:p>
    <w:p w:rsidR="007A5391" w:rsidRPr="002042FA" w:rsidRDefault="007A539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7A5391" w:rsidRPr="002042FA" w:rsidRDefault="007A539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§3º -</w:t>
      </w:r>
      <w:r w:rsidRPr="002042FA">
        <w:rPr>
          <w:sz w:val="25"/>
          <w:szCs w:val="25"/>
        </w:rPr>
        <w:t xml:space="preserve"> Da aplicação das penalidades, o conveniado ou contratado terá o prazo de 5 (cinco) dias para interpor recurso dirigido ao Secretário Municipal de Saúde.</w:t>
      </w:r>
    </w:p>
    <w:p w:rsidR="007A5391" w:rsidRPr="002042FA" w:rsidRDefault="007A539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7A5391" w:rsidRPr="002042FA" w:rsidRDefault="007A539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§4º -</w:t>
      </w:r>
      <w:r w:rsidRPr="002042FA">
        <w:rPr>
          <w:sz w:val="25"/>
          <w:szCs w:val="25"/>
        </w:rPr>
        <w:t xml:space="preserve"> A suspensão temporária das internações e/ou do atendimento médico-ambulatorial será determinada até que o conveniado ou contratado corrija a omissão ou a irregularidade específica, no prazo máximo de 60 (sessenta) dias.</w:t>
      </w:r>
    </w:p>
    <w:p w:rsidR="002042FA" w:rsidRDefault="002042FA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b/>
          <w:sz w:val="25"/>
          <w:szCs w:val="25"/>
        </w:rPr>
      </w:pPr>
    </w:p>
    <w:p w:rsidR="007A5391" w:rsidRPr="002042FA" w:rsidRDefault="007A539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§5º -</w:t>
      </w:r>
      <w:r w:rsidRPr="002042FA">
        <w:rPr>
          <w:sz w:val="25"/>
          <w:szCs w:val="25"/>
        </w:rPr>
        <w:t xml:space="preserve"> O valor da multa que vier a ser aplicada, será comunicado ao conveniado ou contratado e o respectivo montante será descontado dos pagamentos devidos pelo Ministério da Saúde/Fundo Nacional de Saúde ao conveniado ou contratado, garantindo a estes pleno direito de defesa em processo regular.</w:t>
      </w:r>
    </w:p>
    <w:p w:rsidR="007A5391" w:rsidRPr="002042FA" w:rsidRDefault="007A539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7A5391" w:rsidRPr="002042FA" w:rsidRDefault="007A5391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§6º -</w:t>
      </w:r>
      <w:r w:rsidRPr="002042FA">
        <w:rPr>
          <w:sz w:val="25"/>
          <w:szCs w:val="25"/>
        </w:rPr>
        <w:t xml:space="preserve"> </w:t>
      </w:r>
      <w:r w:rsidR="00526664" w:rsidRPr="002042FA">
        <w:rPr>
          <w:sz w:val="25"/>
          <w:szCs w:val="25"/>
        </w:rPr>
        <w:t>A imposição de qualquer das sanções estipuladas neste artigo não ilidirá o direito da Secretaria Municipal de Saúde exigir indenização integral dos prejuízos que o fato gerador da penalidade acarretar para os órgãos gestores do SUS, seus usuários e terceiros, independentemente das responsabilidades criminal e/ou ética do autor do fato.</w:t>
      </w:r>
    </w:p>
    <w:p w:rsidR="00B93F47" w:rsidRPr="002042FA" w:rsidRDefault="00B93F47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B93F47" w:rsidRPr="002042FA" w:rsidRDefault="00B93F47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Art. 9º -</w:t>
      </w:r>
      <w:r w:rsidRPr="002042FA">
        <w:rPr>
          <w:sz w:val="25"/>
          <w:szCs w:val="25"/>
        </w:rPr>
        <w:t xml:space="preserve"> O Conselho Municipal de Saúde, através de solicitação fundamentada de seu presidente, poderá solicitar a realização de auditoria especial.</w:t>
      </w:r>
    </w:p>
    <w:p w:rsidR="00B93F47" w:rsidRPr="002042FA" w:rsidRDefault="00B93F47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B93F47" w:rsidRPr="002042FA" w:rsidRDefault="00B93F47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lastRenderedPageBreak/>
        <w:t>Art. 10 –</w:t>
      </w:r>
      <w:r w:rsidRPr="002042FA">
        <w:rPr>
          <w:sz w:val="25"/>
          <w:szCs w:val="25"/>
        </w:rPr>
        <w:t xml:space="preserve"> É vedado o exercício das funções descritas neste Decreto por outro órgão da Secretaria Municipal de Saúde.</w:t>
      </w:r>
    </w:p>
    <w:p w:rsidR="00606F5B" w:rsidRPr="002042FA" w:rsidRDefault="00606F5B" w:rsidP="008E75C8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</w:p>
    <w:p w:rsidR="003713F1" w:rsidRPr="002042FA" w:rsidRDefault="00606F5B" w:rsidP="00606F5B">
      <w:pPr>
        <w:autoSpaceDE w:val="0"/>
        <w:autoSpaceDN w:val="0"/>
        <w:adjustRightInd w:val="0"/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sz w:val="25"/>
          <w:szCs w:val="25"/>
        </w:rPr>
        <w:t>Art. 1</w:t>
      </w:r>
      <w:r w:rsidR="002042FA" w:rsidRPr="002042FA">
        <w:rPr>
          <w:b/>
          <w:sz w:val="25"/>
          <w:szCs w:val="25"/>
        </w:rPr>
        <w:t>1</w:t>
      </w:r>
      <w:r w:rsidRPr="002042FA">
        <w:rPr>
          <w:b/>
          <w:sz w:val="25"/>
          <w:szCs w:val="25"/>
        </w:rPr>
        <w:t xml:space="preserve"> –</w:t>
      </w:r>
      <w:r w:rsidRPr="002042FA">
        <w:rPr>
          <w:sz w:val="25"/>
          <w:szCs w:val="25"/>
        </w:rPr>
        <w:t xml:space="preserve"> </w:t>
      </w:r>
      <w:r w:rsidR="003713F1" w:rsidRPr="002042FA">
        <w:rPr>
          <w:sz w:val="25"/>
          <w:szCs w:val="25"/>
        </w:rPr>
        <w:t>As despesas decorrentes deste Decreto serão suportadas por dotação orçamentária própria da Secretaria Municipal de Saúde.</w:t>
      </w:r>
    </w:p>
    <w:p w:rsidR="003713F1" w:rsidRPr="002042FA" w:rsidRDefault="003713F1" w:rsidP="008E75C8">
      <w:pPr>
        <w:spacing w:line="360" w:lineRule="auto"/>
        <w:ind w:firstLine="2835"/>
        <w:jc w:val="both"/>
        <w:rPr>
          <w:sz w:val="25"/>
          <w:szCs w:val="25"/>
        </w:rPr>
      </w:pPr>
    </w:p>
    <w:p w:rsidR="00A007C1" w:rsidRPr="002042FA" w:rsidRDefault="00F350F9" w:rsidP="008E75C8">
      <w:pPr>
        <w:spacing w:line="360" w:lineRule="auto"/>
        <w:ind w:firstLine="2835"/>
        <w:jc w:val="both"/>
        <w:rPr>
          <w:sz w:val="25"/>
          <w:szCs w:val="25"/>
        </w:rPr>
      </w:pPr>
      <w:r w:rsidRPr="002042FA">
        <w:rPr>
          <w:b/>
          <w:bCs/>
          <w:sz w:val="25"/>
          <w:szCs w:val="25"/>
        </w:rPr>
        <w:t>Art</w:t>
      </w:r>
      <w:r w:rsidR="00606F5B" w:rsidRPr="002042FA">
        <w:rPr>
          <w:b/>
          <w:bCs/>
          <w:sz w:val="25"/>
          <w:szCs w:val="25"/>
        </w:rPr>
        <w:t>.</w:t>
      </w:r>
      <w:r w:rsidRPr="002042FA">
        <w:rPr>
          <w:b/>
          <w:bCs/>
          <w:sz w:val="25"/>
          <w:szCs w:val="25"/>
        </w:rPr>
        <w:t xml:space="preserve"> 1</w:t>
      </w:r>
      <w:r w:rsidR="002042FA" w:rsidRPr="002042FA">
        <w:rPr>
          <w:b/>
          <w:bCs/>
          <w:sz w:val="25"/>
          <w:szCs w:val="25"/>
        </w:rPr>
        <w:t>2</w:t>
      </w:r>
      <w:r w:rsidRPr="002042FA">
        <w:rPr>
          <w:b/>
          <w:bCs/>
          <w:sz w:val="25"/>
          <w:szCs w:val="25"/>
        </w:rPr>
        <w:t xml:space="preserve"> -</w:t>
      </w:r>
      <w:r w:rsidRPr="002042FA">
        <w:rPr>
          <w:sz w:val="25"/>
          <w:szCs w:val="25"/>
        </w:rPr>
        <w:t xml:space="preserve"> Este decreto entrará em vigor na data de sua publicação.</w:t>
      </w:r>
    </w:p>
    <w:p w:rsidR="00A007C1" w:rsidRPr="002042FA" w:rsidRDefault="00A007C1">
      <w:pPr>
        <w:pStyle w:val="Corpodetexto"/>
        <w:spacing w:line="360" w:lineRule="auto"/>
        <w:rPr>
          <w:sz w:val="25"/>
          <w:szCs w:val="25"/>
        </w:rPr>
      </w:pPr>
    </w:p>
    <w:p w:rsidR="00A007C1" w:rsidRPr="002042FA" w:rsidRDefault="00F350F9">
      <w:pPr>
        <w:pStyle w:val="Corpodetexto"/>
        <w:spacing w:line="360" w:lineRule="auto"/>
        <w:jc w:val="center"/>
        <w:rPr>
          <w:sz w:val="25"/>
          <w:szCs w:val="25"/>
        </w:rPr>
      </w:pPr>
      <w:r w:rsidRPr="002042FA">
        <w:rPr>
          <w:sz w:val="25"/>
          <w:szCs w:val="25"/>
        </w:rPr>
        <w:t xml:space="preserve">Prefeitura Municipal de Colina, </w:t>
      </w:r>
      <w:r w:rsidR="00A22E19">
        <w:rPr>
          <w:sz w:val="25"/>
          <w:szCs w:val="25"/>
        </w:rPr>
        <w:t>06</w:t>
      </w:r>
      <w:r w:rsidRPr="002042FA">
        <w:rPr>
          <w:sz w:val="25"/>
          <w:szCs w:val="25"/>
        </w:rPr>
        <w:t xml:space="preserve"> de </w:t>
      </w:r>
      <w:r w:rsidR="002042FA" w:rsidRPr="002042FA">
        <w:rPr>
          <w:sz w:val="25"/>
          <w:szCs w:val="25"/>
        </w:rPr>
        <w:t>agosto</w:t>
      </w:r>
      <w:r w:rsidRPr="002042FA">
        <w:rPr>
          <w:sz w:val="25"/>
          <w:szCs w:val="25"/>
        </w:rPr>
        <w:t xml:space="preserve"> de 2.0</w:t>
      </w:r>
      <w:r w:rsidR="00606F5B" w:rsidRPr="002042FA">
        <w:rPr>
          <w:sz w:val="25"/>
          <w:szCs w:val="25"/>
        </w:rPr>
        <w:t>1</w:t>
      </w:r>
      <w:r w:rsidRPr="002042FA">
        <w:rPr>
          <w:sz w:val="25"/>
          <w:szCs w:val="25"/>
        </w:rPr>
        <w:t>8.</w:t>
      </w:r>
    </w:p>
    <w:p w:rsidR="00A007C1" w:rsidRPr="002042FA" w:rsidRDefault="00A007C1">
      <w:pPr>
        <w:spacing w:line="360" w:lineRule="auto"/>
        <w:ind w:right="-484"/>
        <w:rPr>
          <w:bCs/>
          <w:sz w:val="25"/>
          <w:szCs w:val="25"/>
        </w:rPr>
      </w:pPr>
    </w:p>
    <w:p w:rsidR="002042FA" w:rsidRPr="002042FA" w:rsidRDefault="002042FA">
      <w:pPr>
        <w:spacing w:line="360" w:lineRule="auto"/>
        <w:ind w:right="-484"/>
        <w:rPr>
          <w:bCs/>
          <w:sz w:val="25"/>
          <w:szCs w:val="25"/>
        </w:rPr>
      </w:pPr>
    </w:p>
    <w:p w:rsidR="00A007C1" w:rsidRPr="002042FA" w:rsidRDefault="00F350F9">
      <w:pPr>
        <w:spacing w:line="360" w:lineRule="auto"/>
        <w:ind w:right="-484"/>
        <w:jc w:val="center"/>
        <w:rPr>
          <w:bCs/>
          <w:sz w:val="25"/>
          <w:szCs w:val="25"/>
        </w:rPr>
      </w:pPr>
      <w:r w:rsidRPr="002042FA">
        <w:rPr>
          <w:bCs/>
          <w:sz w:val="25"/>
          <w:szCs w:val="25"/>
        </w:rPr>
        <w:t>DIAB TAHA</w:t>
      </w:r>
    </w:p>
    <w:p w:rsidR="00A007C1" w:rsidRPr="002042FA" w:rsidRDefault="00F350F9">
      <w:pPr>
        <w:pStyle w:val="Ttulo2"/>
        <w:rPr>
          <w:sz w:val="25"/>
          <w:szCs w:val="25"/>
        </w:rPr>
      </w:pPr>
      <w:r w:rsidRPr="002042FA">
        <w:rPr>
          <w:sz w:val="25"/>
          <w:szCs w:val="25"/>
        </w:rPr>
        <w:t>Prefeito Municipal de Colina</w:t>
      </w:r>
    </w:p>
    <w:p w:rsidR="00A007C1" w:rsidRDefault="00A007C1">
      <w:pPr>
        <w:spacing w:line="360" w:lineRule="auto"/>
        <w:ind w:right="-484"/>
        <w:jc w:val="both"/>
        <w:rPr>
          <w:b/>
          <w:sz w:val="25"/>
          <w:szCs w:val="25"/>
        </w:rPr>
      </w:pPr>
    </w:p>
    <w:p w:rsidR="00677852" w:rsidRPr="002042FA" w:rsidRDefault="00677852">
      <w:pPr>
        <w:spacing w:line="360" w:lineRule="auto"/>
        <w:ind w:right="-484"/>
        <w:jc w:val="both"/>
        <w:rPr>
          <w:b/>
          <w:sz w:val="25"/>
          <w:szCs w:val="25"/>
        </w:rPr>
      </w:pPr>
    </w:p>
    <w:p w:rsidR="00A007C1" w:rsidRPr="002042FA" w:rsidRDefault="00F350F9">
      <w:pPr>
        <w:spacing w:line="360" w:lineRule="auto"/>
        <w:ind w:right="-124"/>
        <w:jc w:val="both"/>
        <w:rPr>
          <w:bCs/>
          <w:sz w:val="25"/>
          <w:szCs w:val="25"/>
        </w:rPr>
      </w:pPr>
      <w:r w:rsidRPr="002042FA">
        <w:rPr>
          <w:b/>
          <w:sz w:val="25"/>
          <w:szCs w:val="25"/>
        </w:rPr>
        <w:tab/>
      </w:r>
      <w:r w:rsidRPr="002042FA">
        <w:rPr>
          <w:b/>
          <w:sz w:val="25"/>
          <w:szCs w:val="25"/>
        </w:rPr>
        <w:tab/>
      </w:r>
      <w:r w:rsidRPr="002042FA">
        <w:rPr>
          <w:b/>
          <w:sz w:val="25"/>
          <w:szCs w:val="25"/>
        </w:rPr>
        <w:tab/>
      </w:r>
      <w:r w:rsidRPr="002042FA">
        <w:rPr>
          <w:b/>
          <w:sz w:val="25"/>
          <w:szCs w:val="25"/>
        </w:rPr>
        <w:tab/>
      </w:r>
      <w:r w:rsidRPr="002042FA">
        <w:rPr>
          <w:b/>
          <w:sz w:val="25"/>
          <w:szCs w:val="25"/>
        </w:rPr>
        <w:tab/>
      </w:r>
      <w:r w:rsidRPr="002042FA">
        <w:rPr>
          <w:bCs/>
          <w:sz w:val="25"/>
          <w:szCs w:val="25"/>
        </w:rPr>
        <w:t>Registrada na Secretaria competente e publicada por afixação no quadro de avisos desta municipalidade.</w:t>
      </w:r>
    </w:p>
    <w:p w:rsidR="00A007C1" w:rsidRPr="002042FA" w:rsidRDefault="00A007C1">
      <w:pPr>
        <w:spacing w:line="360" w:lineRule="auto"/>
        <w:ind w:right="-484"/>
        <w:jc w:val="both"/>
        <w:rPr>
          <w:bCs/>
          <w:sz w:val="25"/>
          <w:szCs w:val="25"/>
        </w:rPr>
      </w:pPr>
    </w:p>
    <w:p w:rsidR="00A007C1" w:rsidRPr="002042FA" w:rsidRDefault="00A007C1">
      <w:pPr>
        <w:spacing w:line="360" w:lineRule="auto"/>
        <w:ind w:right="-484"/>
        <w:jc w:val="both"/>
        <w:rPr>
          <w:bCs/>
          <w:sz w:val="25"/>
          <w:szCs w:val="25"/>
        </w:rPr>
      </w:pPr>
    </w:p>
    <w:p w:rsidR="00A007C1" w:rsidRPr="002042FA" w:rsidRDefault="00606F5B">
      <w:pPr>
        <w:spacing w:line="360" w:lineRule="auto"/>
        <w:ind w:right="-484"/>
        <w:jc w:val="center"/>
        <w:rPr>
          <w:bCs/>
          <w:sz w:val="25"/>
          <w:szCs w:val="25"/>
        </w:rPr>
      </w:pPr>
      <w:r w:rsidRPr="002042FA">
        <w:rPr>
          <w:bCs/>
          <w:sz w:val="25"/>
          <w:szCs w:val="25"/>
        </w:rPr>
        <w:t>RUBENS PEREIRA DA SILVA JUNIOR</w:t>
      </w:r>
    </w:p>
    <w:p w:rsidR="00A007C1" w:rsidRPr="002042FA" w:rsidRDefault="00606F5B">
      <w:pPr>
        <w:spacing w:line="360" w:lineRule="auto"/>
        <w:ind w:right="-484"/>
        <w:jc w:val="center"/>
        <w:rPr>
          <w:sz w:val="25"/>
          <w:szCs w:val="25"/>
        </w:rPr>
      </w:pPr>
      <w:r w:rsidRPr="002042FA">
        <w:rPr>
          <w:b/>
          <w:sz w:val="25"/>
          <w:szCs w:val="25"/>
        </w:rPr>
        <w:t>Secretário Municipal de Governo</w:t>
      </w:r>
    </w:p>
    <w:sectPr w:rsidR="00A007C1" w:rsidRPr="002042FA" w:rsidSect="00677852">
      <w:pgSz w:w="11907" w:h="16840" w:code="9"/>
      <w:pgMar w:top="2892" w:right="1021" w:bottom="1134" w:left="1531" w:header="2892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D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0F9"/>
    <w:rsid w:val="00037377"/>
    <w:rsid w:val="00073EFA"/>
    <w:rsid w:val="000756C5"/>
    <w:rsid w:val="00083B79"/>
    <w:rsid w:val="000C54FD"/>
    <w:rsid w:val="000E46EC"/>
    <w:rsid w:val="00155BB9"/>
    <w:rsid w:val="001F2563"/>
    <w:rsid w:val="001F714D"/>
    <w:rsid w:val="002042FA"/>
    <w:rsid w:val="00286AF4"/>
    <w:rsid w:val="00344131"/>
    <w:rsid w:val="00350958"/>
    <w:rsid w:val="003713F1"/>
    <w:rsid w:val="00381995"/>
    <w:rsid w:val="004A75C2"/>
    <w:rsid w:val="00516E6C"/>
    <w:rsid w:val="00521B22"/>
    <w:rsid w:val="00526664"/>
    <w:rsid w:val="005B3224"/>
    <w:rsid w:val="005E4843"/>
    <w:rsid w:val="005E51A2"/>
    <w:rsid w:val="00604DA9"/>
    <w:rsid w:val="00606F5B"/>
    <w:rsid w:val="006364AB"/>
    <w:rsid w:val="00677852"/>
    <w:rsid w:val="006B1BD2"/>
    <w:rsid w:val="006F00E7"/>
    <w:rsid w:val="007009CD"/>
    <w:rsid w:val="00746934"/>
    <w:rsid w:val="00752E19"/>
    <w:rsid w:val="00752F61"/>
    <w:rsid w:val="00757B84"/>
    <w:rsid w:val="007A5391"/>
    <w:rsid w:val="008B750C"/>
    <w:rsid w:val="008B7A22"/>
    <w:rsid w:val="008C7E37"/>
    <w:rsid w:val="008E75C8"/>
    <w:rsid w:val="009E6051"/>
    <w:rsid w:val="00A007C1"/>
    <w:rsid w:val="00A05AAF"/>
    <w:rsid w:val="00A22E19"/>
    <w:rsid w:val="00A37353"/>
    <w:rsid w:val="00A43DC9"/>
    <w:rsid w:val="00A751CF"/>
    <w:rsid w:val="00AF1D9C"/>
    <w:rsid w:val="00B3348A"/>
    <w:rsid w:val="00B717CA"/>
    <w:rsid w:val="00B93F47"/>
    <w:rsid w:val="00C31BF0"/>
    <w:rsid w:val="00C418F3"/>
    <w:rsid w:val="00D37809"/>
    <w:rsid w:val="00D51062"/>
    <w:rsid w:val="00D60E74"/>
    <w:rsid w:val="00D71D8A"/>
    <w:rsid w:val="00DA1C48"/>
    <w:rsid w:val="00DD76E2"/>
    <w:rsid w:val="00DE6663"/>
    <w:rsid w:val="00E46922"/>
    <w:rsid w:val="00E50859"/>
    <w:rsid w:val="00EA25B8"/>
    <w:rsid w:val="00EF2B5B"/>
    <w:rsid w:val="00F240AB"/>
    <w:rsid w:val="00F27401"/>
    <w:rsid w:val="00F30B16"/>
    <w:rsid w:val="00F350F9"/>
    <w:rsid w:val="00F508F4"/>
    <w:rsid w:val="00F540F8"/>
    <w:rsid w:val="00FD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0D230"/>
  <w15:docId w15:val="{6CC1D890-7994-443A-9C54-1AA4293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07C1"/>
    <w:rPr>
      <w:sz w:val="24"/>
      <w:szCs w:val="24"/>
    </w:rPr>
  </w:style>
  <w:style w:type="paragraph" w:styleId="Ttulo1">
    <w:name w:val="heading 1"/>
    <w:basedOn w:val="Normal"/>
    <w:next w:val="Normal"/>
    <w:qFormat/>
    <w:rsid w:val="00A007C1"/>
    <w:pPr>
      <w:keepNext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A007C1"/>
    <w:pPr>
      <w:keepNext/>
      <w:spacing w:line="360" w:lineRule="auto"/>
      <w:ind w:right="-484"/>
      <w:jc w:val="center"/>
      <w:outlineLvl w:val="1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A007C1"/>
    <w:pPr>
      <w:ind w:right="-124"/>
      <w:jc w:val="both"/>
    </w:pPr>
    <w:rPr>
      <w:bCs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34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34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</Pages>
  <Words>1214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2</vt:lpstr>
    </vt:vector>
  </TitlesOfParts>
  <Company>Windows XP Professional</Company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2</dc:title>
  <dc:creator>juridico</dc:creator>
  <cp:lastModifiedBy>Juridico</cp:lastModifiedBy>
  <cp:revision>44</cp:revision>
  <cp:lastPrinted>2018-08-14T18:41:00Z</cp:lastPrinted>
  <dcterms:created xsi:type="dcterms:W3CDTF">2018-08-10T16:52:00Z</dcterms:created>
  <dcterms:modified xsi:type="dcterms:W3CDTF">2018-08-14T18:53:00Z</dcterms:modified>
</cp:coreProperties>
</file>