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34EBC" w14:textId="77777777" w:rsidR="00273FE8" w:rsidRPr="00E665EA" w:rsidRDefault="009D5495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E665EA">
        <w:rPr>
          <w:rFonts w:ascii="Calibri" w:eastAsia="Calibri" w:hAnsi="Calibri" w:cs="Calibri"/>
          <w:b/>
          <w:sz w:val="24"/>
          <w:szCs w:val="24"/>
        </w:rPr>
        <w:t>EDITAL PADRONIZADO</w:t>
      </w:r>
      <w:r w:rsidRPr="00E665EA">
        <w:rPr>
          <w:rFonts w:ascii="Calibri" w:eastAsia="Calibri" w:hAnsi="Calibri" w:cs="Calibri"/>
          <w:sz w:val="24"/>
          <w:szCs w:val="24"/>
        </w:rPr>
        <w:t xml:space="preserve"> </w:t>
      </w:r>
    </w:p>
    <w:p w14:paraId="59E0643A" w14:textId="487A606C" w:rsidR="00273FE8" w:rsidRPr="00E665EA" w:rsidRDefault="009D5495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E665EA">
        <w:rPr>
          <w:rFonts w:ascii="Calibri" w:eastAsia="Calibri" w:hAnsi="Calibri" w:cs="Calibri"/>
          <w:b/>
          <w:sz w:val="24"/>
          <w:szCs w:val="24"/>
        </w:rPr>
        <w:t xml:space="preserve"> CHAMAMENTO PÚBLICO </w:t>
      </w:r>
      <w:r w:rsidR="00372516">
        <w:rPr>
          <w:rFonts w:ascii="Calibri" w:eastAsia="Calibri" w:hAnsi="Calibri" w:cs="Calibri"/>
          <w:b/>
          <w:sz w:val="24"/>
          <w:szCs w:val="24"/>
          <w:u w:val="single"/>
        </w:rPr>
        <w:t>003</w:t>
      </w:r>
      <w:r w:rsidRPr="00E665EA">
        <w:rPr>
          <w:rFonts w:ascii="Calibri" w:eastAsia="Calibri" w:hAnsi="Calibri" w:cs="Calibri"/>
          <w:b/>
          <w:sz w:val="24"/>
          <w:szCs w:val="24"/>
          <w:u w:val="single"/>
        </w:rPr>
        <w:t xml:space="preserve">/2024 </w:t>
      </w:r>
    </w:p>
    <w:p w14:paraId="7DD4678B" w14:textId="0AB102DE" w:rsidR="00273FE8" w:rsidRPr="00E665EA" w:rsidRDefault="009D5495" w:rsidP="006142FA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E665EA">
        <w:rPr>
          <w:rFonts w:ascii="Calibri" w:eastAsia="Calibri" w:hAnsi="Calibri" w:cs="Calibri"/>
          <w:sz w:val="24"/>
          <w:szCs w:val="24"/>
        </w:rPr>
        <w:t xml:space="preserve">REDE </w:t>
      </w:r>
      <w:r w:rsidRPr="00E665EA">
        <w:rPr>
          <w:rFonts w:ascii="Calibri" w:eastAsia="Calibri" w:hAnsi="Calibri" w:cs="Calibri"/>
          <w:sz w:val="24"/>
          <w:szCs w:val="24"/>
          <w:u w:val="single"/>
        </w:rPr>
        <w:t>MUNICIPAL</w:t>
      </w:r>
      <w:r w:rsidR="006142FA" w:rsidRPr="00E665EA">
        <w:rPr>
          <w:rFonts w:ascii="Calibri" w:eastAsia="Calibri" w:hAnsi="Calibri" w:cs="Calibri"/>
          <w:sz w:val="24"/>
          <w:szCs w:val="24"/>
        </w:rPr>
        <w:t xml:space="preserve"> </w:t>
      </w:r>
      <w:r w:rsidRPr="00E665EA">
        <w:rPr>
          <w:rFonts w:ascii="Calibri" w:eastAsia="Calibri" w:hAnsi="Calibri" w:cs="Calibri"/>
          <w:sz w:val="24"/>
          <w:szCs w:val="24"/>
        </w:rPr>
        <w:t xml:space="preserve">DE PONTOS DE CULTURA </w:t>
      </w:r>
      <w:r w:rsidR="006142FA" w:rsidRPr="00E665EA">
        <w:rPr>
          <w:rFonts w:ascii="Calibri" w:eastAsia="Calibri" w:hAnsi="Calibri" w:cs="Calibri"/>
          <w:sz w:val="24"/>
          <w:szCs w:val="24"/>
        </w:rPr>
        <w:t>DE FAZENDA RIO GRANDE</w:t>
      </w:r>
    </w:p>
    <w:p w14:paraId="5895362E" w14:textId="77777777" w:rsidR="00273FE8" w:rsidRDefault="009D5495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F4C781F" w14:textId="77777777" w:rsidR="00273FE8" w:rsidRDefault="009D5495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3A92F4D" w14:textId="77777777" w:rsidR="00273FE8" w:rsidRDefault="009D5495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FOMENTO A PROJETOS CONTINUADOS DE PONTOS DE CULTURA</w:t>
      </w:r>
    </w:p>
    <w:p w14:paraId="6C88887E" w14:textId="77777777" w:rsidR="00273FE8" w:rsidRDefault="00273FE8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4CE93CB7" w14:textId="1CC02F52" w:rsidR="00273FE8" w:rsidRDefault="009D5495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</w:t>
      </w:r>
      <w:r w:rsidR="005E3793">
        <w:rPr>
          <w:rFonts w:ascii="Calibri" w:eastAsia="Calibri" w:hAnsi="Calibri" w:cs="Calibri"/>
          <w:b/>
          <w:sz w:val="24"/>
          <w:szCs w:val="24"/>
          <w:u w:val="single"/>
        </w:rPr>
        <w:t>1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- CRITÉRIOS DE AVALIAÇÃO DA ETAPA DE SELEÇÃO</w:t>
      </w:r>
    </w:p>
    <w:p w14:paraId="2ACB0489" w14:textId="77777777" w:rsidR="00273FE8" w:rsidRDefault="00273FE8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14:paraId="4979BD42" w14:textId="77777777" w:rsidR="00273FE8" w:rsidRDefault="009D5495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Bloco 1 - Avaliação da atuação da entidade cultural (critério de certificação para entidades não certificadas)</w:t>
      </w:r>
      <w:bookmarkStart w:id="0" w:name="_GoBack"/>
      <w:bookmarkEnd w:id="0"/>
    </w:p>
    <w:p w14:paraId="5E5E5D60" w14:textId="77777777" w:rsidR="00273FE8" w:rsidRDefault="00273FE8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magenta"/>
        </w:rPr>
      </w:pPr>
    </w:p>
    <w:tbl>
      <w:tblPr>
        <w:tblStyle w:val="a"/>
        <w:tblW w:w="139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8265"/>
        <w:gridCol w:w="915"/>
        <w:gridCol w:w="1395"/>
        <w:gridCol w:w="1455"/>
        <w:gridCol w:w="1500"/>
      </w:tblGrid>
      <w:tr w:rsidR="00273FE8" w14:paraId="5EFBB248" w14:textId="77777777">
        <w:trPr>
          <w:trHeight w:val="55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3101E4" w14:textId="77777777" w:rsidR="00273FE8" w:rsidRDefault="00273FE8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2275C0" w14:textId="77777777" w:rsidR="00273FE8" w:rsidRDefault="00273FE8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0C0C22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DISTRIBUIÇÃO DOS PONTOS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3A55D5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 MÁXIMA NO ITEM</w:t>
            </w:r>
          </w:p>
        </w:tc>
      </w:tr>
      <w:tr w:rsidR="00273FE8" w14:paraId="7F8A5B23" w14:textId="77777777">
        <w:trPr>
          <w:trHeight w:val="79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F34F31" w14:textId="77777777" w:rsidR="00273FE8" w:rsidRDefault="00273FE8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1FF3E" w14:textId="77777777" w:rsidR="00273FE8" w:rsidRDefault="009D549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 partir do portfólio, do formulário de inscrição e demais materiais enviados, e considerando os objetivos de Pontos de Cultura definidos na Lei que institui a Política Nacional de Cultura Viva (Lei nº 13.018/2014, art. 6º, I), analisar se a entidade ou coletivo cultural atende aos seguintes critérios: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19AB7C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Não Atende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D4BC91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 Parcialmente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52DEB8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 Plenamente</w:t>
            </w:r>
          </w:p>
        </w:tc>
        <w:tc>
          <w:tcPr>
            <w:tcW w:w="15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36FCBA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 pontos</w:t>
            </w:r>
          </w:p>
        </w:tc>
      </w:tr>
      <w:tr w:rsidR="00273FE8" w14:paraId="0F960117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D7394F" w14:textId="77777777" w:rsidR="00273FE8" w:rsidRDefault="009D549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BE859B" w14:textId="77777777" w:rsidR="00273FE8" w:rsidRDefault="009D549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Representa iniciativas culturais já desenvolvidas por comunidades, grupos e redes de colaboração.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187987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FB114D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D387F8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41C7F" w14:textId="77777777" w:rsidR="00273FE8" w:rsidRDefault="00273FE8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73FE8" w14:paraId="080D09E3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B497BD" w14:textId="77777777" w:rsidR="00273FE8" w:rsidRDefault="009D549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b)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2DF2F9" w14:textId="77777777" w:rsidR="00273FE8" w:rsidRDefault="009D549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Promove, amplia e garante a criação e a produção artística e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CEEE9B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A49A54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C1898B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66B3E" w14:textId="77777777" w:rsidR="00273FE8" w:rsidRDefault="00273FE8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73FE8" w14:paraId="1CDF025A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40ED34" w14:textId="77777777" w:rsidR="00273FE8" w:rsidRDefault="009D549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D8D662" w14:textId="77777777" w:rsidR="00273FE8" w:rsidRDefault="009D549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Incentiva a preservação da cultura brasileira.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A5360E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17A9BB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D71AF6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239C5" w14:textId="77777777" w:rsidR="00273FE8" w:rsidRDefault="00273FE8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73FE8" w14:paraId="41C72778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69EA9F" w14:textId="77777777" w:rsidR="00273FE8" w:rsidRDefault="009D549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5AAAE2" w14:textId="77777777" w:rsidR="00273FE8" w:rsidRDefault="009D549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Estimula a exploração de espaços públicos e privados para serem disponibilizados para a ação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5A60C4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3F0FAD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493CD6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FA12D" w14:textId="77777777" w:rsidR="00273FE8" w:rsidRDefault="00273FE8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73FE8" w14:paraId="0534E3C1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42048F" w14:textId="77777777" w:rsidR="00273FE8" w:rsidRDefault="009D549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B58CE2" w14:textId="77777777" w:rsidR="00273FE8" w:rsidRDefault="009D549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Aumenta a visibilidade das diversas iniciativas culturais.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EA9704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B030EB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51979F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256B2" w14:textId="77777777" w:rsidR="00273FE8" w:rsidRDefault="00273FE8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73FE8" w14:paraId="3DF0C7EC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12049B" w14:textId="77777777" w:rsidR="00273FE8" w:rsidRDefault="009D549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478F91" w14:textId="77777777" w:rsidR="00273FE8" w:rsidRDefault="009D549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Promove a diversidade cultural brasileira, garantindo diálogos interculturais.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5B7EAD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1773E2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C5986B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50940" w14:textId="77777777" w:rsidR="00273FE8" w:rsidRDefault="00273FE8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73FE8" w14:paraId="7378B6A7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328352" w14:textId="77777777" w:rsidR="00273FE8" w:rsidRDefault="009D549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E4D1C9" w14:textId="77777777" w:rsidR="00273FE8" w:rsidRDefault="009D549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Garante acesso aos meios de fruição, produção e difusão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50BC33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50C281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428E66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DE074" w14:textId="77777777" w:rsidR="00273FE8" w:rsidRDefault="00273FE8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73FE8" w14:paraId="675FC10C" w14:textId="77777777">
        <w:trPr>
          <w:trHeight w:val="52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040FE3" w14:textId="77777777" w:rsidR="00273FE8" w:rsidRDefault="009D549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E274F9" w14:textId="77777777" w:rsidR="00273FE8" w:rsidRDefault="009D549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Assegura a inclusão cultural da população idosa, de mulheres, jovens, pessoas negras, com deficiência, LGBTQIAP+ e/ou de baixa renda, combatendo as desigualdades sociais.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AE3186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AEBCF2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934C88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BD538" w14:textId="77777777" w:rsidR="00273FE8" w:rsidRDefault="00273FE8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73FE8" w14:paraId="7B761EDC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7DE55D" w14:textId="77777777" w:rsidR="00273FE8" w:rsidRDefault="009D549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D51239" w14:textId="77777777" w:rsidR="00273FE8" w:rsidRDefault="009D549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Contribui para o fortalecimento da autonomia social das comunidades.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29150F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19C023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ECB078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AB673" w14:textId="77777777" w:rsidR="00273FE8" w:rsidRDefault="00273FE8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73FE8" w14:paraId="28A129F2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8AC9E4" w14:textId="77777777" w:rsidR="00273FE8" w:rsidRDefault="009D549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70264A" w14:textId="77777777" w:rsidR="00273FE8" w:rsidRDefault="009D549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Promove o intercâmbio entre diferentes segmentos da comunidade.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79C576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99453D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021B4A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DAF76" w14:textId="77777777" w:rsidR="00273FE8" w:rsidRDefault="00273FE8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73FE8" w14:paraId="73D6A5A4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D2E7DB" w14:textId="77777777" w:rsidR="00273FE8" w:rsidRDefault="009D549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158637" w14:textId="77777777" w:rsidR="00273FE8" w:rsidRDefault="009D549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Estimula a articulação das redes sociais e culturais e dessas com a educação.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CAB4A9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819893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C72FCB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16A46" w14:textId="77777777" w:rsidR="00273FE8" w:rsidRDefault="00273FE8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73FE8" w14:paraId="1A57E5B3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9D76D9" w14:textId="77777777" w:rsidR="00273FE8" w:rsidRDefault="009D549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E51676" w14:textId="77777777" w:rsidR="00273FE8" w:rsidRDefault="009D549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Adota princípios de gestão compartilhada entre atores culturais não governamentais e o Estado.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9B661C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A937AE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CA038D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6FD15" w14:textId="77777777" w:rsidR="00273FE8" w:rsidRDefault="00273FE8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73FE8" w14:paraId="3E9F4918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13BA0D" w14:textId="77777777" w:rsidR="00273FE8" w:rsidRDefault="009D549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m)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D55D23" w14:textId="77777777" w:rsidR="00273FE8" w:rsidRDefault="009D549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Fomenta as economias solidária e criativa.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62EE71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624004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3EA08F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27640" w14:textId="77777777" w:rsidR="00273FE8" w:rsidRDefault="00273FE8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73FE8" w14:paraId="72A490CF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C4015F" w14:textId="77777777" w:rsidR="00273FE8" w:rsidRDefault="009D549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7589AF" w14:textId="77777777" w:rsidR="00273FE8" w:rsidRDefault="009D549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Protege o patrimônio cultural material, imaterial e promove as memórias comunitárias.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2FAEE7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55B3D3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E092AC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7B557" w14:textId="77777777" w:rsidR="00273FE8" w:rsidRDefault="00273FE8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73FE8" w14:paraId="3FBE7F4F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545CF8" w14:textId="77777777" w:rsidR="00273FE8" w:rsidRDefault="009D549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7F7506" w14:textId="77777777" w:rsidR="00273FE8" w:rsidRDefault="009D549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Apoia e incentiva manifestações culturais populares e tradicionais.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B96CB4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8C033E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6530CD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DE2B1" w14:textId="77777777" w:rsidR="00273FE8" w:rsidRDefault="00273FE8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73FE8" w14:paraId="6D7AEA33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26DFD5" w14:textId="77777777" w:rsidR="00273FE8" w:rsidRDefault="009D549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659199" w14:textId="77777777" w:rsidR="00273FE8" w:rsidRDefault="009D549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Realiza atividades culturais gratuitas e abertas com regularidade na comunidade.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8F5C4C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D48E8C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6D80E0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6006A" w14:textId="77777777" w:rsidR="00273FE8" w:rsidRDefault="00273FE8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73FE8" w14:paraId="57957FB5" w14:textId="77777777">
        <w:trPr>
          <w:trHeight w:val="55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77A4EF" w14:textId="77777777" w:rsidR="00273FE8" w:rsidRDefault="009D549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FF28C9" w14:textId="77777777" w:rsidR="00273FE8" w:rsidRDefault="009D549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 ações da entidade/coletivo estão relacionadas aos eixos estruturantes da PNCV, por meio de ações nas áreas de formação, produção e/ou difusão sociocultural de maneira continuada.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CC7732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057A47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30C9B7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735BD" w14:textId="77777777" w:rsidR="00273FE8" w:rsidRDefault="00273FE8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73FE8" w14:paraId="25E0AD18" w14:textId="77777777">
        <w:trPr>
          <w:trHeight w:val="55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5119C0" w14:textId="77777777" w:rsidR="00273FE8" w:rsidRDefault="009D549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5589CE" w14:textId="77777777" w:rsidR="00273FE8" w:rsidRDefault="009D549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 entidade possui articulação com outras organizações, compondo Frentes, Redes, Conselhos, Comissões, dentre outros espaços de participação e incidência política em áreas sinérgicas a PNCV.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948060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0DA2DC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2DD6C5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51F5A" w14:textId="77777777" w:rsidR="00273FE8" w:rsidRDefault="00273FE8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75D2CB0" w14:textId="77777777" w:rsidR="00273FE8" w:rsidRDefault="00273FE8">
      <w:pPr>
        <w:widowControl w:val="0"/>
        <w:rPr>
          <w:rFonts w:ascii="Calibri" w:eastAsia="Calibri" w:hAnsi="Calibri" w:cs="Calibri"/>
          <w:sz w:val="24"/>
          <w:szCs w:val="24"/>
        </w:rPr>
      </w:pPr>
    </w:p>
    <w:p w14:paraId="0C8833E8" w14:textId="77777777" w:rsidR="00273FE8" w:rsidRDefault="009D5495">
      <w:pPr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Para ser certificada, a entidade precisará alcançar a pontuação mínima de 50 (cinquenta) pontos no Bloco 1.</w:t>
      </w:r>
    </w:p>
    <w:p w14:paraId="603C0832" w14:textId="77777777" w:rsidR="00273FE8" w:rsidRDefault="00273FE8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A1359DA" w14:textId="77777777" w:rsidR="00273FE8" w:rsidRDefault="00273FE8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36AEB6B" w14:textId="77777777" w:rsidR="00273FE8" w:rsidRDefault="009D5495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Bloco 2 - Avaliação do projeto apresentado</w:t>
      </w:r>
    </w:p>
    <w:p w14:paraId="47D63F03" w14:textId="77777777" w:rsidR="00273FE8" w:rsidRDefault="00273FE8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tbl>
      <w:tblPr>
        <w:tblStyle w:val="a0"/>
        <w:tblW w:w="139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5"/>
        <w:gridCol w:w="6795"/>
        <w:gridCol w:w="1710"/>
        <w:gridCol w:w="1665"/>
        <w:gridCol w:w="1530"/>
        <w:gridCol w:w="1845"/>
      </w:tblGrid>
      <w:tr w:rsidR="00273FE8" w14:paraId="2DD1F08A" w14:textId="77777777">
        <w:trPr>
          <w:trHeight w:val="585"/>
        </w:trPr>
        <w:tc>
          <w:tcPr>
            <w:tcW w:w="7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3C3973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CRITÉRIOS</w:t>
            </w:r>
          </w:p>
        </w:tc>
        <w:tc>
          <w:tcPr>
            <w:tcW w:w="4905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749EB4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DISTRIBUIÇÃO DOS PONTOS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F96CDB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 MÁXIMA NO ITEM</w:t>
            </w:r>
          </w:p>
        </w:tc>
      </w:tr>
      <w:tr w:rsidR="00273FE8" w14:paraId="37A1ABCC" w14:textId="77777777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05B5F2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22009E" w14:textId="77777777" w:rsidR="00273FE8" w:rsidRDefault="009D549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Efeitos artístico-culturais, sociais e econômicos esperados com o projeto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7EA954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Não Atende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32E623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 Parcialmente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B3B8C4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 Plenamente</w:t>
            </w:r>
          </w:p>
        </w:tc>
        <w:tc>
          <w:tcPr>
            <w:tcW w:w="18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C3E7D5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50 pontos</w:t>
            </w:r>
          </w:p>
        </w:tc>
      </w:tr>
      <w:tr w:rsidR="00273FE8" w14:paraId="16FAEF69" w14:textId="77777777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488DA5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6ED94C" w14:textId="77777777" w:rsidR="00273FE8" w:rsidRDefault="009D549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 projeto contribui com a prática da cidadania cultural, com a ampliação das condições de acesso da comunidade aos bens e serviços culturais.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92F0BB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2A11A5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F3CD5E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A74AD" w14:textId="77777777" w:rsidR="00273FE8" w:rsidRDefault="00273FE8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73FE8" w14:paraId="2BCD4C00" w14:textId="77777777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BF4B76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BED02C" w14:textId="77777777" w:rsidR="00273FE8" w:rsidRDefault="009D549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 oficinas/ações formativas impactam de forma efetiva com a ampliação de repertórios artísticos e culturais.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450DD0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2FB8A2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CAF10C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E3D2A" w14:textId="77777777" w:rsidR="00273FE8" w:rsidRDefault="00273FE8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73FE8" w14:paraId="2E978A2F" w14:textId="77777777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E96A5F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A2BE90" w14:textId="77777777" w:rsidR="00273FE8" w:rsidRDefault="009D549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 estratégias de acessibilidade promovem o acesso e o protagonismo das pessoas com deficiência.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75847C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6871B8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DF9688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EAE75" w14:textId="77777777" w:rsidR="00273FE8" w:rsidRDefault="00273FE8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73FE8" w14:paraId="2A5CFDF1" w14:textId="77777777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9CF216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FFF4A2" w14:textId="77777777" w:rsidR="00273FE8" w:rsidRDefault="009D549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 projeto estimula a diversidade cultural e a alteridade, promovendo o protagonismo e a interação entre grupos vulneráveis e excluídos.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58BEFE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A415CD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E5394E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44B63" w14:textId="77777777" w:rsidR="00273FE8" w:rsidRDefault="00273FE8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73FE8" w14:paraId="209FC8C6" w14:textId="77777777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86CC62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5BB087" w14:textId="77777777" w:rsidR="00273FE8" w:rsidRDefault="009D549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Promove a expressividade e a criação estética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901E95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F2176A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791CD2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35991" w14:textId="77777777" w:rsidR="00273FE8" w:rsidRDefault="00273FE8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73FE8" w14:paraId="00E8B5A0" w14:textId="77777777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E61724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12974C" w14:textId="77777777" w:rsidR="00273FE8" w:rsidRDefault="009D549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Prevê a realização de processos cooperativos e criativos continuados (p.ex.: jogo, dinâmica, experimentação, exercício estético, entre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outros)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430291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C66B37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0BDE3F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9D262" w14:textId="77777777" w:rsidR="00273FE8" w:rsidRDefault="00273FE8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73FE8" w14:paraId="6C1943AD" w14:textId="77777777">
        <w:trPr>
          <w:trHeight w:val="84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8C5B31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g)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935D1C" w14:textId="77777777" w:rsidR="00273FE8" w:rsidRDefault="009D549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Contribui para o uso protagonista e consciente das tecnologias digitais, realizando estratégias de desenvolvimento da cultura digital; a promoção de culturas populares e tradicionais em meios digitais; e/ou combate à desinformação.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67FFB9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CA1C1E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A5A8C7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8BA20" w14:textId="77777777" w:rsidR="00273FE8" w:rsidRDefault="00273FE8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73FE8" w14:paraId="5E06905B" w14:textId="77777777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462CD3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326090" w14:textId="77777777" w:rsidR="00273FE8" w:rsidRDefault="009D549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 ações previstas contribuem com a geração de trabalho e renda na comunidade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AF39D9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4B02E2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BA9C1F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45390" w14:textId="77777777" w:rsidR="00273FE8" w:rsidRDefault="00273FE8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73FE8" w14:paraId="2716379A" w14:textId="77777777">
        <w:trPr>
          <w:trHeight w:val="135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DCD31E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9BFA7D" w14:textId="77777777" w:rsidR="00273FE8" w:rsidRDefault="009D549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Fomenta atividades para disponibilizar crédito solidário e de meios de circulação local (moedas sociais), disponibilizar equipamentos (estúdio, ilhas de edição, maquinas e equipamentos, etc.) para uso coletivo, e espaços de interação produtiva cooperativa e comercialização solidária (espaços de encontro e trabalho, portais e ferramentas na internet, eventos, lojas, feiras, etc.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E59063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E0ECEC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EDF418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A3F2A" w14:textId="77777777" w:rsidR="00273FE8" w:rsidRDefault="00273FE8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73FE8" w14:paraId="4BF1E010" w14:textId="77777777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5FE6D7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277C0D" w14:textId="77777777" w:rsidR="00273FE8" w:rsidRDefault="009D549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 projeto prevê estratégias que impactam em diferentes dimensões da vida social, como educação, saúde, meio ambiente, segurança, mobilidade etc.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CEF689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D4AA54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973A12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BB16A" w14:textId="77777777" w:rsidR="00273FE8" w:rsidRDefault="00273FE8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73FE8" w14:paraId="247317F3" w14:textId="77777777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2D9444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9DAF00" w14:textId="77777777" w:rsidR="00273FE8" w:rsidRDefault="009D549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 projeto prevê estratégias efetivas de participação da comunidade na gestão do Ponto de Cultura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4F529E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21330A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AFF6F4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1ACE9" w14:textId="77777777" w:rsidR="00273FE8" w:rsidRDefault="00273FE8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73FE8" w14:paraId="622A4C2D" w14:textId="77777777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6A8CAE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l)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A3F363" w14:textId="77777777" w:rsidR="00273FE8" w:rsidRDefault="009D549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 projeto promoverá a atuação em rede do Ponto de Cultura para fortalecer a sua base comunitária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BCE054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F6B54F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96536C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B00CC" w14:textId="77777777" w:rsidR="00273FE8" w:rsidRDefault="00273FE8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73FE8" w14:paraId="11449DF2" w14:textId="77777777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B951C9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II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835406" w14:textId="77777777" w:rsidR="00273FE8" w:rsidRDefault="009D549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Execução e detalhamento do Plano de Trabalho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3B595F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Não Atende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E080A2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 Parcialmente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B388A4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 Plenamente</w:t>
            </w:r>
          </w:p>
        </w:tc>
        <w:tc>
          <w:tcPr>
            <w:tcW w:w="18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8DC17D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35 pontos</w:t>
            </w:r>
          </w:p>
        </w:tc>
      </w:tr>
      <w:tr w:rsidR="00273FE8" w14:paraId="61FC7E7E" w14:textId="77777777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6C15F9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93A8C2" w14:textId="77777777" w:rsidR="00273FE8" w:rsidRDefault="009D549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Capacidade técnica, gerencial e operacional da entidade para execução do projeto (vinculação do portfólio com o projeto apresentado)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BDCFE7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DD97F3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1B269D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506A2" w14:textId="77777777" w:rsidR="00273FE8" w:rsidRDefault="00273FE8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73FE8" w14:paraId="7D93D5E3" w14:textId="77777777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8D9B8A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94C8F7" w14:textId="77777777" w:rsidR="00273FE8" w:rsidRDefault="009D549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 projeto define metas razoáveis e exequíveis a serem entregues, com informações sobre ações a serem executadas e prazos.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EE5850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BED1D2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84608C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8AD0F" w14:textId="77777777" w:rsidR="00273FE8" w:rsidRDefault="00273FE8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73FE8" w14:paraId="76092486" w14:textId="77777777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816392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D5A67E" w14:textId="77777777" w:rsidR="00273FE8" w:rsidRDefault="009D549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 projeto prevê estratégias pertinentes em relação aos resultados pretendidos.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60EA12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007428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74DE2D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C2E4D" w14:textId="77777777" w:rsidR="00273FE8" w:rsidRDefault="00273FE8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73FE8" w14:paraId="45D4161F" w14:textId="77777777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CB1FBD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8D87A1" w14:textId="77777777" w:rsidR="00273FE8" w:rsidRDefault="009D549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 projeto prevê e detalha estratégias de divulgação específicas, com capacidade de democratização da informação acerca de suas ações.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98E988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43C92A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894A65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7BB2B" w14:textId="77777777" w:rsidR="00273FE8" w:rsidRDefault="00273FE8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73FE8" w14:paraId="5B3D9B29" w14:textId="77777777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617142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42F48D" w14:textId="77777777" w:rsidR="00273FE8" w:rsidRDefault="009D549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 projeto prevê estratégias e meios de verificação do cumprimento das metas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AC9D8F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257D13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3BFAC5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0529A" w14:textId="77777777" w:rsidR="00273FE8" w:rsidRDefault="00273FE8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73FE8" w14:paraId="75D33F44" w14:textId="77777777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765D18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DE3C76" w14:textId="77777777" w:rsidR="00273FE8" w:rsidRDefault="009D549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 equipe técnica prevista é adequada para a realização do projeto.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C22D12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47D9D7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7CDFD4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38FDF" w14:textId="77777777" w:rsidR="00273FE8" w:rsidRDefault="00273FE8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73FE8" w14:paraId="58F62A95" w14:textId="77777777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2F0B10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C84C49" w14:textId="77777777" w:rsidR="00273FE8" w:rsidRDefault="009D549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projeto apresenta clareza, coerência e razoabilidade entre as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ações do projeto e os itens de despesas e seus custos;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2386CE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F75119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EEF1C3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DC332" w14:textId="77777777" w:rsidR="00273FE8" w:rsidRDefault="00273FE8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73FE8" w14:paraId="6554FF8B" w14:textId="77777777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CC72AA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h)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57CA1D" w14:textId="77777777" w:rsidR="00273FE8" w:rsidRDefault="009D549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 projeto tem exequibilidade, viabilidade para ser executado no prazo proposto.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F172CE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CE327C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739D61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98661" w14:textId="77777777" w:rsidR="00273FE8" w:rsidRDefault="00273FE8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73FE8" w14:paraId="05FD5577" w14:textId="77777777">
        <w:trPr>
          <w:trHeight w:val="79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DC5C34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III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C9EF2A" w14:textId="77777777" w:rsidR="00273FE8" w:rsidRDefault="009D5495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Abrangência do projeto considerando o público beneficiário</w:t>
            </w:r>
          </w:p>
          <w:p w14:paraId="45E8E18B" w14:textId="77777777" w:rsidR="00273FE8" w:rsidRDefault="009D549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 partir das informações dispostas no Planejamento do Projeto, a candidatura atenderá diretamente os seguintes públicos: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216FAF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Não atende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C64C6A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 Parcialmente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6E4F0D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</w:t>
            </w:r>
          </w:p>
        </w:tc>
        <w:tc>
          <w:tcPr>
            <w:tcW w:w="18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DBB00B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 pontos</w:t>
            </w:r>
          </w:p>
        </w:tc>
      </w:tr>
      <w:tr w:rsidR="00273FE8" w14:paraId="08AF9F08" w14:textId="77777777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C463EF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3AC063" w14:textId="77777777" w:rsidR="00273FE8" w:rsidRDefault="009D549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Estudantes da Rede Pública de ensino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F35369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D39485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F5A70E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69DC7" w14:textId="77777777" w:rsidR="00273FE8" w:rsidRDefault="00273FE8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73FE8" w14:paraId="4D2F42E1" w14:textId="77777777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74B12C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BDD8D3" w14:textId="77777777" w:rsidR="00273FE8" w:rsidRDefault="009D549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Primeira Infância (crianças de 0 a 6 anos)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33E972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8FAF9A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508415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7EB01" w14:textId="77777777" w:rsidR="00273FE8" w:rsidRDefault="00273FE8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73FE8" w14:paraId="660EB3BD" w14:textId="77777777">
        <w:trPr>
          <w:trHeight w:val="55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259073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235609" w14:textId="77777777" w:rsidR="00273FE8" w:rsidRDefault="009D549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População de baixa renda, habitando áreas com precária oferta de serviços públicos e de cultura, incluindo a área rural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A84AF8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50F2AC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7A7D83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DD9F0" w14:textId="77777777" w:rsidR="00273FE8" w:rsidRDefault="00273FE8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73FE8" w14:paraId="09149D73" w14:textId="77777777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12348C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76C55D" w14:textId="77777777" w:rsidR="00273FE8" w:rsidRDefault="009D549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Pessoas com deficiência e(ou) mobilidade reduzida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7E46D8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709FF1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B4A15C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F4B32" w14:textId="77777777" w:rsidR="00273FE8" w:rsidRDefault="00273FE8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73FE8" w14:paraId="5A9ECE3E" w14:textId="77777777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E907E9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E16C41" w14:textId="77777777" w:rsidR="00273FE8" w:rsidRDefault="009D549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Povos Indígenas e Comunidades Tradicionais de Matriz Africana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02E822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90371F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9F60C7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074D4" w14:textId="77777777" w:rsidR="00273FE8" w:rsidRDefault="00273FE8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73FE8" w14:paraId="472CD493" w14:textId="77777777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5B0993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8B1934" w14:textId="77777777" w:rsidR="00273FE8" w:rsidRDefault="009D549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Pessoas LGBTQIA+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52C0B2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B76094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00E79A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1F6FB" w14:textId="77777777" w:rsidR="00273FE8" w:rsidRDefault="00273FE8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73FE8" w14:paraId="519E9662" w14:textId="77777777">
        <w:trPr>
          <w:trHeight w:val="330"/>
        </w:trPr>
        <w:tc>
          <w:tcPr>
            <w:tcW w:w="717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E3D9A1" w14:textId="77777777" w:rsidR="00273FE8" w:rsidRDefault="009D549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TOTAL</w:t>
            </w:r>
          </w:p>
        </w:tc>
        <w:tc>
          <w:tcPr>
            <w:tcW w:w="49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20C13E" w14:textId="4FC8F865" w:rsidR="00273FE8" w:rsidRDefault="00736F1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A23381" w14:textId="2703DDAD" w:rsidR="00273FE8" w:rsidRDefault="00736F1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100 pontos</w:t>
            </w:r>
          </w:p>
        </w:tc>
      </w:tr>
    </w:tbl>
    <w:p w14:paraId="248AB0ED" w14:textId="77777777" w:rsidR="006142FA" w:rsidRDefault="006142FA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A656FE7" w14:textId="77777777" w:rsidR="006142FA" w:rsidRDefault="006142FA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604278D8" w14:textId="77777777" w:rsidR="006142FA" w:rsidRDefault="006142FA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FD6A5CA" w14:textId="7082AD62" w:rsidR="00273FE8" w:rsidRDefault="009D5495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  <w:u w:val="single"/>
        </w:rPr>
        <w:t>Notal</w:t>
      </w:r>
      <w:proofErr w:type="spellEnd"/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final de cada Avaliador(a)</w:t>
      </w:r>
    </w:p>
    <w:p w14:paraId="08A2F52D" w14:textId="6A548B7B" w:rsidR="00273FE8" w:rsidRDefault="009D5495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nota final de cada avaliador(a) será obtida a partir do cálculo da média aritmética simples dos Blocos 1 e 2</w:t>
      </w:r>
    </w:p>
    <w:p w14:paraId="6EA47B10" w14:textId="77777777" w:rsidR="00273FE8" w:rsidRDefault="00273FE8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7120C19" w14:textId="43C7B3D9" w:rsidR="00273FE8" w:rsidRDefault="009D5495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Pontuação Final por Avaliador = [(Pontuação no Bloco 1 + Pontuação no Bloco 2) ÷ 2] </w:t>
      </w:r>
    </w:p>
    <w:sectPr w:rsidR="00273FE8">
      <w:headerReference w:type="default" r:id="rId7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F0492" w14:textId="77777777" w:rsidR="00C13E3B" w:rsidRDefault="00C13E3B">
      <w:pPr>
        <w:spacing w:line="240" w:lineRule="auto"/>
      </w:pPr>
      <w:r>
        <w:separator/>
      </w:r>
    </w:p>
  </w:endnote>
  <w:endnote w:type="continuationSeparator" w:id="0">
    <w:p w14:paraId="0D8AE54A" w14:textId="77777777" w:rsidR="00C13E3B" w:rsidRDefault="00C13E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9608E" w14:textId="77777777" w:rsidR="00C13E3B" w:rsidRDefault="00C13E3B">
      <w:pPr>
        <w:spacing w:line="240" w:lineRule="auto"/>
      </w:pPr>
      <w:r>
        <w:separator/>
      </w:r>
    </w:p>
  </w:footnote>
  <w:footnote w:type="continuationSeparator" w:id="0">
    <w:p w14:paraId="2A02F105" w14:textId="77777777" w:rsidR="00C13E3B" w:rsidRDefault="00C13E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715E7" w14:textId="41986AD9" w:rsidR="00273FE8" w:rsidRDefault="009D5495" w:rsidP="0076718C">
    <w:pPr>
      <w:tabs>
        <w:tab w:val="center" w:pos="4252"/>
        <w:tab w:val="right" w:pos="8504"/>
      </w:tabs>
      <w:spacing w:line="240" w:lineRule="aut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C5A2B9A" wp14:editId="6A477D7F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42F494" w14:textId="77777777" w:rsidR="00273FE8" w:rsidRDefault="009D5495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Insira sua logo aqui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08389" cy="5602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E665EA">
      <w:rPr>
        <w:noProof/>
      </w:rPr>
      <w:drawing>
        <wp:inline distT="0" distB="0" distL="0" distR="0" wp14:anchorId="0F47D596" wp14:editId="54C68663">
          <wp:extent cx="7086600" cy="1037029"/>
          <wp:effectExtent l="0" t="0" r="0" b="0"/>
          <wp:docPr id="68604623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00"/>
                  <a:stretch/>
                </pic:blipFill>
                <pic:spPr bwMode="auto">
                  <a:xfrm>
                    <a:off x="0" y="0"/>
                    <a:ext cx="7086092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030092D" w14:textId="77777777" w:rsidR="00273FE8" w:rsidRDefault="00273FE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E8"/>
    <w:rsid w:val="00053007"/>
    <w:rsid w:val="00125D20"/>
    <w:rsid w:val="001F0922"/>
    <w:rsid w:val="002222BB"/>
    <w:rsid w:val="00273FE8"/>
    <w:rsid w:val="00280BA0"/>
    <w:rsid w:val="002C7BE1"/>
    <w:rsid w:val="00372516"/>
    <w:rsid w:val="004C2A6A"/>
    <w:rsid w:val="005E3793"/>
    <w:rsid w:val="006142FA"/>
    <w:rsid w:val="00736F15"/>
    <w:rsid w:val="0076718C"/>
    <w:rsid w:val="009D5495"/>
    <w:rsid w:val="00C13E3B"/>
    <w:rsid w:val="00CF67CF"/>
    <w:rsid w:val="00E665EA"/>
    <w:rsid w:val="00E7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0C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665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65EA"/>
  </w:style>
  <w:style w:type="paragraph" w:styleId="Rodap">
    <w:name w:val="footer"/>
    <w:basedOn w:val="Normal"/>
    <w:link w:val="RodapChar"/>
    <w:uiPriority w:val="99"/>
    <w:unhideWhenUsed/>
    <w:rsid w:val="00E665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65EA"/>
  </w:style>
  <w:style w:type="paragraph" w:styleId="Textodebalo">
    <w:name w:val="Balloon Text"/>
    <w:basedOn w:val="Normal"/>
    <w:link w:val="TextodebaloChar"/>
    <w:uiPriority w:val="99"/>
    <w:semiHidden/>
    <w:unhideWhenUsed/>
    <w:rsid w:val="0037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5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665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65EA"/>
  </w:style>
  <w:style w:type="paragraph" w:styleId="Rodap">
    <w:name w:val="footer"/>
    <w:basedOn w:val="Normal"/>
    <w:link w:val="RodapChar"/>
    <w:uiPriority w:val="99"/>
    <w:unhideWhenUsed/>
    <w:rsid w:val="00E665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65EA"/>
  </w:style>
  <w:style w:type="paragraph" w:styleId="Textodebalo">
    <w:name w:val="Balloon Text"/>
    <w:basedOn w:val="Normal"/>
    <w:link w:val="TextodebaloChar"/>
    <w:uiPriority w:val="99"/>
    <w:semiHidden/>
    <w:unhideWhenUsed/>
    <w:rsid w:val="0037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1049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Jaqueline de Boraba Pacheco</cp:lastModifiedBy>
  <cp:revision>9</cp:revision>
  <dcterms:created xsi:type="dcterms:W3CDTF">2024-06-07T13:20:00Z</dcterms:created>
  <dcterms:modified xsi:type="dcterms:W3CDTF">2024-07-18T14:09:00Z</dcterms:modified>
</cp:coreProperties>
</file>