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84B" w:rsidRDefault="006B684B" w:rsidP="006B684B">
      <w:pPr>
        <w:spacing w:after="0" w:line="256" w:lineRule="auto"/>
        <w:ind w:right="604"/>
        <w:jc w:val="center"/>
        <w:rPr>
          <w:b/>
          <w:sz w:val="32"/>
          <w:szCs w:val="32"/>
        </w:rPr>
      </w:pPr>
      <w:r>
        <w:rPr>
          <w:b/>
          <w:sz w:val="32"/>
          <w:szCs w:val="32"/>
        </w:rPr>
        <w:t>9.ª PORTARIA DE CONVOCAÇÃO – PROFISSIONAL DE APOIO ESCOLAR</w:t>
      </w:r>
    </w:p>
    <w:p w:rsidR="006B684B" w:rsidRDefault="006B684B" w:rsidP="006B684B">
      <w:pPr>
        <w:spacing w:after="8" w:line="256" w:lineRule="auto"/>
        <w:ind w:left="0" w:right="0" w:firstLine="0"/>
        <w:jc w:val="left"/>
      </w:pPr>
    </w:p>
    <w:p w:rsidR="006B684B" w:rsidRDefault="006B684B" w:rsidP="006B684B">
      <w:pPr>
        <w:spacing w:line="249" w:lineRule="auto"/>
        <w:ind w:left="-5" w:right="134"/>
        <w:rPr>
          <w:sz w:val="16"/>
        </w:rPr>
      </w:pPr>
      <w:r>
        <w:rPr>
          <w:sz w:val="18"/>
          <w:szCs w:val="18"/>
        </w:rPr>
        <w:t xml:space="preserve">A Prefeitura da Estância Balneária de Mongaguá, Estado de São Paulo, convoca os candidatos abaixo relacionados, aprovados no Concurso Público 01/2021, aberto através do Edital nº 001/2021 para a contratação do cargo de: </w:t>
      </w:r>
      <w:r w:rsidRPr="00B468C5">
        <w:rPr>
          <w:b/>
          <w:sz w:val="18"/>
          <w:szCs w:val="18"/>
        </w:rPr>
        <w:t xml:space="preserve">PROFISSIONAL DE APOIO </w:t>
      </w:r>
      <w:proofErr w:type="gramStart"/>
      <w:r w:rsidRPr="00B468C5">
        <w:rPr>
          <w:b/>
          <w:sz w:val="18"/>
          <w:szCs w:val="18"/>
        </w:rPr>
        <w:t>ESCOLAR,</w:t>
      </w:r>
      <w:r>
        <w:rPr>
          <w:sz w:val="18"/>
          <w:szCs w:val="18"/>
        </w:rPr>
        <w:t xml:space="preserve"> </w:t>
      </w:r>
      <w:r>
        <w:rPr>
          <w:b/>
          <w:sz w:val="18"/>
          <w:szCs w:val="18"/>
        </w:rPr>
        <w:t xml:space="preserve"> </w:t>
      </w:r>
      <w:r>
        <w:rPr>
          <w:sz w:val="18"/>
          <w:szCs w:val="18"/>
        </w:rPr>
        <w:t>a</w:t>
      </w:r>
      <w:proofErr w:type="gramEnd"/>
      <w:r>
        <w:rPr>
          <w:sz w:val="18"/>
          <w:szCs w:val="18"/>
        </w:rPr>
        <w:t xml:space="preserve"> fim de realizar os exames médicos, bem como apresentar a documentação nos termos do que dispõe o Edital do Concurso Público 01/2021 – itens 12.5 e 12.5.1, conforme especifica: </w:t>
      </w:r>
      <w:r>
        <w:rPr>
          <w:sz w:val="16"/>
        </w:rPr>
        <w:t xml:space="preserve"> </w:t>
      </w:r>
    </w:p>
    <w:p w:rsidR="006B684B" w:rsidRDefault="006B684B" w:rsidP="006B684B">
      <w:pPr>
        <w:spacing w:line="249" w:lineRule="auto"/>
        <w:ind w:left="-5" w:right="134"/>
        <w:rPr>
          <w:sz w:val="16"/>
        </w:rPr>
      </w:pPr>
    </w:p>
    <w:p w:rsidR="006B684B" w:rsidRDefault="006B684B" w:rsidP="006B684B">
      <w:pPr>
        <w:spacing w:line="249" w:lineRule="auto"/>
        <w:ind w:left="-5" w:right="134"/>
        <w:rPr>
          <w:sz w:val="18"/>
          <w:szCs w:val="18"/>
        </w:rPr>
      </w:pPr>
      <w:r>
        <w:rPr>
          <w:b/>
          <w:sz w:val="18"/>
          <w:szCs w:val="18"/>
        </w:rPr>
        <w:t>7I</w:t>
      </w:r>
      <w:r>
        <w:rPr>
          <w:sz w:val="18"/>
          <w:szCs w:val="18"/>
        </w:rPr>
        <w:t xml:space="preserve"> – </w:t>
      </w:r>
      <w:proofErr w:type="gramStart"/>
      <w:r>
        <w:rPr>
          <w:sz w:val="18"/>
          <w:szCs w:val="18"/>
        </w:rPr>
        <w:t>O(</w:t>
      </w:r>
      <w:proofErr w:type="gramEnd"/>
      <w:r>
        <w:rPr>
          <w:sz w:val="18"/>
          <w:szCs w:val="18"/>
        </w:rPr>
        <w:t xml:space="preserve">s) candidato abaixo relacionado(s) deverão comparecer impreterivelmente até o dia </w:t>
      </w:r>
      <w:r>
        <w:rPr>
          <w:b/>
          <w:sz w:val="28"/>
          <w:szCs w:val="28"/>
        </w:rPr>
        <w:t>17/02</w:t>
      </w:r>
      <w:r w:rsidRPr="00A52BA4">
        <w:rPr>
          <w:b/>
          <w:sz w:val="28"/>
          <w:szCs w:val="28"/>
        </w:rPr>
        <w:t>/202</w:t>
      </w:r>
      <w:r>
        <w:rPr>
          <w:b/>
          <w:sz w:val="28"/>
          <w:szCs w:val="28"/>
        </w:rPr>
        <w:t>3</w:t>
      </w:r>
      <w:r>
        <w:rPr>
          <w:sz w:val="18"/>
          <w:szCs w:val="18"/>
        </w:rPr>
        <w:t xml:space="preserve"> </w:t>
      </w:r>
      <w:r>
        <w:rPr>
          <w:b/>
          <w:sz w:val="18"/>
          <w:szCs w:val="18"/>
        </w:rPr>
        <w:t xml:space="preserve">das </w:t>
      </w:r>
      <w:proofErr w:type="spellStart"/>
      <w:r>
        <w:rPr>
          <w:b/>
          <w:sz w:val="18"/>
          <w:szCs w:val="18"/>
        </w:rPr>
        <w:t>das</w:t>
      </w:r>
      <w:proofErr w:type="spellEnd"/>
      <w:r>
        <w:rPr>
          <w:b/>
          <w:sz w:val="18"/>
          <w:szCs w:val="18"/>
        </w:rPr>
        <w:t xml:space="preserve"> 13:00 as 16:30 horas, </w:t>
      </w:r>
      <w:r>
        <w:rPr>
          <w:sz w:val="18"/>
          <w:szCs w:val="18"/>
        </w:rPr>
        <w:t xml:space="preserve">diretamente na </w:t>
      </w:r>
      <w:r>
        <w:rPr>
          <w:b/>
          <w:sz w:val="18"/>
          <w:szCs w:val="18"/>
        </w:rPr>
        <w:t>DIRETORIA MUNICIPAL DE SAÚDE (MEDICINA DO TRABALHO)</w:t>
      </w:r>
      <w:r>
        <w:rPr>
          <w:sz w:val="18"/>
          <w:szCs w:val="18"/>
        </w:rPr>
        <w:t xml:space="preserve">, sito à Avenida São Paulo, nº. 3.324 – 1° andar, Jardim Samoa, Mongaguá/SP munido de carteira de identidade (RG) com foto ou Carteira de Motorista, a fim retirar </w:t>
      </w:r>
      <w:r>
        <w:rPr>
          <w:b/>
          <w:sz w:val="18"/>
          <w:szCs w:val="18"/>
        </w:rPr>
        <w:t>relação de exames médicos:</w:t>
      </w:r>
      <w:r>
        <w:rPr>
          <w:sz w:val="18"/>
          <w:szCs w:val="18"/>
        </w:rPr>
        <w:t xml:space="preserve"> </w:t>
      </w:r>
    </w:p>
    <w:p w:rsidR="006B684B" w:rsidRDefault="006B684B" w:rsidP="006B684B">
      <w:pPr>
        <w:spacing w:line="249" w:lineRule="auto"/>
        <w:ind w:left="-5" w:right="134"/>
        <w:rPr>
          <w:sz w:val="16"/>
        </w:rPr>
      </w:pPr>
    </w:p>
    <w:p w:rsidR="006B684B" w:rsidRDefault="006B684B" w:rsidP="006B684B">
      <w:pPr>
        <w:spacing w:line="249" w:lineRule="auto"/>
        <w:ind w:left="-5" w:right="134"/>
      </w:pPr>
    </w:p>
    <w:p w:rsidR="006B684B" w:rsidRDefault="006B684B" w:rsidP="006B684B">
      <w:pPr>
        <w:spacing w:after="0" w:line="256" w:lineRule="auto"/>
        <w:ind w:right="604"/>
        <w:jc w:val="left"/>
        <w:rPr>
          <w:b/>
          <w:sz w:val="28"/>
          <w:szCs w:val="28"/>
        </w:rPr>
      </w:pPr>
      <w:r w:rsidRPr="00B468C5">
        <w:rPr>
          <w:b/>
          <w:sz w:val="18"/>
          <w:szCs w:val="28"/>
        </w:rPr>
        <w:t>PROFISSIONAL DE APOIO ESCOLAR</w:t>
      </w:r>
    </w:p>
    <w:tbl>
      <w:tblPr>
        <w:tblW w:w="8400" w:type="dxa"/>
        <w:tblInd w:w="-5" w:type="dxa"/>
        <w:tblCellMar>
          <w:left w:w="70" w:type="dxa"/>
          <w:right w:w="70" w:type="dxa"/>
        </w:tblCellMar>
        <w:tblLook w:val="04A0" w:firstRow="1" w:lastRow="0" w:firstColumn="1" w:lastColumn="0" w:noHBand="0" w:noVBand="1"/>
      </w:tblPr>
      <w:tblGrid>
        <w:gridCol w:w="503"/>
        <w:gridCol w:w="5672"/>
        <w:gridCol w:w="2225"/>
      </w:tblGrid>
      <w:tr w:rsidR="006B684B" w:rsidRPr="00B468C5" w:rsidTr="00BE5BB7">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bottom"/>
          </w:tcPr>
          <w:p w:rsidR="006B684B" w:rsidRPr="00B468C5" w:rsidRDefault="004F60DA" w:rsidP="00BE5BB7">
            <w:pPr>
              <w:spacing w:after="0" w:line="240" w:lineRule="auto"/>
              <w:ind w:left="0" w:right="0" w:firstLine="0"/>
              <w:rPr>
                <w:rFonts w:eastAsia="Times New Roman"/>
                <w:sz w:val="20"/>
                <w:szCs w:val="20"/>
              </w:rPr>
            </w:pPr>
            <w:r>
              <w:rPr>
                <w:rFonts w:eastAsia="Times New Roman"/>
                <w:sz w:val="20"/>
                <w:szCs w:val="20"/>
              </w:rPr>
              <w:t>77</w:t>
            </w:r>
          </w:p>
        </w:tc>
        <w:tc>
          <w:tcPr>
            <w:tcW w:w="5672" w:type="dxa"/>
            <w:tcBorders>
              <w:top w:val="single" w:sz="4" w:space="0" w:color="auto"/>
              <w:left w:val="nil"/>
              <w:bottom w:val="single" w:sz="4" w:space="0" w:color="auto"/>
              <w:right w:val="single" w:sz="4" w:space="0" w:color="auto"/>
            </w:tcBorders>
            <w:shd w:val="clear" w:color="auto" w:fill="auto"/>
            <w:vAlign w:val="bottom"/>
          </w:tcPr>
          <w:p w:rsidR="006B684B" w:rsidRPr="00B468C5" w:rsidRDefault="006B684B" w:rsidP="00BE5BB7">
            <w:pPr>
              <w:spacing w:after="0" w:line="240" w:lineRule="auto"/>
              <w:ind w:left="0" w:right="0" w:firstLine="0"/>
              <w:jc w:val="left"/>
              <w:rPr>
                <w:rFonts w:eastAsia="Times New Roman"/>
                <w:sz w:val="20"/>
                <w:szCs w:val="20"/>
              </w:rPr>
            </w:pPr>
            <w:r>
              <w:rPr>
                <w:sz w:val="20"/>
                <w:szCs w:val="20"/>
              </w:rPr>
              <w:t>CARLOS EDUARDO LIMA DE MORAES</w:t>
            </w:r>
          </w:p>
        </w:tc>
        <w:tc>
          <w:tcPr>
            <w:tcW w:w="2225" w:type="dxa"/>
            <w:tcBorders>
              <w:top w:val="single" w:sz="4" w:space="0" w:color="auto"/>
              <w:left w:val="nil"/>
              <w:bottom w:val="single" w:sz="4" w:space="0" w:color="auto"/>
              <w:right w:val="single" w:sz="4" w:space="0" w:color="auto"/>
            </w:tcBorders>
            <w:shd w:val="clear" w:color="auto" w:fill="auto"/>
            <w:vAlign w:val="bottom"/>
          </w:tcPr>
          <w:p w:rsidR="006B684B" w:rsidRPr="00B468C5" w:rsidRDefault="006B684B" w:rsidP="00BE5BB7">
            <w:pPr>
              <w:spacing w:after="0" w:line="240" w:lineRule="auto"/>
              <w:ind w:left="0" w:right="0" w:firstLine="0"/>
              <w:jc w:val="left"/>
              <w:rPr>
                <w:rFonts w:eastAsia="Times New Roman"/>
                <w:sz w:val="20"/>
                <w:szCs w:val="20"/>
              </w:rPr>
            </w:pPr>
            <w:r>
              <w:rPr>
                <w:sz w:val="20"/>
                <w:szCs w:val="20"/>
              </w:rPr>
              <w:t>33817865X</w:t>
            </w:r>
          </w:p>
        </w:tc>
      </w:tr>
      <w:tr w:rsidR="006B684B" w:rsidRPr="00B468C5" w:rsidTr="00BE5BB7">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bottom"/>
          </w:tcPr>
          <w:p w:rsidR="006B684B" w:rsidRPr="00B468C5" w:rsidRDefault="004F60DA" w:rsidP="00BE5BB7">
            <w:pPr>
              <w:spacing w:after="0" w:line="240" w:lineRule="auto"/>
              <w:ind w:left="0" w:right="0" w:firstLine="0"/>
              <w:rPr>
                <w:rFonts w:eastAsia="Times New Roman"/>
                <w:sz w:val="20"/>
                <w:szCs w:val="20"/>
              </w:rPr>
            </w:pPr>
            <w:r>
              <w:rPr>
                <w:rFonts w:eastAsia="Times New Roman"/>
                <w:sz w:val="20"/>
                <w:szCs w:val="20"/>
              </w:rPr>
              <w:t>78</w:t>
            </w:r>
          </w:p>
        </w:tc>
        <w:tc>
          <w:tcPr>
            <w:tcW w:w="5672" w:type="dxa"/>
            <w:tcBorders>
              <w:top w:val="single" w:sz="4" w:space="0" w:color="auto"/>
              <w:left w:val="nil"/>
              <w:bottom w:val="single" w:sz="4" w:space="0" w:color="auto"/>
              <w:right w:val="single" w:sz="4" w:space="0" w:color="auto"/>
            </w:tcBorders>
            <w:shd w:val="clear" w:color="auto" w:fill="auto"/>
            <w:vAlign w:val="bottom"/>
          </w:tcPr>
          <w:p w:rsidR="006B684B" w:rsidRPr="00B468C5" w:rsidRDefault="006B684B" w:rsidP="00BE5BB7">
            <w:pPr>
              <w:spacing w:after="0" w:line="240" w:lineRule="auto"/>
              <w:ind w:left="0" w:right="0" w:firstLine="0"/>
              <w:jc w:val="left"/>
              <w:rPr>
                <w:sz w:val="20"/>
                <w:szCs w:val="20"/>
              </w:rPr>
            </w:pPr>
            <w:r>
              <w:rPr>
                <w:sz w:val="20"/>
                <w:szCs w:val="20"/>
              </w:rPr>
              <w:t>ROGER DE SOUZA GIACOMELLI</w:t>
            </w:r>
          </w:p>
        </w:tc>
        <w:tc>
          <w:tcPr>
            <w:tcW w:w="2225" w:type="dxa"/>
            <w:tcBorders>
              <w:top w:val="single" w:sz="4" w:space="0" w:color="auto"/>
              <w:left w:val="nil"/>
              <w:bottom w:val="single" w:sz="4" w:space="0" w:color="auto"/>
              <w:right w:val="single" w:sz="4" w:space="0" w:color="auto"/>
            </w:tcBorders>
            <w:shd w:val="clear" w:color="auto" w:fill="auto"/>
            <w:vAlign w:val="bottom"/>
          </w:tcPr>
          <w:p w:rsidR="006B684B" w:rsidRPr="00B468C5" w:rsidRDefault="006B684B" w:rsidP="00BE5BB7">
            <w:pPr>
              <w:spacing w:after="0" w:line="240" w:lineRule="auto"/>
              <w:ind w:left="0" w:right="0" w:firstLine="0"/>
              <w:jc w:val="left"/>
              <w:rPr>
                <w:sz w:val="20"/>
                <w:szCs w:val="20"/>
              </w:rPr>
            </w:pPr>
            <w:r>
              <w:rPr>
                <w:sz w:val="20"/>
                <w:szCs w:val="20"/>
              </w:rPr>
              <w:t>357984547</w:t>
            </w:r>
          </w:p>
        </w:tc>
      </w:tr>
      <w:tr w:rsidR="006B684B" w:rsidRPr="00B468C5" w:rsidTr="00BE5BB7">
        <w:trPr>
          <w:trHeight w:val="300"/>
        </w:trPr>
        <w:tc>
          <w:tcPr>
            <w:tcW w:w="503" w:type="dxa"/>
            <w:tcBorders>
              <w:top w:val="single" w:sz="4" w:space="0" w:color="auto"/>
              <w:left w:val="single" w:sz="4" w:space="0" w:color="auto"/>
              <w:bottom w:val="single" w:sz="4" w:space="0" w:color="auto"/>
              <w:right w:val="single" w:sz="4" w:space="0" w:color="auto"/>
            </w:tcBorders>
            <w:shd w:val="clear" w:color="auto" w:fill="auto"/>
            <w:vAlign w:val="bottom"/>
          </w:tcPr>
          <w:p w:rsidR="006B684B" w:rsidRPr="00B468C5" w:rsidRDefault="004F60DA" w:rsidP="00BE5BB7">
            <w:pPr>
              <w:spacing w:after="0" w:line="240" w:lineRule="auto"/>
              <w:ind w:left="0" w:right="0" w:firstLine="0"/>
              <w:rPr>
                <w:rFonts w:eastAsia="Times New Roman"/>
                <w:sz w:val="20"/>
                <w:szCs w:val="20"/>
              </w:rPr>
            </w:pPr>
            <w:r>
              <w:rPr>
                <w:rFonts w:eastAsia="Times New Roman"/>
                <w:sz w:val="20"/>
                <w:szCs w:val="20"/>
              </w:rPr>
              <w:t>79</w:t>
            </w:r>
          </w:p>
        </w:tc>
        <w:tc>
          <w:tcPr>
            <w:tcW w:w="5672" w:type="dxa"/>
            <w:tcBorders>
              <w:top w:val="single" w:sz="4" w:space="0" w:color="auto"/>
              <w:left w:val="nil"/>
              <w:bottom w:val="single" w:sz="4" w:space="0" w:color="auto"/>
              <w:right w:val="single" w:sz="4" w:space="0" w:color="auto"/>
            </w:tcBorders>
            <w:shd w:val="clear" w:color="auto" w:fill="auto"/>
            <w:vAlign w:val="bottom"/>
          </w:tcPr>
          <w:p w:rsidR="006B684B" w:rsidRPr="00B468C5" w:rsidRDefault="006B684B" w:rsidP="00BE5BB7">
            <w:pPr>
              <w:spacing w:after="0" w:line="240" w:lineRule="auto"/>
              <w:ind w:left="0" w:right="0" w:firstLine="0"/>
              <w:jc w:val="left"/>
              <w:rPr>
                <w:sz w:val="20"/>
                <w:szCs w:val="20"/>
              </w:rPr>
            </w:pPr>
            <w:r>
              <w:rPr>
                <w:sz w:val="20"/>
                <w:szCs w:val="20"/>
              </w:rPr>
              <w:t>BRUNA PEREIRA APPOLINARIO</w:t>
            </w:r>
          </w:p>
        </w:tc>
        <w:tc>
          <w:tcPr>
            <w:tcW w:w="2225" w:type="dxa"/>
            <w:tcBorders>
              <w:top w:val="single" w:sz="4" w:space="0" w:color="auto"/>
              <w:left w:val="nil"/>
              <w:bottom w:val="single" w:sz="4" w:space="0" w:color="auto"/>
              <w:right w:val="single" w:sz="4" w:space="0" w:color="auto"/>
            </w:tcBorders>
            <w:shd w:val="clear" w:color="auto" w:fill="auto"/>
            <w:vAlign w:val="bottom"/>
          </w:tcPr>
          <w:p w:rsidR="006B684B" w:rsidRPr="00B468C5" w:rsidRDefault="006B684B" w:rsidP="00BE5BB7">
            <w:pPr>
              <w:spacing w:after="0" w:line="240" w:lineRule="auto"/>
              <w:ind w:left="0" w:right="0" w:firstLine="0"/>
              <w:jc w:val="left"/>
              <w:rPr>
                <w:sz w:val="20"/>
                <w:szCs w:val="20"/>
              </w:rPr>
            </w:pPr>
            <w:r>
              <w:rPr>
                <w:sz w:val="20"/>
                <w:szCs w:val="20"/>
              </w:rPr>
              <w:t>381979763</w:t>
            </w:r>
          </w:p>
        </w:tc>
      </w:tr>
    </w:tbl>
    <w:tbl>
      <w:tblPr>
        <w:tblStyle w:val="Tabelacomgrade"/>
        <w:tblW w:w="3161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
        <w:gridCol w:w="8626"/>
        <w:gridCol w:w="22703"/>
      </w:tblGrid>
      <w:tr w:rsidR="006B684B" w:rsidTr="00BE5BB7">
        <w:tc>
          <w:tcPr>
            <w:tcW w:w="289" w:type="dxa"/>
          </w:tcPr>
          <w:p w:rsidR="006B684B" w:rsidRPr="00E5320B" w:rsidRDefault="006B684B" w:rsidP="00BE5BB7">
            <w:pPr>
              <w:spacing w:line="249" w:lineRule="auto"/>
              <w:ind w:left="0" w:right="134" w:firstLine="0"/>
              <w:jc w:val="center"/>
              <w:rPr>
                <w:b/>
                <w:sz w:val="18"/>
                <w:szCs w:val="18"/>
              </w:rPr>
            </w:pPr>
          </w:p>
        </w:tc>
        <w:tc>
          <w:tcPr>
            <w:tcW w:w="8626" w:type="dxa"/>
          </w:tcPr>
          <w:p w:rsidR="006B684B" w:rsidRDefault="006B684B" w:rsidP="00BE5BB7">
            <w:pPr>
              <w:spacing w:line="249" w:lineRule="auto"/>
              <w:ind w:left="0" w:right="134" w:firstLine="0"/>
              <w:rPr>
                <w:sz w:val="18"/>
                <w:szCs w:val="18"/>
              </w:rPr>
            </w:pPr>
          </w:p>
        </w:tc>
        <w:tc>
          <w:tcPr>
            <w:tcW w:w="22703" w:type="dxa"/>
          </w:tcPr>
          <w:p w:rsidR="006B684B" w:rsidRDefault="006B684B" w:rsidP="00BE5BB7">
            <w:pPr>
              <w:spacing w:line="249" w:lineRule="auto"/>
              <w:ind w:left="0" w:right="134" w:firstLine="0"/>
              <w:rPr>
                <w:sz w:val="18"/>
                <w:szCs w:val="18"/>
              </w:rPr>
            </w:pPr>
          </w:p>
        </w:tc>
      </w:tr>
    </w:tbl>
    <w:p w:rsidR="006B684B" w:rsidRDefault="006B684B" w:rsidP="006B684B">
      <w:pPr>
        <w:numPr>
          <w:ilvl w:val="0"/>
          <w:numId w:val="1"/>
        </w:numPr>
        <w:ind w:right="0" w:hanging="212"/>
        <w:rPr>
          <w:sz w:val="18"/>
          <w:szCs w:val="18"/>
        </w:rPr>
      </w:pPr>
      <w:proofErr w:type="gramStart"/>
      <w:r>
        <w:rPr>
          <w:sz w:val="18"/>
          <w:szCs w:val="18"/>
        </w:rPr>
        <w:t>O(</w:t>
      </w:r>
      <w:proofErr w:type="gramEnd"/>
      <w:r>
        <w:rPr>
          <w:sz w:val="18"/>
          <w:szCs w:val="18"/>
        </w:rPr>
        <w:t xml:space="preserve">s) candidato(s) aos cargos deverão comparecer impreterivelmente  no </w:t>
      </w:r>
      <w:r w:rsidRPr="0010745A">
        <w:rPr>
          <w:b/>
          <w:sz w:val="28"/>
          <w:szCs w:val="28"/>
        </w:rPr>
        <w:t xml:space="preserve">dia </w:t>
      </w:r>
      <w:r>
        <w:rPr>
          <w:b/>
          <w:sz w:val="28"/>
          <w:szCs w:val="28"/>
        </w:rPr>
        <w:t>27/02</w:t>
      </w:r>
      <w:r w:rsidRPr="0010745A">
        <w:rPr>
          <w:b/>
          <w:sz w:val="28"/>
          <w:szCs w:val="28"/>
        </w:rPr>
        <w:t>/202</w:t>
      </w:r>
      <w:r>
        <w:rPr>
          <w:b/>
          <w:sz w:val="28"/>
          <w:szCs w:val="28"/>
        </w:rPr>
        <w:t>3</w:t>
      </w:r>
      <w:r>
        <w:rPr>
          <w:b/>
          <w:sz w:val="18"/>
          <w:szCs w:val="18"/>
        </w:rPr>
        <w:t xml:space="preserve"> , às 13:00 horas </w:t>
      </w:r>
      <w:r>
        <w:rPr>
          <w:sz w:val="18"/>
          <w:szCs w:val="18"/>
        </w:rPr>
        <w:t xml:space="preserve">diretamente na </w:t>
      </w:r>
      <w:r>
        <w:rPr>
          <w:b/>
          <w:sz w:val="18"/>
          <w:szCs w:val="18"/>
        </w:rPr>
        <w:t>DIRETORIA MUNICIPAL DE SAÚDE (Setor Medicina do Trabalho)</w:t>
      </w:r>
      <w:r>
        <w:rPr>
          <w:sz w:val="18"/>
          <w:szCs w:val="18"/>
        </w:rPr>
        <w:t xml:space="preserve">, sito à Avenida São Paulo, nº. 3.324 – 1° andar, Jardim Samoa, Mongaguá/SP munido de carteira de identidade (RG) com foto ou Carteira de Motorista, a fim de realizar avaliação pelo médico da Medicina do Trabalho, munido dos resultados dos exames exigidos. </w:t>
      </w:r>
    </w:p>
    <w:p w:rsidR="006B684B" w:rsidRDefault="006B684B" w:rsidP="006B684B">
      <w:pPr>
        <w:spacing w:after="0" w:line="256" w:lineRule="auto"/>
        <w:ind w:left="260" w:right="0" w:firstLine="0"/>
        <w:jc w:val="left"/>
        <w:rPr>
          <w:sz w:val="18"/>
          <w:szCs w:val="18"/>
        </w:rPr>
      </w:pPr>
      <w:r>
        <w:rPr>
          <w:sz w:val="18"/>
          <w:szCs w:val="18"/>
        </w:rPr>
        <w:t xml:space="preserve"> </w:t>
      </w:r>
    </w:p>
    <w:p w:rsidR="006B684B" w:rsidRPr="002A052F" w:rsidRDefault="006B684B" w:rsidP="006B684B">
      <w:pPr>
        <w:numPr>
          <w:ilvl w:val="0"/>
          <w:numId w:val="1"/>
        </w:numPr>
        <w:spacing w:after="0" w:line="271" w:lineRule="auto"/>
        <w:ind w:right="0"/>
        <w:rPr>
          <w:b/>
          <w:bCs/>
          <w:sz w:val="18"/>
          <w:szCs w:val="18"/>
        </w:rPr>
      </w:pPr>
      <w:proofErr w:type="gramStart"/>
      <w:r w:rsidRPr="002A052F">
        <w:rPr>
          <w:sz w:val="18"/>
          <w:szCs w:val="18"/>
        </w:rPr>
        <w:t>O(</w:t>
      </w:r>
      <w:proofErr w:type="gramEnd"/>
      <w:r w:rsidRPr="002A052F">
        <w:rPr>
          <w:sz w:val="18"/>
          <w:szCs w:val="18"/>
        </w:rPr>
        <w:t xml:space="preserve">s) candidato(s) constante da presente relação </w:t>
      </w:r>
      <w:r w:rsidRPr="002A052F">
        <w:rPr>
          <w:b/>
          <w:sz w:val="18"/>
          <w:szCs w:val="18"/>
        </w:rPr>
        <w:t>deverão comparecer junto ao DEPARTAMENTO DE PESSOAL</w:t>
      </w:r>
      <w:r w:rsidRPr="002A052F">
        <w:rPr>
          <w:sz w:val="18"/>
          <w:szCs w:val="18"/>
        </w:rPr>
        <w:t xml:space="preserve">, sito à Avenida Getúlio Vargas, nº. 67- </w:t>
      </w:r>
      <w:proofErr w:type="gramStart"/>
      <w:r w:rsidRPr="002A052F">
        <w:rPr>
          <w:sz w:val="18"/>
          <w:szCs w:val="18"/>
        </w:rPr>
        <w:t>térreo</w:t>
      </w:r>
      <w:proofErr w:type="gramEnd"/>
      <w:r w:rsidRPr="002A052F">
        <w:rPr>
          <w:sz w:val="18"/>
          <w:szCs w:val="18"/>
        </w:rPr>
        <w:t xml:space="preserve">, Centro, na data de </w:t>
      </w:r>
      <w:r>
        <w:rPr>
          <w:b/>
          <w:sz w:val="28"/>
          <w:szCs w:val="28"/>
        </w:rPr>
        <w:t>28</w:t>
      </w:r>
      <w:r w:rsidRPr="00A52BA4">
        <w:rPr>
          <w:b/>
          <w:sz w:val="28"/>
          <w:szCs w:val="28"/>
        </w:rPr>
        <w:t>/0</w:t>
      </w:r>
      <w:r>
        <w:rPr>
          <w:b/>
          <w:sz w:val="28"/>
          <w:szCs w:val="28"/>
        </w:rPr>
        <w:t>2</w:t>
      </w:r>
      <w:r w:rsidRPr="00A52BA4">
        <w:rPr>
          <w:b/>
          <w:sz w:val="28"/>
          <w:szCs w:val="28"/>
        </w:rPr>
        <w:t>/202</w:t>
      </w:r>
      <w:r>
        <w:rPr>
          <w:b/>
          <w:sz w:val="28"/>
          <w:szCs w:val="28"/>
        </w:rPr>
        <w:t>3, das 09:00 as 16:00 horas.</w:t>
      </w:r>
    </w:p>
    <w:p w:rsidR="006B684B" w:rsidRDefault="006B684B" w:rsidP="006B684B">
      <w:pPr>
        <w:pStyle w:val="PargrafodaLista"/>
        <w:rPr>
          <w:b/>
          <w:sz w:val="18"/>
          <w:szCs w:val="18"/>
        </w:rPr>
      </w:pPr>
    </w:p>
    <w:p w:rsidR="006B684B" w:rsidRPr="00AD6B32" w:rsidRDefault="006B684B" w:rsidP="006B684B">
      <w:pPr>
        <w:numPr>
          <w:ilvl w:val="0"/>
          <w:numId w:val="1"/>
        </w:numPr>
        <w:spacing w:after="0" w:line="271" w:lineRule="auto"/>
        <w:ind w:right="0" w:hanging="212"/>
        <w:rPr>
          <w:b/>
          <w:bCs/>
          <w:sz w:val="18"/>
          <w:szCs w:val="18"/>
        </w:rPr>
      </w:pPr>
      <w:r>
        <w:rPr>
          <w:b/>
          <w:sz w:val="18"/>
          <w:szCs w:val="18"/>
        </w:rPr>
        <w:t xml:space="preserve"> </w:t>
      </w:r>
      <w:proofErr w:type="gramStart"/>
      <w:r>
        <w:rPr>
          <w:b/>
          <w:bCs/>
          <w:sz w:val="18"/>
          <w:szCs w:val="18"/>
          <w:u w:val="single" w:color="000000"/>
        </w:rPr>
        <w:t>para</w:t>
      </w:r>
      <w:proofErr w:type="gramEnd"/>
      <w:r>
        <w:rPr>
          <w:b/>
          <w:bCs/>
          <w:sz w:val="18"/>
          <w:szCs w:val="18"/>
          <w:u w:val="single" w:color="000000"/>
        </w:rPr>
        <w:t xml:space="preserve"> apresentação da documentação</w:t>
      </w:r>
      <w:r>
        <w:rPr>
          <w:b/>
          <w:bCs/>
          <w:sz w:val="18"/>
          <w:szCs w:val="18"/>
        </w:rPr>
        <w:t xml:space="preserve"> </w:t>
      </w:r>
      <w:r>
        <w:rPr>
          <w:b/>
          <w:bCs/>
          <w:sz w:val="18"/>
          <w:szCs w:val="18"/>
          <w:u w:val="single" w:color="000000"/>
        </w:rPr>
        <w:t xml:space="preserve">relacionada no Edital de Abertura do Concurso Público nº 001/2021 – itens 12.5 e 12.5.1, </w:t>
      </w:r>
    </w:p>
    <w:p w:rsidR="006B684B" w:rsidRDefault="006B684B" w:rsidP="006B684B">
      <w:pPr>
        <w:pStyle w:val="PargrafodaLista"/>
        <w:rPr>
          <w:sz w:val="16"/>
          <w:szCs w:val="16"/>
        </w:rPr>
      </w:pPr>
    </w:p>
    <w:p w:rsidR="006B684B" w:rsidRPr="00794177" w:rsidRDefault="006B684B" w:rsidP="006B684B">
      <w:pPr>
        <w:pStyle w:val="PargrafodaLista"/>
        <w:numPr>
          <w:ilvl w:val="1"/>
          <w:numId w:val="1"/>
        </w:numPr>
        <w:spacing w:after="0" w:line="271" w:lineRule="auto"/>
        <w:ind w:left="284" w:right="0"/>
        <w:rPr>
          <w:sz w:val="16"/>
          <w:szCs w:val="16"/>
        </w:rPr>
      </w:pPr>
      <w:r w:rsidRPr="00794177">
        <w:rPr>
          <w:sz w:val="16"/>
          <w:szCs w:val="16"/>
        </w:rPr>
        <w:t>Carteira de Trabalho e Previdência Social (as cópias devem ser das páginas onde está a foto e o número da CTPS, bem como da folha de qualificação civil;</w:t>
      </w:r>
    </w:p>
    <w:p w:rsidR="006B684B" w:rsidRPr="00794177" w:rsidRDefault="006B684B" w:rsidP="006B684B">
      <w:pPr>
        <w:pStyle w:val="PargrafodaLista"/>
        <w:numPr>
          <w:ilvl w:val="1"/>
          <w:numId w:val="1"/>
        </w:numPr>
        <w:spacing w:after="0" w:line="271" w:lineRule="auto"/>
        <w:ind w:left="284" w:right="0"/>
        <w:rPr>
          <w:sz w:val="16"/>
          <w:szCs w:val="16"/>
        </w:rPr>
      </w:pPr>
      <w:r w:rsidRPr="00794177">
        <w:rPr>
          <w:sz w:val="16"/>
          <w:szCs w:val="16"/>
        </w:rPr>
        <w:t xml:space="preserve">Certidão de Nascimento (quando solteiro) ou Casamento (quando casado); </w:t>
      </w:r>
    </w:p>
    <w:p w:rsidR="006B684B" w:rsidRPr="00794177" w:rsidRDefault="006B684B" w:rsidP="006B684B">
      <w:pPr>
        <w:pStyle w:val="PargrafodaLista"/>
        <w:numPr>
          <w:ilvl w:val="1"/>
          <w:numId w:val="1"/>
        </w:numPr>
        <w:spacing w:after="0" w:line="271" w:lineRule="auto"/>
        <w:ind w:left="284" w:right="0"/>
        <w:rPr>
          <w:sz w:val="16"/>
          <w:szCs w:val="16"/>
        </w:rPr>
      </w:pPr>
      <w:r w:rsidRPr="00794177">
        <w:rPr>
          <w:sz w:val="16"/>
          <w:szCs w:val="16"/>
        </w:rPr>
        <w:t xml:space="preserve">Título de Eleitor; </w:t>
      </w:r>
    </w:p>
    <w:p w:rsidR="006B684B" w:rsidRPr="00794177" w:rsidRDefault="006B684B" w:rsidP="006B684B">
      <w:pPr>
        <w:pStyle w:val="PargrafodaLista"/>
        <w:numPr>
          <w:ilvl w:val="1"/>
          <w:numId w:val="1"/>
        </w:numPr>
        <w:spacing w:after="0" w:line="271" w:lineRule="auto"/>
        <w:ind w:left="284" w:right="0"/>
        <w:rPr>
          <w:sz w:val="16"/>
          <w:szCs w:val="16"/>
        </w:rPr>
      </w:pPr>
      <w:r w:rsidRPr="00794177">
        <w:rPr>
          <w:sz w:val="16"/>
          <w:szCs w:val="16"/>
        </w:rPr>
        <w:t xml:space="preserve">Certidão de quitação eleitoral emitida por meio do site </w:t>
      </w:r>
      <w:hyperlink r:id="rId7" w:history="1">
        <w:r w:rsidRPr="00794177">
          <w:rPr>
            <w:rStyle w:val="Hyperlink"/>
            <w:sz w:val="16"/>
            <w:szCs w:val="16"/>
          </w:rPr>
          <w:t>www.tre.sp.gov.br</w:t>
        </w:r>
      </w:hyperlink>
      <w:r w:rsidRPr="00794177">
        <w:rPr>
          <w:sz w:val="16"/>
          <w:szCs w:val="16"/>
        </w:rPr>
        <w:t>;</w:t>
      </w:r>
    </w:p>
    <w:p w:rsidR="006B684B" w:rsidRPr="00794177" w:rsidRDefault="006B684B" w:rsidP="006B684B">
      <w:pPr>
        <w:pStyle w:val="PargrafodaLista"/>
        <w:numPr>
          <w:ilvl w:val="1"/>
          <w:numId w:val="1"/>
        </w:numPr>
        <w:spacing w:after="0" w:line="271" w:lineRule="auto"/>
        <w:ind w:left="284" w:right="0"/>
        <w:rPr>
          <w:sz w:val="16"/>
          <w:szCs w:val="16"/>
        </w:rPr>
      </w:pPr>
      <w:r w:rsidRPr="00794177">
        <w:rPr>
          <w:sz w:val="16"/>
          <w:szCs w:val="16"/>
        </w:rPr>
        <w:t xml:space="preserve">Certificado de Reservista ou Dispensa de Incorporação, quando do sexo masculino; </w:t>
      </w:r>
    </w:p>
    <w:p w:rsidR="006B684B" w:rsidRPr="00794177" w:rsidRDefault="006B684B" w:rsidP="006B684B">
      <w:pPr>
        <w:pStyle w:val="PargrafodaLista"/>
        <w:numPr>
          <w:ilvl w:val="1"/>
          <w:numId w:val="1"/>
        </w:numPr>
        <w:spacing w:after="0" w:line="271" w:lineRule="auto"/>
        <w:ind w:left="284" w:right="0"/>
        <w:rPr>
          <w:sz w:val="16"/>
          <w:szCs w:val="16"/>
        </w:rPr>
      </w:pPr>
      <w:r w:rsidRPr="00794177">
        <w:rPr>
          <w:sz w:val="16"/>
          <w:szCs w:val="16"/>
        </w:rPr>
        <w:t xml:space="preserve">Cédula de Identidade – RG ou Registro nacional de estrangeiro RNE, para os candidatos naturalizados; </w:t>
      </w:r>
    </w:p>
    <w:p w:rsidR="006B684B" w:rsidRPr="00794177" w:rsidRDefault="003F1DBB" w:rsidP="006B684B">
      <w:pPr>
        <w:pStyle w:val="PargrafodaLista"/>
        <w:numPr>
          <w:ilvl w:val="1"/>
          <w:numId w:val="1"/>
        </w:numPr>
        <w:spacing w:after="0" w:line="271" w:lineRule="auto"/>
        <w:ind w:left="284" w:right="0"/>
        <w:rPr>
          <w:sz w:val="16"/>
          <w:szCs w:val="16"/>
        </w:rPr>
      </w:pPr>
      <w:r>
        <w:rPr>
          <w:sz w:val="16"/>
          <w:szCs w:val="16"/>
        </w:rPr>
        <w:t>1</w:t>
      </w:r>
      <w:r w:rsidR="006B684B" w:rsidRPr="00794177">
        <w:rPr>
          <w:sz w:val="16"/>
          <w:szCs w:val="16"/>
        </w:rPr>
        <w:t xml:space="preserve"> (</w:t>
      </w:r>
      <w:r>
        <w:rPr>
          <w:sz w:val="16"/>
          <w:szCs w:val="16"/>
        </w:rPr>
        <w:t>uma</w:t>
      </w:r>
      <w:r w:rsidR="006B684B" w:rsidRPr="00794177">
        <w:rPr>
          <w:sz w:val="16"/>
          <w:szCs w:val="16"/>
        </w:rPr>
        <w:t>) foto 3x4 recente</w:t>
      </w:r>
      <w:r>
        <w:rPr>
          <w:sz w:val="16"/>
          <w:szCs w:val="16"/>
        </w:rPr>
        <w:t>, colorida</w:t>
      </w:r>
      <w:r w:rsidR="006B684B" w:rsidRPr="00794177">
        <w:rPr>
          <w:sz w:val="16"/>
          <w:szCs w:val="16"/>
        </w:rPr>
        <w:t xml:space="preserve"> e com o fundo branco;</w:t>
      </w:r>
    </w:p>
    <w:p w:rsidR="006B684B" w:rsidRPr="00AA3BDD" w:rsidRDefault="006B684B" w:rsidP="006B684B">
      <w:pPr>
        <w:pStyle w:val="PargrafodaLista"/>
        <w:numPr>
          <w:ilvl w:val="1"/>
          <w:numId w:val="1"/>
        </w:numPr>
        <w:spacing w:after="0" w:line="271" w:lineRule="auto"/>
        <w:ind w:left="284" w:right="0"/>
        <w:rPr>
          <w:sz w:val="16"/>
          <w:szCs w:val="16"/>
        </w:rPr>
      </w:pPr>
      <w:r w:rsidRPr="00AA3BDD">
        <w:rPr>
          <w:sz w:val="16"/>
          <w:szCs w:val="16"/>
        </w:rPr>
        <w:t xml:space="preserve"> Inscrição no PIS/PASEP ou declaração de firma anterior, informando não haver feito o cadastro;</w:t>
      </w:r>
    </w:p>
    <w:p w:rsidR="006B684B" w:rsidRPr="00AA3BDD" w:rsidRDefault="006B684B" w:rsidP="006B684B">
      <w:pPr>
        <w:pStyle w:val="PargrafodaLista"/>
        <w:numPr>
          <w:ilvl w:val="1"/>
          <w:numId w:val="1"/>
        </w:numPr>
        <w:spacing w:after="0" w:line="271" w:lineRule="auto"/>
        <w:ind w:left="284" w:right="0"/>
        <w:rPr>
          <w:sz w:val="16"/>
          <w:szCs w:val="16"/>
        </w:rPr>
      </w:pPr>
      <w:r w:rsidRPr="00AA3BDD">
        <w:rPr>
          <w:sz w:val="16"/>
          <w:szCs w:val="16"/>
        </w:rPr>
        <w:t xml:space="preserve">Cadastro de Pessoa Física – CPF; </w:t>
      </w:r>
    </w:p>
    <w:p w:rsidR="006B684B" w:rsidRPr="00AA3BDD" w:rsidRDefault="006B684B" w:rsidP="006B684B">
      <w:pPr>
        <w:pStyle w:val="PargrafodaLista"/>
        <w:numPr>
          <w:ilvl w:val="1"/>
          <w:numId w:val="1"/>
        </w:numPr>
        <w:spacing w:after="0" w:line="271" w:lineRule="auto"/>
        <w:ind w:left="284" w:right="0"/>
        <w:rPr>
          <w:sz w:val="16"/>
          <w:szCs w:val="16"/>
        </w:rPr>
      </w:pPr>
      <w:r w:rsidRPr="00AA3BDD">
        <w:rPr>
          <w:sz w:val="16"/>
          <w:szCs w:val="16"/>
        </w:rPr>
        <w:t>Comprovante de Residência (com data de até 3 meses da data da apresentação);</w:t>
      </w:r>
    </w:p>
    <w:p w:rsidR="006B684B" w:rsidRPr="00AA3BDD" w:rsidRDefault="006B684B" w:rsidP="006B684B">
      <w:pPr>
        <w:pStyle w:val="PargrafodaLista"/>
        <w:numPr>
          <w:ilvl w:val="1"/>
          <w:numId w:val="1"/>
        </w:numPr>
        <w:spacing w:after="0" w:line="271" w:lineRule="auto"/>
        <w:ind w:left="284" w:right="0"/>
        <w:rPr>
          <w:sz w:val="16"/>
          <w:szCs w:val="16"/>
        </w:rPr>
      </w:pPr>
      <w:r w:rsidRPr="00AA3BDD">
        <w:rPr>
          <w:sz w:val="16"/>
          <w:szCs w:val="16"/>
        </w:rPr>
        <w:t xml:space="preserve">Comprovantes de escolaridade requeridos pelo Cargo público; </w:t>
      </w:r>
    </w:p>
    <w:p w:rsidR="006B684B" w:rsidRPr="00AA3BDD" w:rsidRDefault="006B684B" w:rsidP="006B684B">
      <w:pPr>
        <w:pStyle w:val="PargrafodaLista"/>
        <w:numPr>
          <w:ilvl w:val="1"/>
          <w:numId w:val="1"/>
        </w:numPr>
        <w:spacing w:after="0" w:line="271" w:lineRule="auto"/>
        <w:ind w:left="284" w:right="0"/>
        <w:rPr>
          <w:sz w:val="16"/>
          <w:szCs w:val="16"/>
        </w:rPr>
      </w:pPr>
      <w:r w:rsidRPr="00AA3BDD">
        <w:rPr>
          <w:sz w:val="16"/>
          <w:szCs w:val="16"/>
        </w:rPr>
        <w:t xml:space="preserve">Comprovante do Registro e de regularidade junto ao órgão de fiscalização profissional (Ex.: CRA, OAB, CREA etc.), se exigido pelo Cargo público; </w:t>
      </w:r>
    </w:p>
    <w:p w:rsidR="006B684B" w:rsidRPr="00AA3BDD" w:rsidRDefault="006B684B" w:rsidP="006B684B">
      <w:pPr>
        <w:pStyle w:val="PargrafodaLista"/>
        <w:numPr>
          <w:ilvl w:val="1"/>
          <w:numId w:val="1"/>
        </w:numPr>
        <w:spacing w:after="0" w:line="271" w:lineRule="auto"/>
        <w:ind w:left="284" w:right="0"/>
        <w:rPr>
          <w:sz w:val="16"/>
          <w:szCs w:val="16"/>
        </w:rPr>
      </w:pPr>
      <w:r w:rsidRPr="00AA3BDD">
        <w:rPr>
          <w:sz w:val="16"/>
          <w:szCs w:val="16"/>
        </w:rPr>
        <w:t>Certidão de Nascimento</w:t>
      </w:r>
      <w:r>
        <w:rPr>
          <w:sz w:val="16"/>
          <w:szCs w:val="16"/>
        </w:rPr>
        <w:t xml:space="preserve"> e CPF </w:t>
      </w:r>
      <w:r w:rsidRPr="00AA3BDD">
        <w:rPr>
          <w:sz w:val="16"/>
          <w:szCs w:val="16"/>
        </w:rPr>
        <w:t xml:space="preserve">Cadastro de Pessoa Física dos filhos menores de 21 anos, quando possuir; Caderneta de Vacinação dos filhos menores de 5 anos; </w:t>
      </w:r>
    </w:p>
    <w:p w:rsidR="006B684B" w:rsidRPr="00AA3BDD" w:rsidRDefault="006B684B" w:rsidP="006B684B">
      <w:pPr>
        <w:pStyle w:val="PargrafodaLista"/>
        <w:numPr>
          <w:ilvl w:val="1"/>
          <w:numId w:val="1"/>
        </w:numPr>
        <w:spacing w:after="0" w:line="271" w:lineRule="auto"/>
        <w:ind w:left="284" w:right="0"/>
        <w:rPr>
          <w:sz w:val="16"/>
          <w:szCs w:val="16"/>
        </w:rPr>
      </w:pPr>
      <w:r w:rsidRPr="00AA3BDD">
        <w:rPr>
          <w:sz w:val="16"/>
          <w:szCs w:val="16"/>
        </w:rPr>
        <w:t xml:space="preserve">Certidão negativa de Distribuições/ Antecedentes Criminais (dos últimos 5 anos) com data de emissão de até 60 (sessenta) dias da apresentação; </w:t>
      </w:r>
    </w:p>
    <w:p w:rsidR="006B684B" w:rsidRDefault="006B684B" w:rsidP="006B684B">
      <w:pPr>
        <w:pStyle w:val="PargrafodaLista"/>
        <w:numPr>
          <w:ilvl w:val="1"/>
          <w:numId w:val="1"/>
        </w:numPr>
        <w:spacing w:after="0" w:line="271" w:lineRule="auto"/>
        <w:ind w:left="284" w:right="0"/>
        <w:rPr>
          <w:sz w:val="16"/>
          <w:szCs w:val="16"/>
        </w:rPr>
      </w:pPr>
      <w:r w:rsidRPr="00AA3BDD">
        <w:rPr>
          <w:sz w:val="16"/>
          <w:szCs w:val="16"/>
        </w:rPr>
        <w:t xml:space="preserve">Certidão expedida pelo órgão competente, se o candidato foi servidor público, afirmando que não sofreu qualquer penalidade no desempenho do serviço público; </w:t>
      </w:r>
    </w:p>
    <w:p w:rsidR="006B684B" w:rsidRPr="00AA3BDD" w:rsidRDefault="006B684B" w:rsidP="006B684B">
      <w:pPr>
        <w:pStyle w:val="PargrafodaLista"/>
        <w:numPr>
          <w:ilvl w:val="1"/>
          <w:numId w:val="1"/>
        </w:numPr>
        <w:spacing w:after="0" w:line="271" w:lineRule="auto"/>
        <w:ind w:left="284" w:right="0"/>
        <w:rPr>
          <w:sz w:val="16"/>
          <w:szCs w:val="16"/>
        </w:rPr>
      </w:pPr>
      <w:r w:rsidRPr="00AA3BDD">
        <w:rPr>
          <w:sz w:val="16"/>
          <w:szCs w:val="16"/>
        </w:rPr>
        <w:t xml:space="preserve">Laudo Médico, para o caso de inscrito com opção para vaga de portador de deficiência; </w:t>
      </w:r>
    </w:p>
    <w:p w:rsidR="006B684B" w:rsidRPr="00586671" w:rsidRDefault="006B684B" w:rsidP="006B684B">
      <w:pPr>
        <w:pStyle w:val="PargrafodaLista"/>
        <w:numPr>
          <w:ilvl w:val="1"/>
          <w:numId w:val="1"/>
        </w:numPr>
        <w:spacing w:after="0" w:line="271" w:lineRule="auto"/>
        <w:ind w:left="284" w:right="0"/>
        <w:rPr>
          <w:b/>
          <w:bCs/>
          <w:sz w:val="18"/>
          <w:szCs w:val="18"/>
        </w:rPr>
      </w:pPr>
      <w:r w:rsidRPr="00AA3BDD">
        <w:rPr>
          <w:sz w:val="16"/>
          <w:szCs w:val="16"/>
        </w:rPr>
        <w:t>Original dos títulos enviados para fins de pontuação da prova de títulos, para a devida conferência; e outros documentos/ declarações necessárias</w:t>
      </w:r>
      <w:r>
        <w:rPr>
          <w:sz w:val="16"/>
          <w:szCs w:val="16"/>
        </w:rPr>
        <w:t>.</w:t>
      </w:r>
    </w:p>
    <w:p w:rsidR="006B684B" w:rsidRPr="00542129" w:rsidRDefault="006B684B" w:rsidP="006B684B">
      <w:pPr>
        <w:pStyle w:val="PargrafodaLista"/>
        <w:numPr>
          <w:ilvl w:val="1"/>
          <w:numId w:val="1"/>
        </w:numPr>
        <w:spacing w:after="0" w:line="271" w:lineRule="auto"/>
        <w:ind w:left="284" w:right="0"/>
        <w:rPr>
          <w:b/>
          <w:bCs/>
          <w:sz w:val="18"/>
          <w:szCs w:val="18"/>
        </w:rPr>
      </w:pPr>
      <w:r>
        <w:rPr>
          <w:sz w:val="16"/>
          <w:szCs w:val="16"/>
        </w:rPr>
        <w:t xml:space="preserve">Cópia da carteirinha de vacinação COVID </w:t>
      </w:r>
      <w:r w:rsidR="003F1DBB">
        <w:rPr>
          <w:sz w:val="16"/>
          <w:szCs w:val="16"/>
        </w:rPr>
        <w:t>com</w:t>
      </w:r>
      <w:r>
        <w:rPr>
          <w:sz w:val="16"/>
          <w:szCs w:val="16"/>
        </w:rPr>
        <w:t xml:space="preserve"> no mínimo</w:t>
      </w:r>
      <w:r w:rsidR="003F1DBB">
        <w:rPr>
          <w:sz w:val="16"/>
          <w:szCs w:val="16"/>
        </w:rPr>
        <w:t xml:space="preserve"> duas doses.</w:t>
      </w:r>
    </w:p>
    <w:p w:rsidR="006B684B" w:rsidRDefault="006B684B" w:rsidP="006B684B">
      <w:pPr>
        <w:pStyle w:val="PargrafodaLista"/>
        <w:spacing w:after="0"/>
        <w:ind w:left="212" w:firstLine="0"/>
        <w:rPr>
          <w:sz w:val="16"/>
          <w:szCs w:val="16"/>
        </w:rPr>
      </w:pPr>
      <w:r w:rsidRPr="00171E01">
        <w:rPr>
          <w:sz w:val="16"/>
          <w:szCs w:val="16"/>
        </w:rPr>
        <w:t>12.5.1. No ato da contratação, o candidato deverá declarar, sob as penas da lei, se exerce ou não, outro cargo, função ou emprego público remunerado, em outro órgão público da administração pública direta ou indireta de qualquer ente federativo, e se é aposentado por regime próprio de previdência social em âmbito municipal, estadual ou federal.</w:t>
      </w:r>
    </w:p>
    <w:p w:rsidR="006B684B" w:rsidRPr="00171E01" w:rsidRDefault="006B684B" w:rsidP="006B684B">
      <w:pPr>
        <w:pStyle w:val="PargrafodaLista"/>
        <w:spacing w:after="0"/>
        <w:ind w:left="212" w:firstLine="0"/>
        <w:rPr>
          <w:sz w:val="16"/>
          <w:szCs w:val="16"/>
        </w:rPr>
      </w:pPr>
    </w:p>
    <w:p w:rsidR="006B684B" w:rsidRPr="00AA3BDD" w:rsidRDefault="006B684B" w:rsidP="006B684B">
      <w:pPr>
        <w:pStyle w:val="PargrafodaLista"/>
        <w:spacing w:after="0" w:line="271" w:lineRule="auto"/>
        <w:ind w:left="284" w:right="0" w:firstLine="0"/>
        <w:rPr>
          <w:b/>
          <w:bCs/>
          <w:sz w:val="18"/>
          <w:szCs w:val="18"/>
        </w:rPr>
      </w:pPr>
    </w:p>
    <w:p w:rsidR="006B684B" w:rsidRDefault="006B684B" w:rsidP="006B684B">
      <w:pPr>
        <w:numPr>
          <w:ilvl w:val="0"/>
          <w:numId w:val="1"/>
        </w:numPr>
        <w:ind w:right="0" w:hanging="212"/>
        <w:rPr>
          <w:sz w:val="18"/>
          <w:szCs w:val="18"/>
        </w:rPr>
      </w:pPr>
      <w:r>
        <w:rPr>
          <w:sz w:val="18"/>
          <w:szCs w:val="18"/>
        </w:rPr>
        <w:lastRenderedPageBreak/>
        <w:t>Os exames médicos deverão ser realizados às custas dos convocados.</w:t>
      </w:r>
    </w:p>
    <w:p w:rsidR="006B684B" w:rsidRDefault="006B684B" w:rsidP="006B684B">
      <w:pPr>
        <w:spacing w:after="0" w:line="256" w:lineRule="auto"/>
        <w:ind w:left="284" w:right="0" w:firstLine="0"/>
        <w:jc w:val="left"/>
        <w:rPr>
          <w:sz w:val="18"/>
          <w:szCs w:val="18"/>
        </w:rPr>
      </w:pPr>
      <w:r>
        <w:rPr>
          <w:sz w:val="18"/>
          <w:szCs w:val="18"/>
        </w:rPr>
        <w:t xml:space="preserve"> </w:t>
      </w:r>
    </w:p>
    <w:p w:rsidR="006B684B" w:rsidRDefault="006B684B" w:rsidP="006B684B">
      <w:pPr>
        <w:spacing w:after="0" w:line="256" w:lineRule="auto"/>
        <w:ind w:left="360" w:right="0" w:firstLine="0"/>
        <w:jc w:val="left"/>
        <w:rPr>
          <w:sz w:val="18"/>
          <w:szCs w:val="18"/>
        </w:rPr>
      </w:pPr>
      <w:r>
        <w:rPr>
          <w:b/>
          <w:sz w:val="18"/>
          <w:szCs w:val="18"/>
        </w:rPr>
        <w:t xml:space="preserve">O não comparecimento ou a não apresentação da documentação exigida nas datas previstas gerará para </w:t>
      </w:r>
      <w:proofErr w:type="gramStart"/>
      <w:r>
        <w:rPr>
          <w:b/>
          <w:sz w:val="18"/>
          <w:szCs w:val="18"/>
        </w:rPr>
        <w:t>o(</w:t>
      </w:r>
      <w:proofErr w:type="gramEnd"/>
      <w:r>
        <w:rPr>
          <w:b/>
          <w:sz w:val="18"/>
          <w:szCs w:val="18"/>
        </w:rPr>
        <w:t xml:space="preserve">s) candidato(s) a perda do direito à posse e nomeação. </w:t>
      </w:r>
      <w:r>
        <w:rPr>
          <w:sz w:val="18"/>
          <w:szCs w:val="18"/>
        </w:rPr>
        <w:t xml:space="preserve"> </w:t>
      </w:r>
    </w:p>
    <w:p w:rsidR="006B684B" w:rsidRDefault="006B684B" w:rsidP="006B684B">
      <w:pPr>
        <w:spacing w:after="12" w:line="256" w:lineRule="auto"/>
        <w:ind w:left="0" w:right="0" w:firstLine="0"/>
        <w:jc w:val="left"/>
        <w:rPr>
          <w:sz w:val="18"/>
          <w:szCs w:val="18"/>
        </w:rPr>
      </w:pPr>
      <w:r>
        <w:rPr>
          <w:rFonts w:ascii="Times New Roman" w:eastAsia="Times New Roman" w:hAnsi="Times New Roman" w:cs="Times New Roman"/>
          <w:sz w:val="18"/>
          <w:szCs w:val="18"/>
        </w:rPr>
        <w:t xml:space="preserve"> </w:t>
      </w:r>
    </w:p>
    <w:p w:rsidR="006B684B" w:rsidRDefault="006B684B" w:rsidP="006B684B">
      <w:pPr>
        <w:spacing w:after="0" w:line="256" w:lineRule="auto"/>
        <w:ind w:left="0" w:right="0" w:firstLine="0"/>
        <w:jc w:val="center"/>
        <w:rPr>
          <w:sz w:val="18"/>
          <w:szCs w:val="18"/>
        </w:rPr>
      </w:pPr>
      <w:r>
        <w:rPr>
          <w:b/>
          <w:sz w:val="18"/>
          <w:szCs w:val="18"/>
        </w:rPr>
        <w:t>Mongaguá, 1</w:t>
      </w:r>
      <w:r w:rsidR="001A6B22">
        <w:rPr>
          <w:b/>
          <w:sz w:val="18"/>
          <w:szCs w:val="18"/>
        </w:rPr>
        <w:t>1 de fevereiro</w:t>
      </w:r>
      <w:bookmarkStart w:id="0" w:name="_GoBack"/>
      <w:bookmarkEnd w:id="0"/>
      <w:r>
        <w:rPr>
          <w:b/>
          <w:sz w:val="18"/>
          <w:szCs w:val="18"/>
        </w:rPr>
        <w:t xml:space="preserve"> de 2.023.</w:t>
      </w:r>
    </w:p>
    <w:p w:rsidR="006B684B" w:rsidRDefault="006B684B" w:rsidP="006B684B">
      <w:pPr>
        <w:spacing w:after="0" w:line="256" w:lineRule="auto"/>
        <w:ind w:left="0" w:right="86" w:firstLine="0"/>
        <w:jc w:val="center"/>
        <w:rPr>
          <w:b/>
          <w:sz w:val="18"/>
          <w:szCs w:val="18"/>
        </w:rPr>
      </w:pPr>
      <w:r>
        <w:rPr>
          <w:b/>
          <w:sz w:val="18"/>
          <w:szCs w:val="18"/>
        </w:rPr>
        <w:t xml:space="preserve">  </w:t>
      </w:r>
    </w:p>
    <w:p w:rsidR="006B684B" w:rsidRDefault="006B684B" w:rsidP="006B684B">
      <w:pPr>
        <w:spacing w:after="0" w:line="256" w:lineRule="auto"/>
        <w:ind w:right="157"/>
        <w:jc w:val="center"/>
        <w:rPr>
          <w:sz w:val="18"/>
          <w:szCs w:val="18"/>
        </w:rPr>
      </w:pPr>
      <w:r>
        <w:rPr>
          <w:b/>
          <w:sz w:val="18"/>
          <w:szCs w:val="18"/>
        </w:rPr>
        <w:t>Prefeitura da Estância Balneária de Mongaguá.</w:t>
      </w:r>
      <w:r>
        <w:rPr>
          <w:rFonts w:ascii="Calibri" w:eastAsia="Calibri" w:hAnsi="Calibri" w:cs="Calibri"/>
          <w:sz w:val="18"/>
          <w:szCs w:val="18"/>
        </w:rPr>
        <w:t xml:space="preserve"> </w:t>
      </w:r>
    </w:p>
    <w:p w:rsidR="006B684B" w:rsidRDefault="006B684B" w:rsidP="006B684B">
      <w:pPr>
        <w:spacing w:after="0" w:line="256" w:lineRule="auto"/>
        <w:ind w:left="0" w:right="0" w:firstLine="0"/>
        <w:jc w:val="left"/>
        <w:rPr>
          <w:sz w:val="18"/>
          <w:szCs w:val="18"/>
        </w:rPr>
      </w:pPr>
      <w:r>
        <w:rPr>
          <w:rFonts w:ascii="Calibri" w:eastAsia="Calibri" w:hAnsi="Calibri" w:cs="Calibri"/>
          <w:sz w:val="18"/>
          <w:szCs w:val="18"/>
        </w:rPr>
        <w:t xml:space="preserve"> </w:t>
      </w:r>
    </w:p>
    <w:p w:rsidR="006B684B" w:rsidRDefault="006B684B" w:rsidP="006B684B"/>
    <w:p w:rsidR="00ED6FAA" w:rsidRDefault="00ED6FAA"/>
    <w:sectPr w:rsidR="00ED6FAA" w:rsidSect="00A82B27">
      <w:headerReference w:type="default" r:id="rId8"/>
      <w:footerReference w:type="default" r:id="rId9"/>
      <w:pgSz w:w="11906" w:h="16838"/>
      <w:pgMar w:top="1518" w:right="1418" w:bottom="1134"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E45" w:rsidRDefault="006F4E45">
      <w:pPr>
        <w:spacing w:after="0" w:line="240" w:lineRule="auto"/>
      </w:pPr>
      <w:r>
        <w:separator/>
      </w:r>
    </w:p>
  </w:endnote>
  <w:endnote w:type="continuationSeparator" w:id="0">
    <w:p w:rsidR="006F4E45" w:rsidRDefault="006F4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B27" w:rsidRPr="00951F7A" w:rsidRDefault="003F1DBB" w:rsidP="00A82B27">
    <w:pPr>
      <w:pStyle w:val="Rodap"/>
      <w:jc w:val="center"/>
      <w:rPr>
        <w:b/>
        <w:bCs/>
        <w:sz w:val="18"/>
        <w:szCs w:val="18"/>
      </w:rPr>
    </w:pPr>
    <w:r w:rsidRPr="00951F7A">
      <w:rPr>
        <w:b/>
        <w:bCs/>
        <w:sz w:val="18"/>
        <w:szCs w:val="18"/>
      </w:rPr>
      <w:t>PREFEITURA DA EST</w:t>
    </w:r>
    <w:r>
      <w:rPr>
        <w:b/>
        <w:bCs/>
        <w:sz w:val="18"/>
        <w:szCs w:val="18"/>
      </w:rPr>
      <w:t>Â</w:t>
    </w:r>
    <w:r w:rsidRPr="00951F7A">
      <w:rPr>
        <w:b/>
        <w:bCs/>
        <w:sz w:val="18"/>
        <w:szCs w:val="18"/>
      </w:rPr>
      <w:t>NCIA BALNEÁRIA DE MONGAGUÁ</w:t>
    </w:r>
  </w:p>
  <w:p w:rsidR="00A82B27" w:rsidRPr="00951F7A" w:rsidRDefault="003F1DBB" w:rsidP="00A82B27">
    <w:pPr>
      <w:pStyle w:val="Rodap"/>
      <w:jc w:val="center"/>
      <w:rPr>
        <w:b/>
        <w:bCs/>
      </w:rPr>
    </w:pPr>
    <w:r w:rsidRPr="00951F7A">
      <w:rPr>
        <w:b/>
        <w:bCs/>
      </w:rPr>
      <w:t>DEPARTAMENTO DE PESSOAL</w:t>
    </w:r>
  </w:p>
  <w:p w:rsidR="00A82B27" w:rsidRDefault="003F1DBB" w:rsidP="00A82B27">
    <w:pPr>
      <w:pStyle w:val="Rodap"/>
      <w:jc w:val="center"/>
    </w:pPr>
    <w:r>
      <w:t>AVENIDA GETULIO VARGAS, 67 – CENTRO – MONGAGUÁ – SP – CEP: 11730-000</w:t>
    </w:r>
  </w:p>
  <w:p w:rsidR="00A82B27" w:rsidRDefault="003F1DBB" w:rsidP="00A82B27">
    <w:pPr>
      <w:pStyle w:val="Rodap"/>
      <w:jc w:val="center"/>
    </w:pPr>
    <w:r>
      <w:t xml:space="preserve">FONE: (13) 3445-3029/3445-3039 – </w:t>
    </w:r>
    <w:proofErr w:type="spellStart"/>
    <w:r>
      <w:t>emal</w:t>
    </w:r>
    <w:proofErr w:type="spellEnd"/>
    <w:r>
      <w:t xml:space="preserve">: </w:t>
    </w:r>
    <w:hyperlink r:id="rId1" w:history="1">
      <w:r w:rsidRPr="00606EC5">
        <w:rPr>
          <w:rStyle w:val="Hyperlink"/>
        </w:rPr>
        <w:t>dp@mongagua.sp.gov.br</w:t>
      </w:r>
    </w:hyperlink>
    <w:r>
      <w:t xml:space="preserve"> – site: www.mongagua.sp.gov.br</w:t>
    </w:r>
  </w:p>
  <w:p w:rsidR="00A82B27" w:rsidRDefault="006F4E45" w:rsidP="00A82B27">
    <w:pPr>
      <w:pStyle w:val="Rodap"/>
      <w:jc w:val="center"/>
    </w:pPr>
  </w:p>
  <w:p w:rsidR="00A82B27" w:rsidRDefault="006F4E4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E45" w:rsidRDefault="006F4E45">
      <w:pPr>
        <w:spacing w:after="0" w:line="240" w:lineRule="auto"/>
      </w:pPr>
      <w:r>
        <w:separator/>
      </w:r>
    </w:p>
  </w:footnote>
  <w:footnote w:type="continuationSeparator" w:id="0">
    <w:p w:rsidR="006F4E45" w:rsidRDefault="006F4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B27" w:rsidRPr="00535A25" w:rsidRDefault="003F1DBB">
    <w:pPr>
      <w:pStyle w:val="Cabealho"/>
      <w:rPr>
        <w:b/>
        <w:bCs/>
        <w:sz w:val="26"/>
        <w:szCs w:val="26"/>
      </w:rPr>
    </w:pPr>
    <w:r>
      <w:rPr>
        <w:noProof/>
      </w:rPr>
      <w:drawing>
        <wp:anchor distT="0" distB="0" distL="114300" distR="114300" simplePos="0" relativeHeight="251659264" behindDoc="0" locked="0" layoutInCell="1" allowOverlap="0" wp14:anchorId="188DCA8B" wp14:editId="12A00852">
          <wp:simplePos x="0" y="0"/>
          <wp:positionH relativeFrom="page">
            <wp:posOffset>356235</wp:posOffset>
          </wp:positionH>
          <wp:positionV relativeFrom="page">
            <wp:posOffset>144145</wp:posOffset>
          </wp:positionV>
          <wp:extent cx="829310" cy="709295"/>
          <wp:effectExtent l="0" t="0" r="889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709295"/>
                  </a:xfrm>
                  <a:prstGeom prst="rect">
                    <a:avLst/>
                  </a:prstGeom>
                  <a:noFill/>
                </pic:spPr>
              </pic:pic>
            </a:graphicData>
          </a:graphic>
          <wp14:sizeRelH relativeFrom="page">
            <wp14:pctWidth>0</wp14:pctWidth>
          </wp14:sizeRelH>
          <wp14:sizeRelV relativeFrom="page">
            <wp14:pctHeight>0</wp14:pctHeight>
          </wp14:sizeRelV>
        </wp:anchor>
      </w:drawing>
    </w:r>
    <w:r>
      <w:tab/>
    </w:r>
    <w:r w:rsidRPr="00535A25">
      <w:rPr>
        <w:b/>
        <w:bCs/>
        <w:sz w:val="26"/>
        <w:szCs w:val="26"/>
      </w:rPr>
      <w:t>PREFEITURA DA ESTÂNCIA</w:t>
    </w:r>
    <w:r>
      <w:t xml:space="preserve"> </w:t>
    </w:r>
    <w:r w:rsidRPr="00535A25">
      <w:rPr>
        <w:b/>
        <w:bCs/>
        <w:sz w:val="26"/>
        <w:szCs w:val="26"/>
      </w:rPr>
      <w:t>BALNEÁRIA DEMONGAGUÁ</w:t>
    </w:r>
  </w:p>
  <w:p w:rsidR="00A82B27" w:rsidRDefault="006F4E45">
    <w:pPr>
      <w:pStyle w:val="Cabealho"/>
    </w:pPr>
  </w:p>
  <w:p w:rsidR="00A82B27" w:rsidRDefault="006F4E45">
    <w:pPr>
      <w:pStyle w:val="Cabealho"/>
    </w:pPr>
  </w:p>
  <w:p w:rsidR="00A82B27" w:rsidRDefault="006F4E45">
    <w:pPr>
      <w:pStyle w:val="Cabealho"/>
    </w:pPr>
  </w:p>
  <w:p w:rsidR="00A82B27" w:rsidRDefault="006F4E4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254B4"/>
    <w:multiLevelType w:val="hybridMultilevel"/>
    <w:tmpl w:val="81A07492"/>
    <w:lvl w:ilvl="0" w:tplc="6B32EE9C">
      <w:start w:val="2"/>
      <w:numFmt w:val="upperRoman"/>
      <w:lvlText w:val="%1."/>
      <w:lvlJc w:val="left"/>
      <w:pPr>
        <w:ind w:left="212" w:firstLine="0"/>
      </w:pPr>
      <w:rPr>
        <w:rFonts w:ascii="Arial" w:eastAsia="Arial" w:hAnsi="Arial" w:cs="Arial"/>
        <w:b/>
        <w:bCs/>
        <w:i w:val="0"/>
        <w:strike w:val="0"/>
        <w:dstrike w:val="0"/>
        <w:color w:val="000000"/>
        <w:sz w:val="14"/>
        <w:szCs w:val="14"/>
        <w:u w:val="none" w:color="000000"/>
        <w:effect w:val="none"/>
        <w:bdr w:val="none" w:sz="0" w:space="0" w:color="auto" w:frame="1"/>
        <w:vertAlign w:val="baseline"/>
      </w:rPr>
    </w:lvl>
    <w:lvl w:ilvl="1" w:tplc="69A8D988">
      <w:start w:val="1"/>
      <w:numFmt w:val="lowerLetter"/>
      <w:lvlText w:val="%2)"/>
      <w:lvlJc w:val="left"/>
      <w:pPr>
        <w:ind w:left="706" w:firstLine="0"/>
      </w:pPr>
      <w:rPr>
        <w:rFonts w:ascii="Arial" w:eastAsia="Arial" w:hAnsi="Arial" w:cs="Arial"/>
        <w:b w:val="0"/>
        <w:i w:val="0"/>
        <w:strike w:val="0"/>
        <w:dstrike w:val="0"/>
        <w:color w:val="000000"/>
        <w:sz w:val="14"/>
        <w:szCs w:val="14"/>
        <w:u w:val="none" w:color="000000"/>
        <w:effect w:val="none"/>
        <w:bdr w:val="none" w:sz="0" w:space="0" w:color="auto" w:frame="1"/>
        <w:vertAlign w:val="baseline"/>
      </w:rPr>
    </w:lvl>
    <w:lvl w:ilvl="2" w:tplc="D9B811DA">
      <w:start w:val="1"/>
      <w:numFmt w:val="lowerRoman"/>
      <w:lvlText w:val="%3"/>
      <w:lvlJc w:val="left"/>
      <w:pPr>
        <w:ind w:left="1440" w:firstLine="0"/>
      </w:pPr>
      <w:rPr>
        <w:rFonts w:ascii="Arial" w:eastAsia="Arial" w:hAnsi="Arial" w:cs="Arial"/>
        <w:b w:val="0"/>
        <w:i w:val="0"/>
        <w:strike w:val="0"/>
        <w:dstrike w:val="0"/>
        <w:color w:val="000000"/>
        <w:sz w:val="14"/>
        <w:szCs w:val="14"/>
        <w:u w:val="none" w:color="000000"/>
        <w:effect w:val="none"/>
        <w:bdr w:val="none" w:sz="0" w:space="0" w:color="auto" w:frame="1"/>
        <w:vertAlign w:val="baseline"/>
      </w:rPr>
    </w:lvl>
    <w:lvl w:ilvl="3" w:tplc="303E3C08">
      <w:start w:val="1"/>
      <w:numFmt w:val="decimal"/>
      <w:lvlText w:val="%4"/>
      <w:lvlJc w:val="left"/>
      <w:pPr>
        <w:ind w:left="2160" w:firstLine="0"/>
      </w:pPr>
      <w:rPr>
        <w:rFonts w:ascii="Arial" w:eastAsia="Arial" w:hAnsi="Arial" w:cs="Arial"/>
        <w:b w:val="0"/>
        <w:i w:val="0"/>
        <w:strike w:val="0"/>
        <w:dstrike w:val="0"/>
        <w:color w:val="000000"/>
        <w:sz w:val="14"/>
        <w:szCs w:val="14"/>
        <w:u w:val="none" w:color="000000"/>
        <w:effect w:val="none"/>
        <w:bdr w:val="none" w:sz="0" w:space="0" w:color="auto" w:frame="1"/>
        <w:vertAlign w:val="baseline"/>
      </w:rPr>
    </w:lvl>
    <w:lvl w:ilvl="4" w:tplc="7F2E784E">
      <w:start w:val="1"/>
      <w:numFmt w:val="lowerLetter"/>
      <w:lvlText w:val="%5"/>
      <w:lvlJc w:val="left"/>
      <w:pPr>
        <w:ind w:left="2880" w:firstLine="0"/>
      </w:pPr>
      <w:rPr>
        <w:rFonts w:ascii="Arial" w:eastAsia="Arial" w:hAnsi="Arial" w:cs="Arial"/>
        <w:b w:val="0"/>
        <w:i w:val="0"/>
        <w:strike w:val="0"/>
        <w:dstrike w:val="0"/>
        <w:color w:val="000000"/>
        <w:sz w:val="14"/>
        <w:szCs w:val="14"/>
        <w:u w:val="none" w:color="000000"/>
        <w:effect w:val="none"/>
        <w:bdr w:val="none" w:sz="0" w:space="0" w:color="auto" w:frame="1"/>
        <w:vertAlign w:val="baseline"/>
      </w:rPr>
    </w:lvl>
    <w:lvl w:ilvl="5" w:tplc="C71E65B6">
      <w:start w:val="1"/>
      <w:numFmt w:val="lowerRoman"/>
      <w:lvlText w:val="%6"/>
      <w:lvlJc w:val="left"/>
      <w:pPr>
        <w:ind w:left="3600" w:firstLine="0"/>
      </w:pPr>
      <w:rPr>
        <w:rFonts w:ascii="Arial" w:eastAsia="Arial" w:hAnsi="Arial" w:cs="Arial"/>
        <w:b w:val="0"/>
        <w:i w:val="0"/>
        <w:strike w:val="0"/>
        <w:dstrike w:val="0"/>
        <w:color w:val="000000"/>
        <w:sz w:val="14"/>
        <w:szCs w:val="14"/>
        <w:u w:val="none" w:color="000000"/>
        <w:effect w:val="none"/>
        <w:bdr w:val="none" w:sz="0" w:space="0" w:color="auto" w:frame="1"/>
        <w:vertAlign w:val="baseline"/>
      </w:rPr>
    </w:lvl>
    <w:lvl w:ilvl="6" w:tplc="97E0F748">
      <w:start w:val="1"/>
      <w:numFmt w:val="decimal"/>
      <w:lvlText w:val="%7"/>
      <w:lvlJc w:val="left"/>
      <w:pPr>
        <w:ind w:left="4320" w:firstLine="0"/>
      </w:pPr>
      <w:rPr>
        <w:rFonts w:ascii="Arial" w:eastAsia="Arial" w:hAnsi="Arial" w:cs="Arial"/>
        <w:b w:val="0"/>
        <w:i w:val="0"/>
        <w:strike w:val="0"/>
        <w:dstrike w:val="0"/>
        <w:color w:val="000000"/>
        <w:sz w:val="14"/>
        <w:szCs w:val="14"/>
        <w:u w:val="none" w:color="000000"/>
        <w:effect w:val="none"/>
        <w:bdr w:val="none" w:sz="0" w:space="0" w:color="auto" w:frame="1"/>
        <w:vertAlign w:val="baseline"/>
      </w:rPr>
    </w:lvl>
    <w:lvl w:ilvl="7" w:tplc="14CAD614">
      <w:start w:val="1"/>
      <w:numFmt w:val="lowerLetter"/>
      <w:lvlText w:val="%8"/>
      <w:lvlJc w:val="left"/>
      <w:pPr>
        <w:ind w:left="5040" w:firstLine="0"/>
      </w:pPr>
      <w:rPr>
        <w:rFonts w:ascii="Arial" w:eastAsia="Arial" w:hAnsi="Arial" w:cs="Arial"/>
        <w:b w:val="0"/>
        <w:i w:val="0"/>
        <w:strike w:val="0"/>
        <w:dstrike w:val="0"/>
        <w:color w:val="000000"/>
        <w:sz w:val="14"/>
        <w:szCs w:val="14"/>
        <w:u w:val="none" w:color="000000"/>
        <w:effect w:val="none"/>
        <w:bdr w:val="none" w:sz="0" w:space="0" w:color="auto" w:frame="1"/>
        <w:vertAlign w:val="baseline"/>
      </w:rPr>
    </w:lvl>
    <w:lvl w:ilvl="8" w:tplc="75AA857E">
      <w:start w:val="1"/>
      <w:numFmt w:val="lowerRoman"/>
      <w:lvlText w:val="%9"/>
      <w:lvlJc w:val="left"/>
      <w:pPr>
        <w:ind w:left="5760" w:firstLine="0"/>
      </w:pPr>
      <w:rPr>
        <w:rFonts w:ascii="Arial" w:eastAsia="Arial" w:hAnsi="Arial" w:cs="Arial"/>
        <w:b w:val="0"/>
        <w:i w:val="0"/>
        <w:strike w:val="0"/>
        <w:dstrike w:val="0"/>
        <w:color w:val="000000"/>
        <w:sz w:val="14"/>
        <w:szCs w:val="14"/>
        <w:u w:val="none" w:color="000000"/>
        <w:effect w:val="none"/>
        <w:bdr w:val="none" w:sz="0" w:space="0" w:color="auto" w:frame="1"/>
        <w:vertAlign w:val="baseline"/>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4B"/>
    <w:rsid w:val="001A6B22"/>
    <w:rsid w:val="003F1DBB"/>
    <w:rsid w:val="004F60DA"/>
    <w:rsid w:val="006B684B"/>
    <w:rsid w:val="006F4E45"/>
    <w:rsid w:val="009F625C"/>
    <w:rsid w:val="00ED6F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1501"/>
  <w15:chartTrackingRefBased/>
  <w15:docId w15:val="{B3C41C0F-1F23-4C0C-87F7-464FB784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84B"/>
    <w:pPr>
      <w:spacing w:after="3" w:line="247" w:lineRule="auto"/>
      <w:ind w:left="10" w:right="140" w:hanging="10"/>
      <w:jc w:val="both"/>
    </w:pPr>
    <w:rPr>
      <w:rFonts w:ascii="Arial" w:eastAsia="Arial" w:hAnsi="Arial" w:cs="Arial"/>
      <w:color w:val="000000"/>
      <w:sz w:val="1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B68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684B"/>
    <w:rPr>
      <w:rFonts w:ascii="Arial" w:eastAsia="Arial" w:hAnsi="Arial" w:cs="Arial"/>
      <w:color w:val="000000"/>
      <w:sz w:val="14"/>
      <w:lang w:eastAsia="pt-BR"/>
    </w:rPr>
  </w:style>
  <w:style w:type="paragraph" w:styleId="Rodap">
    <w:name w:val="footer"/>
    <w:basedOn w:val="Normal"/>
    <w:link w:val="RodapChar"/>
    <w:uiPriority w:val="99"/>
    <w:unhideWhenUsed/>
    <w:rsid w:val="006B684B"/>
    <w:pPr>
      <w:tabs>
        <w:tab w:val="center" w:pos="4252"/>
        <w:tab w:val="right" w:pos="8504"/>
      </w:tabs>
      <w:spacing w:after="0" w:line="240" w:lineRule="auto"/>
    </w:pPr>
  </w:style>
  <w:style w:type="character" w:customStyle="1" w:styleId="RodapChar">
    <w:name w:val="Rodapé Char"/>
    <w:basedOn w:val="Fontepargpadro"/>
    <w:link w:val="Rodap"/>
    <w:uiPriority w:val="99"/>
    <w:rsid w:val="006B684B"/>
    <w:rPr>
      <w:rFonts w:ascii="Arial" w:eastAsia="Arial" w:hAnsi="Arial" w:cs="Arial"/>
      <w:color w:val="000000"/>
      <w:sz w:val="14"/>
      <w:lang w:eastAsia="pt-BR"/>
    </w:rPr>
  </w:style>
  <w:style w:type="character" w:styleId="Hyperlink">
    <w:name w:val="Hyperlink"/>
    <w:basedOn w:val="Fontepargpadro"/>
    <w:uiPriority w:val="99"/>
    <w:unhideWhenUsed/>
    <w:rsid w:val="006B684B"/>
    <w:rPr>
      <w:color w:val="0563C1" w:themeColor="hyperlink"/>
      <w:u w:val="single"/>
    </w:rPr>
  </w:style>
  <w:style w:type="paragraph" w:styleId="PargrafodaLista">
    <w:name w:val="List Paragraph"/>
    <w:basedOn w:val="Normal"/>
    <w:uiPriority w:val="34"/>
    <w:qFormat/>
    <w:rsid w:val="006B684B"/>
    <w:pPr>
      <w:ind w:left="720"/>
      <w:contextualSpacing/>
    </w:pPr>
  </w:style>
  <w:style w:type="table" w:styleId="Tabelacomgrade">
    <w:name w:val="Table Grid"/>
    <w:basedOn w:val="Tabelanormal"/>
    <w:uiPriority w:val="39"/>
    <w:rsid w:val="006B6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3F1DB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F1DBB"/>
    <w:rPr>
      <w:rFonts w:ascii="Segoe UI" w:eastAsia="Arial" w:hAnsi="Segoe UI" w:cs="Segoe UI"/>
      <w:color w:val="000000"/>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re.sp.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p@mongagu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2384</TotalTime>
  <Pages>2</Pages>
  <Words>663</Words>
  <Characters>3585</Characters>
  <Application>Microsoft Office Word</Application>
  <DocSecurity>0</DocSecurity>
  <Lines>29</Lines>
  <Paragraphs>8</Paragraphs>
  <ScaleCrop>false</ScaleCrop>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User502</dc:creator>
  <cp:keywords/>
  <dc:description/>
  <cp:lastModifiedBy>User502</cp:lastModifiedBy>
  <cp:revision>4</cp:revision>
  <cp:lastPrinted>2023-02-10T12:02:00Z</cp:lastPrinted>
  <dcterms:created xsi:type="dcterms:W3CDTF">2023-02-08T17:27:00Z</dcterms:created>
  <dcterms:modified xsi:type="dcterms:W3CDTF">2023-02-10T13:07:00Z</dcterms:modified>
</cp:coreProperties>
</file>