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PEDIDO DE ITBI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IDENTIFICAÇÃO DO CONTRIBUINTE</w:t>
      </w:r>
    </w:p>
    <w:tbl>
      <w:tblPr>
        <w:tblStyle w:val="Table1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  <w:tblGridChange w:id="0">
          <w:tblGrid>
            <w:gridCol w:w="3024"/>
            <w:gridCol w:w="275"/>
            <w:gridCol w:w="1666"/>
            <w:gridCol w:w="549"/>
            <w:gridCol w:w="993"/>
            <w:gridCol w:w="137"/>
            <w:gridCol w:w="838"/>
            <w:gridCol w:w="1579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NOME/RAZÃO SOCIAL OU DENOMINAÇÃO SOCIAL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LOGRADOURO (RUA, AVENIDA, PRAÇA, ETC)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COMPLEMENTO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 OU DISTRITO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MUNICÍPIO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CADASTRO MUNICIPAL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NATUREZA DA TRANSAÇÃO</w:t>
        <w:tab/>
      </w:r>
    </w:p>
    <w:tbl>
      <w:tblPr>
        <w:tblStyle w:val="Table2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22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COMPRA E VENDA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CESSÃO DE DIREITOS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ADJUDICAÇÃO OU ARREMATAÇÃO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INTEGRALIZAÇÃO DE CAPITAL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DIVISÃO (CONDOMÍNIO, PATRIMÔNIO POR DIVÓRCIO ETC.)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OUTRAS NÃO LISTADAS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ANEXOS (DOCUMENTOS OBRIGATÓRIOS)</w:t>
        <w:tab/>
      </w:r>
    </w:p>
    <w:tbl>
      <w:tblPr>
        <w:tblStyle w:val="Table3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13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CÓPIA DOS DOCUMENTOS PESSOAIS (RG/CNH).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PROCURAÇÃO (SE PROCURADOR).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OUTROS (DOC. DE REPRESENTAÇÃO LEGAL E DEMAIS DOCS.)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REQUERIMENTO (SE PEDIDO ALÉM DE COMPRA E VENDA).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OUTRAS INFORMAÇÕES</w:t>
      </w:r>
    </w:p>
    <w:tbl>
      <w:tblPr>
        <w:tblStyle w:val="Table4"/>
        <w:tblW w:w="904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48"/>
        <w:gridCol w:w="1483"/>
        <w:gridCol w:w="1815"/>
        <w:tblGridChange w:id="0">
          <w:tblGrid>
            <w:gridCol w:w="5748"/>
            <w:gridCol w:w="1483"/>
            <w:gridCol w:w="1815"/>
          </w:tblGrid>
        </w:tblGridChange>
      </w:tblGrid>
      <w:tr>
        <w:trPr>
          <w:cantSplit w:val="0"/>
          <w:trHeight w:val="12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ASSINALE COM UM “X” SE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PROCURADOR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REPRESENTANTE LEGAL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CONTRIBUINTE TITULAR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LEGÍVEL DO SIGNATÁRIO (SE TITULAR APENAS ASSINAR)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96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  <w:font w:name="Times New Roman"/>
  <w:font w:name="Verdan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Setor de Tributação, Praça da Catedral, nº 7, Centro – São João da Boa Vista – SP – CEP: 13870-009 – (19) 3634-1013</w:t>
    </w:r>
  </w:p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Home Page:-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www.saojoao.sp.gov.br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             e-mail:- trib.chefia@saojoao.sp.gov.br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276"/>
        <w:tab w:val="left" w:leader="none" w:pos="1418"/>
        <w:tab w:val="right" w:leader="none" w:pos="9589"/>
      </w:tabs>
      <w:spacing w:after="0" w:before="0" w:line="240" w:lineRule="auto"/>
      <w:ind w:left="0" w:right="-185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1335405</wp:posOffset>
          </wp:positionH>
          <wp:positionV relativeFrom="page">
            <wp:posOffset>464819</wp:posOffset>
          </wp:positionV>
          <wp:extent cx="720090" cy="775970"/>
          <wp:effectExtent b="0" l="0" r="0" t="0"/>
          <wp:wrapSquare wrapText="left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75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818181"/>
        <w:sz w:val="28"/>
        <w:szCs w:val="28"/>
        <w:u w:val="none"/>
        <w:shd w:fill="auto" w:val="clear"/>
        <w:vertAlign w:val="baseline"/>
        <w:rtl w:val="0"/>
      </w:rPr>
      <w:t xml:space="preserve">Município de São João da Boa Vista</w:t>
      <w:br w:type="textWrapping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18181"/>
        <w:sz w:val="24"/>
        <w:szCs w:val="24"/>
        <w:u w:val="none"/>
        <w:shd w:fill="auto" w:val="clear"/>
        <w:vertAlign w:val="baseline"/>
        <w:rtl w:val="0"/>
      </w:rPr>
      <w:t xml:space="preserve">Departamento de Finanças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tabs>
        <w:tab w:val="left" w:leader="none" w:pos="1276"/>
        <w:tab w:val="left" w:leader="none" w:pos="1418"/>
        <w:tab w:val="center" w:leader="none" w:pos="4419"/>
        <w:tab w:val="right" w:leader="none" w:pos="8838"/>
        <w:tab w:val="right" w:leader="none" w:pos="9589"/>
      </w:tabs>
      <w:ind w:right="-185"/>
      <w:jc w:val="center"/>
      <w:rPr>
        <w:rFonts w:ascii="Verdana" w:cs="Verdana" w:eastAsia="Verdana" w:hAnsi="Verdana"/>
      </w:rPr>
    </w:pPr>
    <w:r w:rsidDel="00000000" w:rsidR="00000000" w:rsidRPr="00000000">
      <w:rPr>
        <w:rFonts w:ascii="Verdana" w:cs="Verdana" w:eastAsia="Verdana" w:hAnsi="Verdana"/>
        <w:color w:val="818181"/>
        <w:rtl w:val="0"/>
      </w:rPr>
      <w:t xml:space="preserve">Setor de Tributação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ind w:left="432" w:hanging="432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720" w:hanging="720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right"/>
    </w:pPr>
    <w:rPr>
      <w:sz w:val="24"/>
      <w:szCs w:val="24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Bookman Old Style" w:cs="Bookman Old Style" w:eastAsia="Bookman Old Style" w:hAnsi="Bookman Old Style"/>
      <w:i w:val="1"/>
      <w:sz w:val="28"/>
      <w:szCs w:val="28"/>
      <w:u w:val="single"/>
    </w:rPr>
  </w:style>
  <w:style w:type="paragraph" w:styleId="Normal" w:default="1">
    <w:name w:val="Normal"/>
    <w:qFormat w:val="1"/>
    <w:pPr>
      <w:widowControl w:val="0"/>
      <w:suppressAutoHyphens w:val="1"/>
    </w:pPr>
    <w:rPr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widowControl w:val="1"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 w:val="1"/>
    <w:pPr>
      <w:keepNext w:val="1"/>
      <w:numPr>
        <w:ilvl w:val="3"/>
        <w:numId w:val="1"/>
      </w:numPr>
      <w:jc w:val="center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numPr>
        <w:ilvl w:val="4"/>
        <w:numId w:val="1"/>
      </w:numPr>
      <w:jc w:val="center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pPr>
      <w:keepNext w:val="1"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 w:val="1"/>
    <w:pPr>
      <w:keepNext w:val="1"/>
      <w:numPr>
        <w:ilvl w:val="6"/>
        <w:numId w:val="1"/>
      </w:numPr>
      <w:spacing w:line="360" w:lineRule="auto"/>
      <w:jc w:val="center"/>
      <w:outlineLvl w:val="6"/>
    </w:pPr>
    <w:rPr>
      <w:b w:val="1"/>
      <w:i w:val="1"/>
      <w:sz w:val="24"/>
    </w:rPr>
  </w:style>
  <w:style w:type="paragraph" w:styleId="Ttulo8">
    <w:name w:val="heading 8"/>
    <w:basedOn w:val="Normal"/>
    <w:next w:val="Normal"/>
    <w:qFormat w:val="1"/>
    <w:pPr>
      <w:keepNext w:val="1"/>
      <w:widowControl w:val="1"/>
      <w:numPr>
        <w:ilvl w:val="7"/>
        <w:numId w:val="1"/>
      </w:numPr>
      <w:jc w:val="center"/>
      <w:outlineLvl w:val="7"/>
    </w:pPr>
    <w:rPr>
      <w:b w:val="1"/>
      <w:bCs w:val="1"/>
      <w:sz w:val="24"/>
      <w:szCs w:val="24"/>
    </w:rPr>
  </w:style>
  <w:style w:type="paragraph" w:styleId="Ttulo9">
    <w:name w:val="heading 9"/>
    <w:basedOn w:val="Normal"/>
    <w:next w:val="Normal"/>
    <w:qFormat w:val="1"/>
    <w:pPr>
      <w:keepNext w:val="1"/>
      <w:widowControl w:val="1"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 w:hint="default"/>
    </w:rPr>
  </w:style>
  <w:style w:type="character" w:styleId="WW8Num1z1" w:customStyle="1">
    <w:name w:val="WW8Num1z1"/>
    <w:rPr>
      <w:rFonts w:ascii="Courier New" w:cs="Courier New" w:hAnsi="Courier New" w:hint="default"/>
    </w:rPr>
  </w:style>
  <w:style w:type="character" w:styleId="WW8Num1z2" w:customStyle="1">
    <w:name w:val="WW8Num1z2"/>
    <w:rPr>
      <w:rFonts w:ascii="Wingdings" w:cs="Wingdings" w:hAnsi="Wingdings" w:hint="default"/>
    </w:rPr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  <w:rPr>
      <w:rFonts w:ascii="OpenSymbol" w:cs="OpenSymbol" w:hAnsi="OpenSymbol"/>
    </w:rPr>
  </w:style>
  <w:style w:type="character" w:styleId="WW8Num3z0" w:customStyle="1">
    <w:name w:val="WW8Num3z0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5z0" w:customStyle="1">
    <w:name w:val="WW8Num5z0"/>
    <w:rPr>
      <w:rFonts w:hint="default"/>
    </w:rPr>
  </w:style>
  <w:style w:type="character" w:styleId="WW8Num6z0" w:customStyle="1">
    <w:name w:val="WW8Num6z0"/>
    <w:rPr>
      <w:rFonts w:ascii="Symbol" w:cs="Symbol" w:hAnsi="Symbol" w:hint="default"/>
    </w:rPr>
  </w:style>
  <w:style w:type="character" w:styleId="WW8Num6z1" w:customStyle="1">
    <w:name w:val="WW8Num6z1"/>
    <w:rPr>
      <w:rFonts w:ascii="Courier New" w:cs="Courier New" w:hAnsi="Courier New" w:hint="default"/>
    </w:rPr>
  </w:style>
  <w:style w:type="character" w:styleId="WW8Num6z2" w:customStyle="1">
    <w:name w:val="WW8Num6z2"/>
    <w:rPr>
      <w:rFonts w:ascii="Wingdings" w:cs="Wingdings" w:hAnsi="Wingdings" w:hint="default"/>
    </w:rPr>
  </w:style>
  <w:style w:type="character" w:styleId="WW8Num7z0" w:customStyle="1">
    <w:name w:val="WW8Num7z0"/>
    <w:rPr>
      <w:rFonts w:hint="default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ascii="Symbol" w:cs="Symbol" w:hAnsi="Symbol" w:hint="default"/>
    </w:rPr>
  </w:style>
  <w:style w:type="character" w:styleId="WW8Num8z1" w:customStyle="1">
    <w:name w:val="WW8Num8z1"/>
    <w:rPr>
      <w:rFonts w:ascii="Courier New" w:cs="Courier New" w:hAnsi="Courier New" w:hint="default"/>
    </w:rPr>
  </w:style>
  <w:style w:type="character" w:styleId="WW8Num8z2" w:customStyle="1">
    <w:name w:val="WW8Num8z2"/>
    <w:rPr>
      <w:rFonts w:ascii="Wingdings" w:cs="Wingdings" w:hAnsi="Wingdings" w:hint="default"/>
    </w:rPr>
  </w:style>
  <w:style w:type="character" w:styleId="WW8Num9z0" w:customStyle="1">
    <w:name w:val="WW8Num9z0"/>
    <w:rPr>
      <w:rFonts w:ascii="Symbol" w:cs="Symbol" w:hAnsi="Symbol" w:hint="default"/>
    </w:rPr>
  </w:style>
  <w:style w:type="character" w:styleId="WW8Num9z1" w:customStyle="1">
    <w:name w:val="WW8Num9z1"/>
    <w:rPr>
      <w:rFonts w:ascii="Courier New" w:cs="Courier New" w:hAnsi="Courier New" w:hint="default"/>
    </w:rPr>
  </w:style>
  <w:style w:type="character" w:styleId="WW8Num9z2" w:customStyle="1">
    <w:name w:val="WW8Num9z2"/>
    <w:rPr>
      <w:rFonts w:ascii="Wingdings" w:cs="Wingdings" w:hAnsi="Wingdings" w:hint="default"/>
    </w:rPr>
  </w:style>
  <w:style w:type="character" w:styleId="WW8Num10z0" w:customStyle="1">
    <w:name w:val="WW8Num10z0"/>
    <w:rPr>
      <w:rFonts w:ascii="Symbol" w:cs="Symbol" w:hAnsi="Symbol" w:hint="default"/>
    </w:rPr>
  </w:style>
  <w:style w:type="character" w:styleId="WW8Num11z0" w:customStyle="1">
    <w:name w:val="WW8Num11z0"/>
    <w:rPr>
      <w:rFonts w:ascii="Symbol" w:cs="Symbol" w:hAnsi="Symbol" w:hint="default"/>
    </w:rPr>
  </w:style>
  <w:style w:type="character" w:styleId="WW8Num11z1" w:customStyle="1">
    <w:name w:val="WW8Num11z1"/>
    <w:rPr>
      <w:rFonts w:ascii="Courier New" w:cs="Courier New" w:hAnsi="Courier New" w:hint="default"/>
    </w:rPr>
  </w:style>
  <w:style w:type="character" w:styleId="WW8Num11z2" w:customStyle="1">
    <w:name w:val="WW8Num11z2"/>
    <w:rPr>
      <w:rFonts w:ascii="Wingdings" w:cs="Wingdings" w:hAnsi="Wingdings" w:hint="default"/>
    </w:rPr>
  </w:style>
  <w:style w:type="character" w:styleId="WW8Num12z0" w:customStyle="1">
    <w:name w:val="WW8Num12z0"/>
    <w:rPr>
      <w:rFonts w:ascii="Symbol" w:cs="Symbol" w:hAnsi="Symbol" w:hint="default"/>
    </w:rPr>
  </w:style>
  <w:style w:type="character" w:styleId="WW8Num12z1" w:customStyle="1">
    <w:name w:val="WW8Num12z1"/>
    <w:rPr>
      <w:rFonts w:ascii="Courier New" w:cs="Courier New" w:hAnsi="Courier New" w:hint="default"/>
    </w:rPr>
  </w:style>
  <w:style w:type="character" w:styleId="WW8Num12z2" w:customStyle="1">
    <w:name w:val="WW8Num12z2"/>
    <w:rPr>
      <w:rFonts w:ascii="Wingdings" w:cs="Wingdings" w:hAnsi="Wingdings" w:hint="default"/>
    </w:rPr>
  </w:style>
  <w:style w:type="character" w:styleId="WW8Num13z0" w:customStyle="1">
    <w:name w:val="WW8Num13z0"/>
    <w:rPr>
      <w:rFonts w:ascii="Symbol" w:cs="Symbol" w:hAnsi="Symbol" w:hint="default"/>
    </w:rPr>
  </w:style>
  <w:style w:type="character" w:styleId="WW8Num13z1" w:customStyle="1">
    <w:name w:val="WW8Num13z1"/>
    <w:rPr>
      <w:rFonts w:ascii="Courier New" w:cs="Courier New" w:hAnsi="Courier New" w:hint="default"/>
    </w:rPr>
  </w:style>
  <w:style w:type="character" w:styleId="WW8Num13z2" w:customStyle="1">
    <w:name w:val="WW8Num13z2"/>
    <w:rPr>
      <w:rFonts w:ascii="Wingdings" w:cs="Wingdings" w:hAnsi="Wingdings" w:hint="default"/>
    </w:rPr>
  </w:style>
  <w:style w:type="character" w:styleId="WW8Num14z0" w:customStyle="1">
    <w:name w:val="WW8Num14z0"/>
    <w:rPr>
      <w:rFonts w:ascii="Symbol" w:cs="Symbol" w:hAnsi="Symbol" w:hint="default"/>
    </w:rPr>
  </w:style>
  <w:style w:type="character" w:styleId="WW8Num14z1" w:customStyle="1">
    <w:name w:val="WW8Num14z1"/>
    <w:rPr>
      <w:rFonts w:ascii="Courier New" w:cs="Courier New" w:hAnsi="Courier New" w:hint="default"/>
    </w:rPr>
  </w:style>
  <w:style w:type="character" w:styleId="WW8Num14z2" w:customStyle="1">
    <w:name w:val="WW8Num14z2"/>
    <w:rPr>
      <w:rFonts w:ascii="Wingdings" w:cs="Wingdings" w:hAnsi="Wingdings"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ascii="Symbol" w:cs="Symbol" w:hAnsi="Symbol" w:hint="default"/>
    </w:rPr>
  </w:style>
  <w:style w:type="character" w:styleId="WW8Num16z1" w:customStyle="1">
    <w:name w:val="WW8Num16z1"/>
    <w:rPr>
      <w:rFonts w:ascii="Courier New" w:cs="Courier New" w:hAnsi="Courier New" w:hint="default"/>
    </w:rPr>
  </w:style>
  <w:style w:type="character" w:styleId="WW8Num16z2" w:customStyle="1">
    <w:name w:val="WW8Num16z2"/>
    <w:rPr>
      <w:rFonts w:ascii="Wingdings" w:cs="Wingdings" w:hAnsi="Wingdings" w:hint="default"/>
    </w:rPr>
  </w:style>
  <w:style w:type="character" w:styleId="WW8Num17z0" w:customStyle="1">
    <w:name w:val="WW8Num17z0"/>
    <w:rPr>
      <w:rFonts w:ascii="Symbol" w:cs="Symbol" w:hAnsi="Symbol" w:hint="default"/>
    </w:rPr>
  </w:style>
  <w:style w:type="character" w:styleId="WW8Num17z1" w:customStyle="1">
    <w:name w:val="WW8Num17z1"/>
    <w:rPr>
      <w:rFonts w:ascii="Courier New" w:cs="Courier New" w:hAnsi="Courier New" w:hint="default"/>
    </w:rPr>
  </w:style>
  <w:style w:type="character" w:styleId="WW8Num17z2" w:customStyle="1">
    <w:name w:val="WW8Num17z2"/>
    <w:rPr>
      <w:rFonts w:ascii="Wingdings" w:cs="Wingdings" w:hAnsi="Wingdings" w:hint="default"/>
    </w:rPr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CabealhoChar" w:customStyle="1">
    <w:name w:val="Cabeçalho Char"/>
  </w:style>
  <w:style w:type="character" w:styleId="RodapChar" w:customStyle="1">
    <w:name w:val="Rodapé Char"/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 w:val="1"/>
    <w:pPr>
      <w:widowControl w:val="1"/>
      <w:jc w:val="center"/>
    </w:pPr>
    <w:rPr>
      <w:rFonts w:ascii="Bookman Old Style" w:cs="Bookman Old Style" w:hAnsi="Bookman Old Style"/>
      <w:i w:val="1"/>
      <w:sz w:val="28"/>
      <w:u w:val="single"/>
    </w:rPr>
  </w:style>
  <w:style w:type="paragraph" w:styleId="Subttulo">
    <w:name w:val="Subtitle"/>
    <w:basedOn w:val="Ttulo10"/>
    <w:next w:val="Corpodetexto"/>
    <w:qFormat w:val="1"/>
    <w:pPr>
      <w:jc w:val="center"/>
    </w:pPr>
    <w:rPr>
      <w:i w:val="1"/>
      <w:iCs w:val="1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qFormat w:val="1"/>
    <w:pPr>
      <w:widowControl w:val="1"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864AC"/>
    <w:rPr>
      <w:color w:val="808080"/>
    </w:rPr>
  </w:style>
  <w:style w:type="paragraph" w:styleId="Estilo1" w:customStyle="1">
    <w:name w:val="Estilo1"/>
    <w:basedOn w:val="Normal"/>
    <w:link w:val="Estilo1Char"/>
    <w:qFormat w:val="1"/>
    <w:rsid w:val="005C6A1D"/>
    <w:rPr>
      <w:rFonts w:ascii="Arial" w:hAnsi="Arial"/>
      <w:sz w:val="18"/>
    </w:rPr>
  </w:style>
  <w:style w:type="paragraph" w:styleId="Estilo2" w:customStyle="1">
    <w:name w:val="Estilo2"/>
    <w:basedOn w:val="Estilo1"/>
    <w:link w:val="Estilo2Char"/>
    <w:autoRedefine w:val="1"/>
    <w:qFormat w:val="1"/>
    <w:rsid w:val="00E0047A"/>
    <w:pPr>
      <w:spacing w:line="360" w:lineRule="auto"/>
      <w:jc w:val="both"/>
    </w:pPr>
    <w:rPr>
      <w:sz w:val="20"/>
    </w:rPr>
  </w:style>
  <w:style w:type="character" w:styleId="Estilo1Char" w:customStyle="1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styleId="Estilo2Char" w:customStyle="1">
    <w:name w:val="Estilo2 Char"/>
    <w:basedOn w:val="Estilo1Char"/>
    <w:link w:val="Estilo2"/>
    <w:rsid w:val="00E0047A"/>
    <w:rPr>
      <w:rFonts w:ascii="Arial" w:hAnsi="Arial"/>
      <w:sz w:val="18"/>
      <w:lang w:eastAsia="ar-SA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wWZcAMA/SwoUJWb/OOGeQAUIyQ==">AMUW2mXmTxiMQ5gWsgzD4eT8U4sUpat12nXYje1w0qAaqHJlxQB4ExCtncw7RjvVIGGTGi1ahMEAgLx9qIUBES0YlDeS4gplM0ZtT9ZRj5th7XzCq2Z0NsSWEwIdeL70EtHtI4X55h3d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2023-02-03T16:06:00Z</dcterms:created>
  <dc:creator>PM SAO JOAO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