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65E" w:rsidRPr="00F453AF" w:rsidRDefault="0021465E" w:rsidP="00367042">
      <w:pPr>
        <w:spacing w:after="0" w:line="240" w:lineRule="auto"/>
        <w:ind w:right="0" w:hanging="283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F453AF">
        <w:rPr>
          <w:rFonts w:ascii="Times New Roman" w:eastAsia="Calibri" w:hAnsi="Times New Roman" w:cs="Times New Roman"/>
          <w:color w:val="000000"/>
          <w:sz w:val="23"/>
          <w:szCs w:val="23"/>
        </w:rPr>
        <w:t>DECRETO Nº 4.6</w:t>
      </w:r>
      <w:r w:rsidR="00367042" w:rsidRPr="00F453AF">
        <w:rPr>
          <w:rFonts w:ascii="Times New Roman" w:eastAsia="Calibri" w:hAnsi="Times New Roman" w:cs="Times New Roman"/>
          <w:color w:val="000000"/>
          <w:sz w:val="23"/>
          <w:szCs w:val="23"/>
        </w:rPr>
        <w:t>77</w:t>
      </w:r>
      <w:r w:rsidRPr="00F453AF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- DE </w:t>
      </w:r>
      <w:r w:rsidR="00367042" w:rsidRPr="00F453AF">
        <w:rPr>
          <w:rFonts w:ascii="Times New Roman" w:eastAsia="Calibri" w:hAnsi="Times New Roman" w:cs="Times New Roman"/>
          <w:color w:val="000000"/>
          <w:sz w:val="23"/>
          <w:szCs w:val="23"/>
        </w:rPr>
        <w:t>12</w:t>
      </w:r>
      <w:r w:rsidRPr="00F453AF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DE </w:t>
      </w:r>
      <w:r w:rsidR="00367042" w:rsidRPr="00F453AF">
        <w:rPr>
          <w:rFonts w:ascii="Times New Roman" w:eastAsia="Calibri" w:hAnsi="Times New Roman" w:cs="Times New Roman"/>
          <w:color w:val="000000"/>
          <w:sz w:val="23"/>
          <w:szCs w:val="23"/>
        </w:rPr>
        <w:t>NOVEMBRO</w:t>
      </w:r>
      <w:r w:rsidRPr="00F453AF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DE 2024.</w:t>
      </w:r>
    </w:p>
    <w:p w:rsidR="00367042" w:rsidRPr="00F453AF" w:rsidRDefault="00367042" w:rsidP="0021465E">
      <w:pPr>
        <w:spacing w:after="0" w:line="240" w:lineRule="auto"/>
        <w:ind w:right="0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6E61E6" w:rsidRPr="00F453AF" w:rsidRDefault="0021465E" w:rsidP="00367042">
      <w:pPr>
        <w:ind w:left="0" w:right="-1" w:firstLine="1418"/>
        <w:jc w:val="both"/>
        <w:rPr>
          <w:rFonts w:ascii="Times New Roman" w:hAnsi="Times New Roman" w:cs="Times New Roman"/>
          <w:b w:val="0"/>
          <w:i w:val="0"/>
          <w:iCs w:val="0"/>
          <w:sz w:val="23"/>
          <w:szCs w:val="23"/>
        </w:rPr>
      </w:pPr>
      <w:r w:rsidRPr="00F453AF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REVOGA O </w:t>
      </w:r>
      <w:r w:rsidR="00FC22A6" w:rsidRPr="00F453AF">
        <w:rPr>
          <w:rFonts w:ascii="Times New Roman" w:eastAsia="Calibri" w:hAnsi="Times New Roman" w:cs="Times New Roman"/>
          <w:color w:val="000000"/>
          <w:sz w:val="23"/>
          <w:szCs w:val="23"/>
        </w:rPr>
        <w:t>DECRETO Nº</w:t>
      </w:r>
      <w:r w:rsidR="00367042" w:rsidRPr="00F453AF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4.016 - DE 23 DE AGOSTO DE 2021, QUE  DISPÕE SOBRE A PERMISSÃO DE USO REMUNERADA, EM CARÁTER DISCRICIONÁRIO E A TÍTULO PRECÁRIO, COM ENCARGOS E POR TEMPO INDETERMINADO, DO BEM IMÓEL EDIFICADO, OCIOSO E DESOCUPADO, LOCALIZADO NA RUA “F” OU ÁLVARO JOAQUIM AUGUSTO, Nº 20, MATRICUL</w:t>
      </w:r>
      <w:bookmarkStart w:id="0" w:name="_GoBack"/>
      <w:bookmarkEnd w:id="0"/>
      <w:r w:rsidR="00367042" w:rsidRPr="00F453AF">
        <w:rPr>
          <w:rFonts w:ascii="Times New Roman" w:eastAsia="Calibri" w:hAnsi="Times New Roman" w:cs="Times New Roman"/>
          <w:color w:val="000000"/>
          <w:sz w:val="23"/>
          <w:szCs w:val="23"/>
        </w:rPr>
        <w:t>A Nº 13.738, NO BAIRRO RESIDENCIAL SANTA CRUZ, EM FAVOR DA PESSOA JURÍDICA DE TEREZINHA APARECIDA DA SILVA  RATEIRO - ME, CNPJ Nº24.961.859/0001-25, PROPRIETÁRIA DO ARMAZÉM SANTA CRUZ, PARA FINS DE SER RECUPERADO E UTILIZADO, DE MANEIRA COMPLEMENTAR, NAS ATIVIDADES DE COMÉRCIO VAREJISTA DE PANIFICAÇÃO, AÇOUGUE, BAR E SIMILARES, E DÁ OUTRAS PROVIDÊNCIAS</w:t>
      </w:r>
      <w:r w:rsidR="00FC22A6" w:rsidRPr="00F453AF">
        <w:rPr>
          <w:rFonts w:ascii="Times New Roman" w:eastAsia="Calibri" w:hAnsi="Times New Roman" w:cs="Times New Roman"/>
          <w:color w:val="000000"/>
          <w:sz w:val="23"/>
          <w:szCs w:val="23"/>
        </w:rPr>
        <w:t>.</w:t>
      </w:r>
    </w:p>
    <w:p w:rsidR="00F453AF" w:rsidRDefault="00326DAC" w:rsidP="00F453AF">
      <w:pPr>
        <w:spacing w:after="0" w:line="240" w:lineRule="auto"/>
        <w:ind w:left="0" w:right="0" w:firstLine="1418"/>
        <w:jc w:val="both"/>
        <w:rPr>
          <w:rFonts w:ascii="Times New Roman" w:eastAsia="Calibri" w:hAnsi="Times New Roman" w:cs="Times New Roman"/>
          <w:b w:val="0"/>
          <w:i w:val="0"/>
          <w:iCs w:val="0"/>
          <w:color w:val="000000"/>
          <w:sz w:val="23"/>
          <w:szCs w:val="23"/>
          <w:u w:val="none"/>
        </w:rPr>
      </w:pPr>
      <w:r w:rsidRPr="00F453AF">
        <w:rPr>
          <w:rFonts w:ascii="Times New Roman" w:eastAsia="Calibri" w:hAnsi="Times New Roman" w:cs="Times New Roman"/>
          <w:color w:val="000000"/>
          <w:sz w:val="23"/>
          <w:szCs w:val="23"/>
        </w:rPr>
        <w:t>CELSO ANTONIO ROMANO,</w:t>
      </w:r>
      <w:r w:rsidRPr="00F453AF">
        <w:rPr>
          <w:rFonts w:ascii="Times New Roman" w:eastAsia="Calibri" w:hAnsi="Times New Roman" w:cs="Times New Roman"/>
          <w:color w:val="000000"/>
          <w:sz w:val="23"/>
          <w:szCs w:val="23"/>
          <w:u w:val="none"/>
        </w:rPr>
        <w:t xml:space="preserve"> </w:t>
      </w:r>
      <w:r w:rsidRPr="00F453AF">
        <w:rPr>
          <w:rFonts w:ascii="Times New Roman" w:eastAsia="Calibri" w:hAnsi="Times New Roman" w:cs="Times New Roman"/>
          <w:b w:val="0"/>
          <w:bCs/>
          <w:color w:val="000000"/>
          <w:sz w:val="23"/>
          <w:szCs w:val="23"/>
          <w:u w:val="none"/>
        </w:rPr>
        <w:t>P</w:t>
      </w:r>
      <w:r w:rsidRPr="00F453AF">
        <w:rPr>
          <w:rFonts w:ascii="Times New Roman" w:eastAsia="Calibri" w:hAnsi="Times New Roman" w:cs="Times New Roman"/>
          <w:b w:val="0"/>
          <w:bCs/>
          <w:i w:val="0"/>
          <w:iCs w:val="0"/>
          <w:color w:val="000000"/>
          <w:sz w:val="23"/>
          <w:szCs w:val="23"/>
          <w:u w:val="none"/>
        </w:rPr>
        <w:t>refeito do Município de Guariba,</w:t>
      </w:r>
      <w:r w:rsidRPr="00F453AF">
        <w:rPr>
          <w:rFonts w:ascii="Times New Roman" w:eastAsia="Calibri" w:hAnsi="Times New Roman" w:cs="Times New Roman"/>
          <w:b w:val="0"/>
          <w:i w:val="0"/>
          <w:iCs w:val="0"/>
          <w:color w:val="000000"/>
          <w:sz w:val="23"/>
          <w:szCs w:val="23"/>
          <w:u w:val="none"/>
        </w:rPr>
        <w:t xml:space="preserve"> Estado de São Paulo, no uso das atribuições que lhe conferem os </w:t>
      </w:r>
      <w:r w:rsidRPr="00F453AF">
        <w:rPr>
          <w:rFonts w:ascii="Times New Roman" w:eastAsia="Calibri" w:hAnsi="Times New Roman" w:cs="Times New Roman"/>
          <w:bCs/>
          <w:color w:val="000000"/>
          <w:sz w:val="23"/>
          <w:szCs w:val="23"/>
          <w:u w:val="none"/>
        </w:rPr>
        <w:t>incisos II, IX, e X, do artigo 73,</w:t>
      </w:r>
      <w:r w:rsidRPr="00F453AF">
        <w:rPr>
          <w:rFonts w:ascii="Times New Roman" w:eastAsia="Calibri" w:hAnsi="Times New Roman" w:cs="Times New Roman"/>
          <w:b w:val="0"/>
          <w:i w:val="0"/>
          <w:iCs w:val="0"/>
          <w:color w:val="000000"/>
          <w:sz w:val="23"/>
          <w:szCs w:val="23"/>
          <w:u w:val="none"/>
        </w:rPr>
        <w:t xml:space="preserve"> c/c com o disposto no </w:t>
      </w:r>
      <w:r w:rsidRPr="00F453AF">
        <w:rPr>
          <w:rFonts w:ascii="Times New Roman" w:eastAsia="Calibri" w:hAnsi="Times New Roman" w:cs="Times New Roman"/>
          <w:bCs/>
          <w:color w:val="000000"/>
          <w:sz w:val="23"/>
          <w:szCs w:val="23"/>
          <w:u w:val="none"/>
        </w:rPr>
        <w:t xml:space="preserve">§ </w:t>
      </w:r>
      <w:r w:rsidR="006E61E6" w:rsidRPr="00F453AF">
        <w:rPr>
          <w:rFonts w:ascii="Times New Roman" w:eastAsia="Calibri" w:hAnsi="Times New Roman" w:cs="Times New Roman"/>
          <w:bCs/>
          <w:color w:val="000000"/>
          <w:sz w:val="23"/>
          <w:szCs w:val="23"/>
          <w:u w:val="none"/>
        </w:rPr>
        <w:t>3</w:t>
      </w:r>
      <w:r w:rsidRPr="00F453AF">
        <w:rPr>
          <w:rFonts w:ascii="Times New Roman" w:eastAsia="Calibri" w:hAnsi="Times New Roman" w:cs="Times New Roman"/>
          <w:bCs/>
          <w:color w:val="000000"/>
          <w:sz w:val="23"/>
          <w:szCs w:val="23"/>
          <w:u w:val="none"/>
        </w:rPr>
        <w:t>º, do artigo 103, da Lei Orgânica do Município</w:t>
      </w:r>
      <w:r w:rsidRPr="00F453AF">
        <w:rPr>
          <w:rFonts w:ascii="Times New Roman" w:eastAsia="Calibri" w:hAnsi="Times New Roman" w:cs="Times New Roman"/>
          <w:b w:val="0"/>
          <w:i w:val="0"/>
          <w:iCs w:val="0"/>
          <w:color w:val="000000"/>
          <w:sz w:val="23"/>
          <w:szCs w:val="23"/>
          <w:u w:val="none"/>
        </w:rPr>
        <w:t xml:space="preserve">, </w:t>
      </w:r>
      <w:r w:rsidR="006E61E6" w:rsidRPr="00F453AF">
        <w:rPr>
          <w:rFonts w:ascii="Times New Roman" w:eastAsia="Calibri" w:hAnsi="Times New Roman" w:cs="Times New Roman"/>
          <w:b w:val="0"/>
          <w:i w:val="0"/>
          <w:iCs w:val="0"/>
          <w:color w:val="000000"/>
          <w:sz w:val="23"/>
          <w:szCs w:val="23"/>
          <w:u w:val="none"/>
        </w:rPr>
        <w:t>de 05/04/1990...</w:t>
      </w:r>
    </w:p>
    <w:p w:rsidR="00F453AF" w:rsidRDefault="00F453AF" w:rsidP="00F453AF">
      <w:pPr>
        <w:spacing w:after="0" w:line="240" w:lineRule="auto"/>
        <w:ind w:left="0" w:right="0"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235008" w:rsidRPr="00F453AF" w:rsidRDefault="00235008" w:rsidP="00A530E5">
      <w:pPr>
        <w:ind w:left="0" w:right="-1" w:firstLine="1418"/>
        <w:jc w:val="both"/>
        <w:rPr>
          <w:rFonts w:ascii="Times New Roman" w:hAnsi="Times New Roman" w:cs="Times New Roman"/>
          <w:b w:val="0"/>
          <w:i w:val="0"/>
          <w:sz w:val="23"/>
          <w:szCs w:val="23"/>
          <w:u w:val="none"/>
        </w:rPr>
      </w:pPr>
      <w:r w:rsidRPr="00F453AF">
        <w:rPr>
          <w:rFonts w:ascii="Times New Roman" w:hAnsi="Times New Roman" w:cs="Times New Roman"/>
          <w:sz w:val="23"/>
          <w:szCs w:val="23"/>
        </w:rPr>
        <w:t>Considerando</w:t>
      </w:r>
      <w:r w:rsidRPr="00F453AF">
        <w:rPr>
          <w:rFonts w:ascii="Times New Roman" w:hAnsi="Times New Roman" w:cs="Times New Roman"/>
          <w:b w:val="0"/>
          <w:i w:val="0"/>
          <w:sz w:val="23"/>
          <w:szCs w:val="23"/>
          <w:u w:val="none"/>
        </w:rPr>
        <w:t xml:space="preserve">, que </w:t>
      </w:r>
      <w:r w:rsidR="00A530E5" w:rsidRPr="00F453AF">
        <w:rPr>
          <w:rFonts w:ascii="Times New Roman" w:hAnsi="Times New Roman" w:cs="Times New Roman"/>
          <w:b w:val="0"/>
          <w:i w:val="0"/>
          <w:sz w:val="23"/>
          <w:szCs w:val="23"/>
          <w:u w:val="none"/>
        </w:rPr>
        <w:t xml:space="preserve">até a presente data, </w:t>
      </w:r>
      <w:r w:rsidR="00367042" w:rsidRPr="00F453AF">
        <w:rPr>
          <w:rFonts w:ascii="Times New Roman" w:hAnsi="Times New Roman" w:cs="Times New Roman"/>
          <w:b w:val="0"/>
          <w:i w:val="0"/>
          <w:sz w:val="23"/>
          <w:szCs w:val="23"/>
          <w:u w:val="none"/>
        </w:rPr>
        <w:t xml:space="preserve">a pessoa jurídica de </w:t>
      </w:r>
      <w:r w:rsidR="00367042" w:rsidRPr="00F453AF">
        <w:rPr>
          <w:rFonts w:ascii="Times New Roman" w:hAnsi="Times New Roman" w:cs="Times New Roman"/>
          <w:sz w:val="23"/>
          <w:szCs w:val="23"/>
          <w:u w:val="none"/>
        </w:rPr>
        <w:t xml:space="preserve">Terezinha Aparecida da </w:t>
      </w:r>
      <w:proofErr w:type="gramStart"/>
      <w:r w:rsidR="00367042" w:rsidRPr="00F453AF">
        <w:rPr>
          <w:rFonts w:ascii="Times New Roman" w:hAnsi="Times New Roman" w:cs="Times New Roman"/>
          <w:sz w:val="23"/>
          <w:szCs w:val="23"/>
          <w:u w:val="none"/>
        </w:rPr>
        <w:t xml:space="preserve">Silva  </w:t>
      </w:r>
      <w:proofErr w:type="spellStart"/>
      <w:r w:rsidR="00367042" w:rsidRPr="00F453AF">
        <w:rPr>
          <w:rFonts w:ascii="Times New Roman" w:hAnsi="Times New Roman" w:cs="Times New Roman"/>
          <w:sz w:val="23"/>
          <w:szCs w:val="23"/>
          <w:u w:val="none"/>
        </w:rPr>
        <w:t>Rateiro</w:t>
      </w:r>
      <w:proofErr w:type="spellEnd"/>
      <w:proofErr w:type="gramEnd"/>
      <w:r w:rsidR="00367042" w:rsidRPr="00F453AF">
        <w:rPr>
          <w:rFonts w:ascii="Times New Roman" w:hAnsi="Times New Roman" w:cs="Times New Roman"/>
          <w:sz w:val="23"/>
          <w:szCs w:val="23"/>
          <w:u w:val="none"/>
        </w:rPr>
        <w:t xml:space="preserve"> – ME,</w:t>
      </w:r>
      <w:r w:rsidR="0021465E" w:rsidRPr="00F453AF">
        <w:rPr>
          <w:rFonts w:ascii="Times New Roman" w:eastAsia="Calibri" w:hAnsi="Times New Roman" w:cs="Times New Roman"/>
          <w:color w:val="000000"/>
          <w:sz w:val="23"/>
          <w:szCs w:val="23"/>
          <w:u w:val="none"/>
        </w:rPr>
        <w:t xml:space="preserve"> </w:t>
      </w:r>
      <w:r w:rsidR="0021465E" w:rsidRPr="00F453AF">
        <w:rPr>
          <w:rFonts w:ascii="Times New Roman" w:hAnsi="Times New Roman" w:cs="Times New Roman"/>
          <w:b w:val="0"/>
          <w:i w:val="0"/>
          <w:sz w:val="23"/>
          <w:szCs w:val="23"/>
          <w:u w:val="none"/>
        </w:rPr>
        <w:t xml:space="preserve">não procedeu à ocupação do </w:t>
      </w:r>
      <w:r w:rsidR="00367042" w:rsidRPr="00F453AF">
        <w:rPr>
          <w:rFonts w:ascii="Times New Roman" w:hAnsi="Times New Roman" w:cs="Times New Roman"/>
          <w:b w:val="0"/>
          <w:i w:val="0"/>
          <w:sz w:val="23"/>
          <w:szCs w:val="23"/>
          <w:u w:val="none"/>
        </w:rPr>
        <w:t xml:space="preserve">prédio público, não tendo cumprido com os encargos dispostos no </w:t>
      </w:r>
      <w:r w:rsidR="00367042" w:rsidRPr="00F453AF">
        <w:rPr>
          <w:rFonts w:ascii="Times New Roman" w:hAnsi="Times New Roman" w:cs="Times New Roman"/>
          <w:b w:val="0"/>
          <w:sz w:val="23"/>
          <w:szCs w:val="23"/>
          <w:u w:val="none"/>
        </w:rPr>
        <w:t>Parágrafo Único do Artigo 1º do Decreto nº 4.016/2021</w:t>
      </w:r>
      <w:r w:rsidR="00367042" w:rsidRPr="00F453AF">
        <w:rPr>
          <w:rFonts w:ascii="Times New Roman" w:hAnsi="Times New Roman" w:cs="Times New Roman"/>
          <w:b w:val="0"/>
          <w:i w:val="0"/>
          <w:sz w:val="23"/>
          <w:szCs w:val="23"/>
          <w:u w:val="none"/>
        </w:rPr>
        <w:t xml:space="preserve"> ..</w:t>
      </w:r>
    </w:p>
    <w:p w:rsidR="004025D7" w:rsidRPr="00F453AF" w:rsidRDefault="004025D7" w:rsidP="00A530E5">
      <w:pPr>
        <w:ind w:left="0" w:right="-1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453AF">
        <w:rPr>
          <w:rFonts w:ascii="Times New Roman" w:hAnsi="Times New Roman" w:cs="Times New Roman"/>
          <w:sz w:val="23"/>
          <w:szCs w:val="23"/>
        </w:rPr>
        <w:t xml:space="preserve">DECRETA: </w:t>
      </w:r>
    </w:p>
    <w:p w:rsidR="00235008" w:rsidRDefault="00B65CF3" w:rsidP="00F453AF">
      <w:pPr>
        <w:spacing w:line="240" w:lineRule="auto"/>
        <w:ind w:left="0" w:right="-1" w:firstLine="1418"/>
        <w:contextualSpacing/>
        <w:jc w:val="both"/>
        <w:rPr>
          <w:rFonts w:ascii="Times New Roman" w:eastAsia="Calibri" w:hAnsi="Times New Roman" w:cs="Times New Roman"/>
          <w:b w:val="0"/>
          <w:bCs/>
          <w:i w:val="0"/>
          <w:iCs w:val="0"/>
          <w:color w:val="000000"/>
          <w:sz w:val="23"/>
          <w:szCs w:val="23"/>
          <w:u w:val="none"/>
        </w:rPr>
      </w:pPr>
      <w:r w:rsidRPr="00F453AF">
        <w:rPr>
          <w:rFonts w:ascii="Times New Roman" w:eastAsia="Calibri" w:hAnsi="Times New Roman" w:cs="Times New Roman"/>
          <w:iCs w:val="0"/>
          <w:color w:val="000000"/>
          <w:sz w:val="23"/>
          <w:szCs w:val="23"/>
        </w:rPr>
        <w:t>Art.</w:t>
      </w:r>
      <w:r w:rsidR="00326DAC" w:rsidRPr="00F453AF">
        <w:rPr>
          <w:rFonts w:ascii="Times New Roman" w:eastAsia="Calibri" w:hAnsi="Times New Roman" w:cs="Times New Roman"/>
          <w:iCs w:val="0"/>
          <w:color w:val="000000"/>
          <w:sz w:val="23"/>
          <w:szCs w:val="23"/>
        </w:rPr>
        <w:t xml:space="preserve"> 1º.</w:t>
      </w:r>
      <w:r w:rsidR="00326DAC" w:rsidRPr="00F453AF">
        <w:rPr>
          <w:rFonts w:ascii="Times New Roman" w:eastAsia="Calibri" w:hAnsi="Times New Roman" w:cs="Times New Roman"/>
          <w:iCs w:val="0"/>
          <w:color w:val="000000"/>
          <w:sz w:val="23"/>
          <w:szCs w:val="23"/>
          <w:u w:val="none"/>
        </w:rPr>
        <w:t xml:space="preserve"> </w:t>
      </w:r>
      <w:r w:rsidR="00326DAC" w:rsidRPr="00F453AF">
        <w:rPr>
          <w:rFonts w:ascii="Times New Roman" w:eastAsia="Calibri" w:hAnsi="Times New Roman" w:cs="Times New Roman"/>
          <w:b w:val="0"/>
          <w:i w:val="0"/>
          <w:iCs w:val="0"/>
          <w:color w:val="000000"/>
          <w:sz w:val="23"/>
          <w:szCs w:val="23"/>
          <w:u w:val="none"/>
        </w:rPr>
        <w:t xml:space="preserve"> Fica </w:t>
      </w:r>
      <w:r w:rsidR="00A530E5" w:rsidRPr="00F453AF">
        <w:rPr>
          <w:rFonts w:ascii="Times New Roman" w:eastAsia="Calibri" w:hAnsi="Times New Roman" w:cs="Times New Roman"/>
          <w:b w:val="0"/>
          <w:i w:val="0"/>
          <w:iCs w:val="0"/>
          <w:color w:val="000000"/>
          <w:sz w:val="23"/>
          <w:szCs w:val="23"/>
          <w:u w:val="none"/>
        </w:rPr>
        <w:t xml:space="preserve">revogado </w:t>
      </w:r>
      <w:r w:rsidR="00A530E5" w:rsidRPr="00F453AF">
        <w:rPr>
          <w:rFonts w:ascii="Times New Roman" w:eastAsia="Calibri" w:hAnsi="Times New Roman" w:cs="Times New Roman"/>
          <w:b w:val="0"/>
          <w:iCs w:val="0"/>
          <w:color w:val="000000"/>
          <w:sz w:val="23"/>
          <w:szCs w:val="23"/>
          <w:u w:val="none"/>
        </w:rPr>
        <w:t>o Decreto nº 4.</w:t>
      </w:r>
      <w:r w:rsidR="00367042" w:rsidRPr="00F453AF">
        <w:rPr>
          <w:rFonts w:ascii="Times New Roman" w:eastAsia="Calibri" w:hAnsi="Times New Roman" w:cs="Times New Roman"/>
          <w:b w:val="0"/>
          <w:iCs w:val="0"/>
          <w:color w:val="000000"/>
          <w:sz w:val="23"/>
          <w:szCs w:val="23"/>
          <w:u w:val="none"/>
        </w:rPr>
        <w:t>016</w:t>
      </w:r>
      <w:r w:rsidR="00A530E5" w:rsidRPr="00F453AF">
        <w:rPr>
          <w:rFonts w:ascii="Times New Roman" w:eastAsia="Calibri" w:hAnsi="Times New Roman" w:cs="Times New Roman"/>
          <w:b w:val="0"/>
          <w:iCs w:val="0"/>
          <w:color w:val="000000"/>
          <w:sz w:val="23"/>
          <w:szCs w:val="23"/>
          <w:u w:val="none"/>
        </w:rPr>
        <w:t xml:space="preserve">, de </w:t>
      </w:r>
      <w:r w:rsidR="00367042" w:rsidRPr="00F453AF">
        <w:rPr>
          <w:rFonts w:ascii="Times New Roman" w:eastAsia="Calibri" w:hAnsi="Times New Roman" w:cs="Times New Roman"/>
          <w:b w:val="0"/>
          <w:iCs w:val="0"/>
          <w:color w:val="000000"/>
          <w:sz w:val="23"/>
          <w:szCs w:val="23"/>
          <w:u w:val="none"/>
        </w:rPr>
        <w:t>23 de agost</w:t>
      </w:r>
      <w:r w:rsidR="00A530E5" w:rsidRPr="00F453AF">
        <w:rPr>
          <w:rFonts w:ascii="Times New Roman" w:eastAsia="Calibri" w:hAnsi="Times New Roman" w:cs="Times New Roman"/>
          <w:b w:val="0"/>
          <w:iCs w:val="0"/>
          <w:color w:val="000000"/>
          <w:sz w:val="23"/>
          <w:szCs w:val="23"/>
          <w:u w:val="none"/>
        </w:rPr>
        <w:t>o de 2.02</w:t>
      </w:r>
      <w:r w:rsidR="00367042" w:rsidRPr="00F453AF">
        <w:rPr>
          <w:rFonts w:ascii="Times New Roman" w:eastAsia="Calibri" w:hAnsi="Times New Roman" w:cs="Times New Roman"/>
          <w:b w:val="0"/>
          <w:iCs w:val="0"/>
          <w:color w:val="000000"/>
          <w:sz w:val="23"/>
          <w:szCs w:val="23"/>
          <w:u w:val="none"/>
        </w:rPr>
        <w:t xml:space="preserve">1, </w:t>
      </w:r>
      <w:r w:rsidR="00367042" w:rsidRPr="00F453AF">
        <w:rPr>
          <w:rFonts w:ascii="Times New Roman" w:eastAsia="Calibri" w:hAnsi="Times New Roman" w:cs="Times New Roman"/>
          <w:b w:val="0"/>
          <w:i w:val="0"/>
          <w:iCs w:val="0"/>
          <w:color w:val="000000"/>
          <w:sz w:val="23"/>
          <w:szCs w:val="23"/>
          <w:u w:val="none"/>
        </w:rPr>
        <w:t>que</w:t>
      </w:r>
      <w:r w:rsidR="00367042" w:rsidRPr="00F453AF">
        <w:rPr>
          <w:rFonts w:ascii="Times New Roman" w:eastAsia="Calibri" w:hAnsi="Times New Roman" w:cs="Times New Roman"/>
          <w:b w:val="0"/>
          <w:iCs w:val="0"/>
          <w:color w:val="000000"/>
          <w:sz w:val="23"/>
          <w:szCs w:val="23"/>
          <w:u w:val="none"/>
        </w:rPr>
        <w:t xml:space="preserve"> </w:t>
      </w:r>
      <w:r w:rsidR="00367042" w:rsidRPr="00F453AF">
        <w:rPr>
          <w:rFonts w:ascii="Times New Roman" w:hAnsi="Times New Roman" w:cs="Times New Roman"/>
          <w:b w:val="0"/>
          <w:i w:val="0"/>
          <w:sz w:val="23"/>
          <w:szCs w:val="23"/>
          <w:u w:val="none"/>
        </w:rPr>
        <w:t xml:space="preserve">outorga permissão de uso remunerada, em caráter discricionário e a título precário, com encargos e por tempo indeterminado, do bem imóvel edificado, de natureza comercial, </w:t>
      </w:r>
      <w:r w:rsidR="00367042" w:rsidRPr="00F453AF">
        <w:rPr>
          <w:rFonts w:ascii="Times New Roman" w:hAnsi="Times New Roman" w:cs="Times New Roman"/>
          <w:b w:val="0"/>
          <w:bCs/>
          <w:i w:val="0"/>
          <w:sz w:val="23"/>
          <w:szCs w:val="23"/>
          <w:u w:val="none"/>
        </w:rPr>
        <w:t xml:space="preserve">ocioso e desocupado, localizado na Rua “F” ou Álvaro Joaquim Augusto, nº 20, Matricula nº 13.738, no bairro Residencial Santa Cruz, em favor da pessoa jurídica de </w:t>
      </w:r>
      <w:r w:rsidR="00367042" w:rsidRPr="00F453AF">
        <w:rPr>
          <w:rFonts w:ascii="Times New Roman" w:hAnsi="Times New Roman" w:cs="Times New Roman"/>
          <w:b w:val="0"/>
          <w:i w:val="0"/>
          <w:iCs w:val="0"/>
          <w:sz w:val="23"/>
          <w:szCs w:val="23"/>
          <w:u w:val="none"/>
        </w:rPr>
        <w:t xml:space="preserve">Terezinha Aparecida da Silva  </w:t>
      </w:r>
      <w:proofErr w:type="spellStart"/>
      <w:r w:rsidR="00367042" w:rsidRPr="00F453AF">
        <w:rPr>
          <w:rFonts w:ascii="Times New Roman" w:hAnsi="Times New Roman" w:cs="Times New Roman"/>
          <w:b w:val="0"/>
          <w:i w:val="0"/>
          <w:iCs w:val="0"/>
          <w:sz w:val="23"/>
          <w:szCs w:val="23"/>
          <w:u w:val="none"/>
        </w:rPr>
        <w:t>Rateiro</w:t>
      </w:r>
      <w:proofErr w:type="spellEnd"/>
      <w:r w:rsidR="00367042" w:rsidRPr="00F453AF">
        <w:rPr>
          <w:rFonts w:ascii="Times New Roman" w:hAnsi="Times New Roman" w:cs="Times New Roman"/>
          <w:b w:val="0"/>
          <w:i w:val="0"/>
          <w:iCs w:val="0"/>
          <w:sz w:val="23"/>
          <w:szCs w:val="23"/>
          <w:u w:val="none"/>
        </w:rPr>
        <w:t xml:space="preserve"> - ME</w:t>
      </w:r>
      <w:r w:rsidR="00367042" w:rsidRPr="00F453AF">
        <w:rPr>
          <w:rFonts w:ascii="Times New Roman" w:hAnsi="Times New Roman" w:cs="Times New Roman"/>
          <w:b w:val="0"/>
          <w:bCs/>
          <w:i w:val="0"/>
          <w:sz w:val="23"/>
          <w:szCs w:val="23"/>
          <w:u w:val="none"/>
        </w:rPr>
        <w:t>, CNPJ nº24.961.859/0001-25, proprietária do Armazém Santa Cruz, para fins de ser recuperado e utilizado, de maneira complementar, nas atividades de comércio varejista  de panificação, açougue,  bar e similares.</w:t>
      </w:r>
      <w:r w:rsidR="00223D8E" w:rsidRPr="00F453AF">
        <w:rPr>
          <w:rFonts w:ascii="Times New Roman" w:eastAsia="Calibri" w:hAnsi="Times New Roman" w:cs="Times New Roman"/>
          <w:b w:val="0"/>
          <w:bCs/>
          <w:i w:val="0"/>
          <w:iCs w:val="0"/>
          <w:color w:val="000000"/>
          <w:sz w:val="23"/>
          <w:szCs w:val="23"/>
          <w:u w:val="none"/>
        </w:rPr>
        <w:t xml:space="preserve"> </w:t>
      </w:r>
    </w:p>
    <w:p w:rsidR="00F453AF" w:rsidRPr="00F453AF" w:rsidRDefault="00F453AF" w:rsidP="00F453AF">
      <w:pPr>
        <w:spacing w:line="240" w:lineRule="auto"/>
        <w:ind w:left="0" w:right="-1" w:firstLine="1418"/>
        <w:contextualSpacing/>
        <w:jc w:val="both"/>
        <w:rPr>
          <w:rFonts w:ascii="Times New Roman" w:eastAsia="Calibri" w:hAnsi="Times New Roman" w:cs="Times New Roman"/>
          <w:b w:val="0"/>
          <w:bCs/>
          <w:i w:val="0"/>
          <w:iCs w:val="0"/>
          <w:color w:val="000000"/>
          <w:sz w:val="23"/>
          <w:szCs w:val="23"/>
          <w:u w:val="none"/>
        </w:rPr>
      </w:pPr>
    </w:p>
    <w:p w:rsidR="00D926CB" w:rsidRDefault="00D926CB" w:rsidP="00F453AF">
      <w:pPr>
        <w:spacing w:after="0" w:line="240" w:lineRule="auto"/>
        <w:ind w:left="142" w:right="0" w:firstLine="425"/>
        <w:contextualSpacing/>
        <w:jc w:val="both"/>
        <w:rPr>
          <w:rFonts w:ascii="Times New Roman" w:hAnsi="Times New Roman" w:cs="Times New Roman"/>
          <w:b w:val="0"/>
          <w:i w:val="0"/>
          <w:iCs w:val="0"/>
          <w:color w:val="000000" w:themeColor="text1"/>
          <w:sz w:val="23"/>
          <w:szCs w:val="23"/>
          <w:u w:val="none"/>
        </w:rPr>
      </w:pPr>
      <w:r w:rsidRPr="00F453AF">
        <w:rPr>
          <w:rFonts w:ascii="Times New Roman" w:eastAsia="Calibri" w:hAnsi="Times New Roman" w:cs="Times New Roman"/>
          <w:b w:val="0"/>
          <w:i w:val="0"/>
          <w:iCs w:val="0"/>
          <w:color w:val="000000"/>
          <w:sz w:val="23"/>
          <w:szCs w:val="23"/>
          <w:u w:val="none"/>
        </w:rPr>
        <w:tab/>
      </w:r>
      <w:r w:rsidRPr="00F453AF">
        <w:rPr>
          <w:rFonts w:ascii="Times New Roman" w:eastAsia="Calibri" w:hAnsi="Times New Roman" w:cs="Times New Roman"/>
          <w:b w:val="0"/>
          <w:i w:val="0"/>
          <w:iCs w:val="0"/>
          <w:color w:val="000000"/>
          <w:sz w:val="23"/>
          <w:szCs w:val="23"/>
          <w:u w:val="none"/>
        </w:rPr>
        <w:tab/>
      </w:r>
      <w:r w:rsidR="00657AE4" w:rsidRPr="00F453AF">
        <w:rPr>
          <w:rFonts w:ascii="Times New Roman" w:hAnsi="Times New Roman" w:cs="Times New Roman"/>
          <w:iCs w:val="0"/>
          <w:color w:val="000000" w:themeColor="text1"/>
          <w:sz w:val="23"/>
          <w:szCs w:val="23"/>
        </w:rPr>
        <w:t xml:space="preserve">Art. </w:t>
      </w:r>
      <w:r w:rsidR="00A530E5" w:rsidRPr="00F453AF">
        <w:rPr>
          <w:rFonts w:ascii="Times New Roman" w:hAnsi="Times New Roman" w:cs="Times New Roman"/>
          <w:iCs w:val="0"/>
          <w:color w:val="000000" w:themeColor="text1"/>
          <w:sz w:val="23"/>
          <w:szCs w:val="23"/>
        </w:rPr>
        <w:t>2</w:t>
      </w:r>
      <w:r w:rsidRPr="00F453AF">
        <w:rPr>
          <w:rFonts w:ascii="Times New Roman" w:hAnsi="Times New Roman" w:cs="Times New Roman"/>
          <w:iCs w:val="0"/>
          <w:color w:val="000000" w:themeColor="text1"/>
          <w:sz w:val="23"/>
          <w:szCs w:val="23"/>
        </w:rPr>
        <w:t>º.</w:t>
      </w:r>
      <w:r w:rsidRPr="00F453AF">
        <w:rPr>
          <w:rFonts w:ascii="Times New Roman" w:hAnsi="Times New Roman" w:cs="Times New Roman"/>
          <w:b w:val="0"/>
          <w:i w:val="0"/>
          <w:iCs w:val="0"/>
          <w:color w:val="000000" w:themeColor="text1"/>
          <w:sz w:val="23"/>
          <w:szCs w:val="23"/>
          <w:u w:val="none"/>
        </w:rPr>
        <w:t xml:space="preserve">   Este decreto entra em vigor na data de sua publicação.</w:t>
      </w:r>
    </w:p>
    <w:p w:rsidR="00D926CB" w:rsidRPr="00F453AF" w:rsidRDefault="00D926CB" w:rsidP="00F453AF">
      <w:pPr>
        <w:spacing w:after="0" w:line="240" w:lineRule="auto"/>
        <w:ind w:left="142" w:right="0" w:firstLine="425"/>
        <w:contextualSpacing/>
        <w:jc w:val="both"/>
        <w:rPr>
          <w:rFonts w:ascii="Times New Roman" w:hAnsi="Times New Roman" w:cs="Times New Roman"/>
          <w:b w:val="0"/>
          <w:i w:val="0"/>
          <w:iCs w:val="0"/>
          <w:color w:val="000000" w:themeColor="text1"/>
          <w:sz w:val="23"/>
          <w:szCs w:val="23"/>
          <w:u w:val="none"/>
        </w:rPr>
      </w:pPr>
    </w:p>
    <w:p w:rsidR="00D926CB" w:rsidRPr="00F453AF" w:rsidRDefault="00D926CB" w:rsidP="00F453AF">
      <w:pPr>
        <w:spacing w:after="0" w:line="240" w:lineRule="auto"/>
        <w:ind w:left="142" w:right="0" w:firstLine="425"/>
        <w:contextualSpacing/>
        <w:jc w:val="both"/>
        <w:rPr>
          <w:rFonts w:ascii="Times New Roman" w:hAnsi="Times New Roman" w:cs="Times New Roman"/>
          <w:b w:val="0"/>
          <w:i w:val="0"/>
          <w:iCs w:val="0"/>
          <w:color w:val="000000" w:themeColor="text1"/>
          <w:sz w:val="23"/>
          <w:szCs w:val="23"/>
          <w:u w:val="none"/>
        </w:rPr>
      </w:pPr>
      <w:r w:rsidRPr="00F453AF">
        <w:rPr>
          <w:rFonts w:ascii="Times New Roman" w:hAnsi="Times New Roman" w:cs="Times New Roman"/>
          <w:b w:val="0"/>
          <w:i w:val="0"/>
          <w:iCs w:val="0"/>
          <w:color w:val="000000" w:themeColor="text1"/>
          <w:sz w:val="23"/>
          <w:szCs w:val="23"/>
          <w:u w:val="none"/>
        </w:rPr>
        <w:tab/>
      </w:r>
      <w:r w:rsidRPr="00F453AF">
        <w:rPr>
          <w:rFonts w:ascii="Times New Roman" w:hAnsi="Times New Roman" w:cs="Times New Roman"/>
          <w:b w:val="0"/>
          <w:i w:val="0"/>
          <w:iCs w:val="0"/>
          <w:color w:val="000000" w:themeColor="text1"/>
          <w:sz w:val="23"/>
          <w:szCs w:val="23"/>
          <w:u w:val="none"/>
        </w:rPr>
        <w:tab/>
      </w:r>
      <w:r w:rsidRPr="00F453AF">
        <w:rPr>
          <w:rFonts w:ascii="Times New Roman" w:hAnsi="Times New Roman" w:cs="Times New Roman"/>
          <w:iCs w:val="0"/>
          <w:color w:val="000000" w:themeColor="text1"/>
          <w:sz w:val="23"/>
          <w:szCs w:val="23"/>
        </w:rPr>
        <w:t>Guariba (SP),</w:t>
      </w:r>
      <w:r w:rsidRPr="00F453AF">
        <w:rPr>
          <w:rFonts w:ascii="Times New Roman" w:hAnsi="Times New Roman" w:cs="Times New Roman"/>
          <w:i w:val="0"/>
          <w:iCs w:val="0"/>
          <w:color w:val="000000" w:themeColor="text1"/>
          <w:sz w:val="23"/>
          <w:szCs w:val="23"/>
          <w:u w:val="none"/>
        </w:rPr>
        <w:t xml:space="preserve"> </w:t>
      </w:r>
      <w:r w:rsidR="00A530E5" w:rsidRPr="00F453AF">
        <w:rPr>
          <w:rFonts w:ascii="Times New Roman" w:hAnsi="Times New Roman" w:cs="Times New Roman"/>
          <w:b w:val="0"/>
          <w:i w:val="0"/>
          <w:iCs w:val="0"/>
          <w:color w:val="000000" w:themeColor="text1"/>
          <w:sz w:val="23"/>
          <w:szCs w:val="23"/>
          <w:u w:val="none"/>
        </w:rPr>
        <w:t xml:space="preserve">em </w:t>
      </w:r>
      <w:r w:rsidR="00367042" w:rsidRPr="00F453AF">
        <w:rPr>
          <w:rFonts w:ascii="Times New Roman" w:hAnsi="Times New Roman" w:cs="Times New Roman"/>
          <w:b w:val="0"/>
          <w:i w:val="0"/>
          <w:iCs w:val="0"/>
          <w:color w:val="000000" w:themeColor="text1"/>
          <w:sz w:val="23"/>
          <w:szCs w:val="23"/>
          <w:u w:val="none"/>
        </w:rPr>
        <w:t>12</w:t>
      </w:r>
      <w:r w:rsidRPr="00F453AF">
        <w:rPr>
          <w:rFonts w:ascii="Times New Roman" w:hAnsi="Times New Roman" w:cs="Times New Roman"/>
          <w:b w:val="0"/>
          <w:i w:val="0"/>
          <w:iCs w:val="0"/>
          <w:color w:val="000000" w:themeColor="text1"/>
          <w:sz w:val="23"/>
          <w:szCs w:val="23"/>
          <w:u w:val="none"/>
        </w:rPr>
        <w:t xml:space="preserve"> de </w:t>
      </w:r>
      <w:r w:rsidR="00367042" w:rsidRPr="00F453AF">
        <w:rPr>
          <w:rFonts w:ascii="Times New Roman" w:hAnsi="Times New Roman" w:cs="Times New Roman"/>
          <w:b w:val="0"/>
          <w:i w:val="0"/>
          <w:iCs w:val="0"/>
          <w:color w:val="000000" w:themeColor="text1"/>
          <w:sz w:val="23"/>
          <w:szCs w:val="23"/>
          <w:u w:val="none"/>
        </w:rPr>
        <w:t>novembro</w:t>
      </w:r>
      <w:r w:rsidRPr="00F453AF">
        <w:rPr>
          <w:rFonts w:ascii="Times New Roman" w:hAnsi="Times New Roman" w:cs="Times New Roman"/>
          <w:b w:val="0"/>
          <w:i w:val="0"/>
          <w:iCs w:val="0"/>
          <w:color w:val="000000" w:themeColor="text1"/>
          <w:sz w:val="23"/>
          <w:szCs w:val="23"/>
          <w:u w:val="none"/>
        </w:rPr>
        <w:t xml:space="preserve"> de</w:t>
      </w:r>
      <w:r w:rsidRPr="00F453AF">
        <w:rPr>
          <w:rFonts w:ascii="Times New Roman" w:hAnsi="Times New Roman" w:cs="Times New Roman"/>
          <w:i w:val="0"/>
          <w:iCs w:val="0"/>
          <w:color w:val="000000" w:themeColor="text1"/>
          <w:sz w:val="23"/>
          <w:szCs w:val="23"/>
          <w:u w:val="none"/>
        </w:rPr>
        <w:t xml:space="preserve"> </w:t>
      </w:r>
      <w:r w:rsidRPr="00F453AF">
        <w:rPr>
          <w:rFonts w:ascii="Times New Roman" w:hAnsi="Times New Roman" w:cs="Times New Roman"/>
          <w:b w:val="0"/>
          <w:i w:val="0"/>
          <w:iCs w:val="0"/>
          <w:color w:val="000000" w:themeColor="text1"/>
          <w:sz w:val="23"/>
          <w:szCs w:val="23"/>
          <w:u w:val="none"/>
        </w:rPr>
        <w:t>2024.</w:t>
      </w:r>
    </w:p>
    <w:p w:rsidR="00D926CB" w:rsidRDefault="00D926CB" w:rsidP="00F453AF">
      <w:pPr>
        <w:spacing w:after="0" w:line="240" w:lineRule="auto"/>
        <w:ind w:left="567" w:right="0" w:firstLine="1134"/>
        <w:contextualSpacing/>
        <w:jc w:val="both"/>
        <w:rPr>
          <w:rFonts w:ascii="Times New Roman" w:hAnsi="Times New Roman" w:cs="Times New Roman"/>
          <w:b w:val="0"/>
          <w:i w:val="0"/>
          <w:iCs w:val="0"/>
          <w:color w:val="000000" w:themeColor="text1"/>
          <w:sz w:val="23"/>
          <w:szCs w:val="23"/>
          <w:u w:val="none"/>
        </w:rPr>
      </w:pPr>
    </w:p>
    <w:p w:rsidR="00F453AF" w:rsidRPr="00F453AF" w:rsidRDefault="00F453AF" w:rsidP="00F453AF">
      <w:pPr>
        <w:spacing w:after="0" w:line="240" w:lineRule="auto"/>
        <w:ind w:left="567" w:right="0" w:firstLine="1134"/>
        <w:contextualSpacing/>
        <w:jc w:val="both"/>
        <w:rPr>
          <w:rFonts w:ascii="Times New Roman" w:hAnsi="Times New Roman" w:cs="Times New Roman"/>
          <w:b w:val="0"/>
          <w:i w:val="0"/>
          <w:iCs w:val="0"/>
          <w:color w:val="000000" w:themeColor="text1"/>
          <w:sz w:val="23"/>
          <w:szCs w:val="23"/>
          <w:u w:val="none"/>
        </w:rPr>
      </w:pPr>
    </w:p>
    <w:p w:rsidR="00D926CB" w:rsidRPr="00F453AF" w:rsidRDefault="00A530E5" w:rsidP="00F453AF">
      <w:pPr>
        <w:spacing w:after="0" w:line="240" w:lineRule="auto"/>
        <w:ind w:left="0" w:right="0"/>
        <w:contextualSpacing/>
        <w:jc w:val="both"/>
        <w:rPr>
          <w:rFonts w:ascii="Times New Roman" w:hAnsi="Times New Roman" w:cs="Times New Roman"/>
          <w:iCs w:val="0"/>
          <w:color w:val="000000" w:themeColor="text1"/>
          <w:sz w:val="23"/>
          <w:szCs w:val="23"/>
          <w:u w:val="none"/>
        </w:rPr>
      </w:pPr>
      <w:r w:rsidRPr="00F453AF">
        <w:rPr>
          <w:rFonts w:ascii="Times New Roman" w:hAnsi="Times New Roman" w:cs="Times New Roman"/>
          <w:iCs w:val="0"/>
          <w:color w:val="000000" w:themeColor="text1"/>
          <w:sz w:val="23"/>
          <w:szCs w:val="23"/>
          <w:u w:val="none"/>
        </w:rPr>
        <w:t xml:space="preserve"> </w:t>
      </w:r>
      <w:r w:rsidRPr="00F453AF">
        <w:rPr>
          <w:rFonts w:ascii="Times New Roman" w:hAnsi="Times New Roman" w:cs="Times New Roman"/>
          <w:iCs w:val="0"/>
          <w:color w:val="000000" w:themeColor="text1"/>
          <w:sz w:val="23"/>
          <w:szCs w:val="23"/>
          <w:u w:val="none"/>
        </w:rPr>
        <w:tab/>
      </w:r>
      <w:r w:rsidRPr="00F453AF">
        <w:rPr>
          <w:rFonts w:ascii="Times New Roman" w:hAnsi="Times New Roman" w:cs="Times New Roman"/>
          <w:iCs w:val="0"/>
          <w:color w:val="000000" w:themeColor="text1"/>
          <w:sz w:val="23"/>
          <w:szCs w:val="23"/>
          <w:u w:val="none"/>
        </w:rPr>
        <w:tab/>
      </w:r>
      <w:r w:rsidR="00FC22A6" w:rsidRPr="00F453AF">
        <w:rPr>
          <w:rFonts w:ascii="Times New Roman" w:hAnsi="Times New Roman" w:cs="Times New Roman"/>
          <w:iCs w:val="0"/>
          <w:color w:val="000000" w:themeColor="text1"/>
          <w:sz w:val="23"/>
          <w:szCs w:val="23"/>
          <w:u w:val="none"/>
        </w:rPr>
        <w:t xml:space="preserve">CELSO ANTÔNIO ROMANO </w:t>
      </w:r>
    </w:p>
    <w:p w:rsidR="00D926CB" w:rsidRDefault="00D926CB" w:rsidP="00F453AF">
      <w:pPr>
        <w:spacing w:after="0" w:line="240" w:lineRule="auto"/>
        <w:ind w:left="567" w:right="0" w:firstLine="1134"/>
        <w:contextualSpacing/>
        <w:jc w:val="both"/>
        <w:rPr>
          <w:rFonts w:ascii="Times New Roman" w:hAnsi="Times New Roman" w:cs="Times New Roman"/>
          <w:iCs w:val="0"/>
          <w:color w:val="000000" w:themeColor="text1"/>
          <w:sz w:val="23"/>
          <w:szCs w:val="23"/>
          <w:u w:val="none"/>
        </w:rPr>
      </w:pPr>
      <w:r w:rsidRPr="00F453AF">
        <w:rPr>
          <w:rFonts w:ascii="Times New Roman" w:hAnsi="Times New Roman" w:cs="Times New Roman"/>
          <w:iCs w:val="0"/>
          <w:color w:val="000000" w:themeColor="text1"/>
          <w:sz w:val="23"/>
          <w:szCs w:val="23"/>
          <w:u w:val="none"/>
        </w:rPr>
        <w:t xml:space="preserve">    Prefeito Municipal</w:t>
      </w:r>
    </w:p>
    <w:p w:rsidR="00F453AF" w:rsidRPr="00F453AF" w:rsidRDefault="00F453AF" w:rsidP="00F453AF">
      <w:pPr>
        <w:spacing w:after="0" w:line="240" w:lineRule="auto"/>
        <w:ind w:left="567" w:right="0" w:firstLine="1134"/>
        <w:contextualSpacing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3"/>
          <w:szCs w:val="23"/>
          <w:u w:val="none"/>
        </w:rPr>
      </w:pPr>
    </w:p>
    <w:p w:rsidR="00D926CB" w:rsidRDefault="00D926CB" w:rsidP="00F453AF">
      <w:pPr>
        <w:spacing w:before="100" w:beforeAutospacing="1" w:after="100" w:afterAutospacing="1" w:line="240" w:lineRule="auto"/>
        <w:ind w:left="142" w:right="0" w:hanging="125"/>
        <w:contextualSpacing/>
        <w:jc w:val="both"/>
        <w:rPr>
          <w:rFonts w:ascii="Times New Roman" w:eastAsia="Calibri" w:hAnsi="Times New Roman" w:cs="Times New Roman"/>
          <w:i w:val="0"/>
          <w:iCs w:val="0"/>
          <w:sz w:val="23"/>
          <w:szCs w:val="23"/>
          <w:u w:val="none"/>
        </w:rPr>
      </w:pPr>
      <w:r w:rsidRPr="00F453AF">
        <w:rPr>
          <w:rFonts w:ascii="Times New Roman" w:eastAsia="Calibri" w:hAnsi="Times New Roman" w:cs="Times New Roman"/>
          <w:b w:val="0"/>
          <w:i w:val="0"/>
          <w:iCs w:val="0"/>
          <w:sz w:val="23"/>
          <w:szCs w:val="23"/>
          <w:u w:val="none"/>
        </w:rPr>
        <w:tab/>
      </w:r>
      <w:r w:rsidRPr="00F453AF">
        <w:rPr>
          <w:rFonts w:ascii="Times New Roman" w:eastAsia="Calibri" w:hAnsi="Times New Roman" w:cs="Times New Roman"/>
          <w:b w:val="0"/>
          <w:i w:val="0"/>
          <w:iCs w:val="0"/>
          <w:sz w:val="23"/>
          <w:szCs w:val="23"/>
          <w:u w:val="none"/>
        </w:rPr>
        <w:tab/>
      </w:r>
      <w:r w:rsidR="006A0286" w:rsidRPr="00F453AF">
        <w:rPr>
          <w:rFonts w:ascii="Times New Roman" w:eastAsia="Calibri" w:hAnsi="Times New Roman" w:cs="Times New Roman"/>
          <w:b w:val="0"/>
          <w:i w:val="0"/>
          <w:iCs w:val="0"/>
          <w:sz w:val="23"/>
          <w:szCs w:val="23"/>
          <w:u w:val="none"/>
        </w:rPr>
        <w:tab/>
      </w:r>
      <w:r w:rsidRPr="00F453AF">
        <w:rPr>
          <w:rFonts w:ascii="Times New Roman" w:eastAsia="Calibri" w:hAnsi="Times New Roman" w:cs="Times New Roman"/>
          <w:b w:val="0"/>
          <w:i w:val="0"/>
          <w:iCs w:val="0"/>
          <w:sz w:val="23"/>
          <w:szCs w:val="23"/>
          <w:u w:val="none"/>
        </w:rPr>
        <w:t>Registrado em livro próprio, no Departamento</w:t>
      </w:r>
      <w:r w:rsidR="006A0286" w:rsidRPr="00F453AF">
        <w:rPr>
          <w:rFonts w:ascii="Times New Roman" w:eastAsia="Calibri" w:hAnsi="Times New Roman" w:cs="Times New Roman"/>
          <w:b w:val="0"/>
          <w:i w:val="0"/>
          <w:iCs w:val="0"/>
          <w:sz w:val="23"/>
          <w:szCs w:val="23"/>
          <w:u w:val="none"/>
        </w:rPr>
        <w:t xml:space="preserve"> Municipal </w:t>
      </w:r>
      <w:r w:rsidRPr="00F453AF">
        <w:rPr>
          <w:rFonts w:ascii="Times New Roman" w:eastAsia="Calibri" w:hAnsi="Times New Roman" w:cs="Times New Roman"/>
          <w:b w:val="0"/>
          <w:i w:val="0"/>
          <w:iCs w:val="0"/>
          <w:sz w:val="23"/>
          <w:szCs w:val="23"/>
          <w:u w:val="none"/>
        </w:rPr>
        <w:t>de Gestão Pública, afixado no local de costume, na mesma data, e publicado</w:t>
      </w:r>
      <w:r w:rsidRPr="00F453AF">
        <w:rPr>
          <w:rFonts w:ascii="Times New Roman" w:eastAsia="Calibri" w:hAnsi="Times New Roman" w:cs="Times New Roman"/>
          <w:iCs w:val="0"/>
          <w:sz w:val="23"/>
          <w:szCs w:val="23"/>
          <w:u w:val="none"/>
        </w:rPr>
        <w:t xml:space="preserve"> </w:t>
      </w:r>
      <w:r w:rsidRPr="00F453AF">
        <w:rPr>
          <w:rFonts w:ascii="Times New Roman" w:eastAsia="Calibri" w:hAnsi="Times New Roman" w:cs="Times New Roman"/>
          <w:b w:val="0"/>
          <w:i w:val="0"/>
          <w:iCs w:val="0"/>
          <w:sz w:val="23"/>
          <w:szCs w:val="23"/>
          <w:u w:val="none"/>
        </w:rPr>
        <w:t xml:space="preserve">na </w:t>
      </w:r>
      <w:r w:rsidRPr="00F453AF">
        <w:rPr>
          <w:rFonts w:ascii="Times New Roman" w:eastAsia="Calibri" w:hAnsi="Times New Roman" w:cs="Times New Roman"/>
          <w:iCs w:val="0"/>
          <w:sz w:val="23"/>
          <w:szCs w:val="23"/>
          <w:u w:val="none"/>
        </w:rPr>
        <w:t>Imprensa Oficial do Município</w:t>
      </w:r>
      <w:r w:rsidRPr="00F453AF">
        <w:rPr>
          <w:rFonts w:ascii="Times New Roman" w:eastAsia="Calibri" w:hAnsi="Times New Roman" w:cs="Times New Roman"/>
          <w:b w:val="0"/>
          <w:i w:val="0"/>
          <w:iCs w:val="0"/>
          <w:sz w:val="23"/>
          <w:szCs w:val="23"/>
          <w:u w:val="none"/>
        </w:rPr>
        <w:t xml:space="preserve">, criada pela </w:t>
      </w:r>
      <w:r w:rsidRPr="00F453AF">
        <w:rPr>
          <w:rFonts w:ascii="Times New Roman" w:eastAsia="Calibri" w:hAnsi="Times New Roman" w:cs="Times New Roman"/>
          <w:iCs w:val="0"/>
          <w:sz w:val="23"/>
          <w:szCs w:val="23"/>
          <w:u w:val="none"/>
        </w:rPr>
        <w:t>Lei municipal nº 3.119/2018,</w:t>
      </w:r>
      <w:r w:rsidRPr="00F453AF">
        <w:rPr>
          <w:rFonts w:ascii="Times New Roman" w:eastAsia="Calibri" w:hAnsi="Times New Roman" w:cs="Times New Roman"/>
          <w:b w:val="0"/>
          <w:i w:val="0"/>
          <w:iCs w:val="0"/>
          <w:sz w:val="23"/>
          <w:szCs w:val="23"/>
          <w:u w:val="none"/>
        </w:rPr>
        <w:t xml:space="preserve"> com circulação diária, na forma eletrônica, em cumprimento ao disposto no </w:t>
      </w:r>
      <w:r w:rsidRPr="00F453AF">
        <w:rPr>
          <w:rFonts w:ascii="Times New Roman" w:eastAsia="Calibri" w:hAnsi="Times New Roman" w:cs="Times New Roman"/>
          <w:iCs w:val="0"/>
          <w:sz w:val="23"/>
          <w:szCs w:val="23"/>
          <w:u w:val="none"/>
        </w:rPr>
        <w:t xml:space="preserve">artigo 90, da Lei Orgânica do Município, </w:t>
      </w:r>
      <w:r w:rsidRPr="00F453AF">
        <w:rPr>
          <w:rFonts w:ascii="Times New Roman" w:eastAsia="Calibri" w:hAnsi="Times New Roman" w:cs="Times New Roman"/>
          <w:b w:val="0"/>
          <w:i w:val="0"/>
          <w:iCs w:val="0"/>
          <w:sz w:val="23"/>
          <w:szCs w:val="23"/>
          <w:u w:val="none"/>
        </w:rPr>
        <w:t xml:space="preserve">de </w:t>
      </w:r>
      <w:r w:rsidRPr="00F453AF">
        <w:rPr>
          <w:rFonts w:ascii="Times New Roman" w:eastAsia="Calibri" w:hAnsi="Times New Roman" w:cs="Times New Roman"/>
          <w:iCs w:val="0"/>
          <w:sz w:val="23"/>
          <w:szCs w:val="23"/>
          <w:u w:val="none"/>
        </w:rPr>
        <w:t>05/04/1990</w:t>
      </w:r>
      <w:r w:rsidRPr="00F453AF">
        <w:rPr>
          <w:rFonts w:ascii="Times New Roman" w:eastAsia="Calibri" w:hAnsi="Times New Roman" w:cs="Times New Roman"/>
          <w:i w:val="0"/>
          <w:iCs w:val="0"/>
          <w:sz w:val="23"/>
          <w:szCs w:val="23"/>
          <w:u w:val="none"/>
        </w:rPr>
        <w:t>.</w:t>
      </w:r>
    </w:p>
    <w:p w:rsidR="00F453AF" w:rsidRDefault="00F453AF" w:rsidP="00F453AF">
      <w:pPr>
        <w:spacing w:before="100" w:beforeAutospacing="1" w:after="100" w:afterAutospacing="1" w:line="240" w:lineRule="auto"/>
        <w:ind w:left="142" w:right="0" w:hanging="125"/>
        <w:contextualSpacing/>
        <w:jc w:val="both"/>
        <w:rPr>
          <w:rFonts w:ascii="Times New Roman" w:eastAsia="Calibri" w:hAnsi="Times New Roman" w:cs="Times New Roman"/>
          <w:i w:val="0"/>
          <w:iCs w:val="0"/>
          <w:sz w:val="23"/>
          <w:szCs w:val="23"/>
          <w:u w:val="none"/>
        </w:rPr>
      </w:pPr>
    </w:p>
    <w:p w:rsidR="00F453AF" w:rsidRDefault="00F453AF" w:rsidP="00F453AF">
      <w:pPr>
        <w:spacing w:before="100" w:beforeAutospacing="1" w:after="100" w:afterAutospacing="1" w:line="240" w:lineRule="auto"/>
        <w:ind w:left="142" w:right="0" w:hanging="125"/>
        <w:contextualSpacing/>
        <w:jc w:val="both"/>
        <w:rPr>
          <w:rFonts w:ascii="Times New Roman" w:eastAsia="Calibri" w:hAnsi="Times New Roman" w:cs="Times New Roman"/>
          <w:i w:val="0"/>
          <w:iCs w:val="0"/>
          <w:sz w:val="23"/>
          <w:szCs w:val="23"/>
          <w:u w:val="none"/>
        </w:rPr>
      </w:pPr>
    </w:p>
    <w:p w:rsidR="00BE54BB" w:rsidRPr="00F453AF" w:rsidRDefault="00A530E5" w:rsidP="00F453AF">
      <w:pPr>
        <w:spacing w:after="0" w:line="240" w:lineRule="auto"/>
        <w:ind w:right="0"/>
        <w:contextualSpacing/>
        <w:jc w:val="both"/>
        <w:rPr>
          <w:rFonts w:ascii="Times New Roman" w:hAnsi="Times New Roman" w:cs="Times New Roman"/>
          <w:iCs w:val="0"/>
          <w:color w:val="000000" w:themeColor="text1"/>
          <w:sz w:val="23"/>
          <w:szCs w:val="23"/>
          <w:u w:val="none"/>
        </w:rPr>
      </w:pPr>
      <w:r w:rsidRPr="00F453AF">
        <w:rPr>
          <w:rFonts w:ascii="Times New Roman" w:hAnsi="Times New Roman" w:cs="Times New Roman"/>
          <w:iCs w:val="0"/>
          <w:color w:val="000000" w:themeColor="text1"/>
          <w:sz w:val="23"/>
          <w:szCs w:val="23"/>
          <w:u w:val="none"/>
        </w:rPr>
        <w:t xml:space="preserve">         ROSEMEIRE GUMIERI</w:t>
      </w:r>
    </w:p>
    <w:p w:rsidR="00A530E5" w:rsidRPr="00F453AF" w:rsidRDefault="00A530E5" w:rsidP="00F453AF">
      <w:pPr>
        <w:spacing w:after="0" w:line="240" w:lineRule="auto"/>
        <w:ind w:right="0" w:hanging="283"/>
        <w:contextualSpacing/>
        <w:jc w:val="both"/>
        <w:rPr>
          <w:rFonts w:ascii="Times New Roman" w:hAnsi="Times New Roman" w:cs="Times New Roman"/>
          <w:b w:val="0"/>
          <w:i w:val="0"/>
          <w:iCs w:val="0"/>
          <w:sz w:val="23"/>
          <w:szCs w:val="23"/>
          <w:u w:val="none"/>
        </w:rPr>
      </w:pPr>
      <w:r w:rsidRPr="00F453AF">
        <w:rPr>
          <w:rFonts w:ascii="Times New Roman" w:hAnsi="Times New Roman" w:cs="Times New Roman"/>
          <w:iCs w:val="0"/>
          <w:color w:val="000000" w:themeColor="text1"/>
          <w:sz w:val="23"/>
          <w:szCs w:val="23"/>
          <w:u w:val="none"/>
        </w:rPr>
        <w:t xml:space="preserve">Diretora do Departamento de Gestão Pública </w:t>
      </w:r>
    </w:p>
    <w:sectPr w:rsidR="00A530E5" w:rsidRPr="00F453AF" w:rsidSect="00F453AF">
      <w:headerReference w:type="default" r:id="rId6"/>
      <w:footerReference w:type="default" r:id="rId7"/>
      <w:pgSz w:w="11910" w:h="16840"/>
      <w:pgMar w:top="2552" w:right="1140" w:bottom="1134" w:left="1418" w:header="386" w:footer="18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082" w:rsidRDefault="008A7082" w:rsidP="00E91F06">
      <w:pPr>
        <w:spacing w:after="0" w:line="240" w:lineRule="auto"/>
      </w:pPr>
      <w:r>
        <w:separator/>
      </w:r>
    </w:p>
  </w:endnote>
  <w:endnote w:type="continuationSeparator" w:id="0">
    <w:p w:rsidR="008A7082" w:rsidRDefault="008A7082" w:rsidP="00E91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D7" w:rsidRPr="005939C9" w:rsidRDefault="000D4DD7">
    <w:pPr>
      <w:pStyle w:val="Rodap"/>
      <w:jc w:val="right"/>
      <w:rPr>
        <w:sz w:val="16"/>
        <w:szCs w:val="16"/>
        <w:u w:val="none"/>
      </w:rPr>
    </w:pPr>
  </w:p>
  <w:p w:rsidR="000D4DD7" w:rsidRDefault="000D4DD7">
    <w:pPr>
      <w:pStyle w:val="Corpodetexto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082" w:rsidRDefault="008A7082" w:rsidP="00E91F06">
      <w:pPr>
        <w:spacing w:after="0" w:line="240" w:lineRule="auto"/>
      </w:pPr>
      <w:r>
        <w:separator/>
      </w:r>
    </w:p>
  </w:footnote>
  <w:footnote w:type="continuationSeparator" w:id="0">
    <w:p w:rsidR="008A7082" w:rsidRDefault="008A7082" w:rsidP="00E91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D7" w:rsidRPr="005D69B8" w:rsidRDefault="000D4DD7">
    <w:pPr>
      <w:pStyle w:val="Corpodetexto"/>
      <w:spacing w:line="14" w:lineRule="auto"/>
      <w:ind w:left="0"/>
      <w:rPr>
        <w:lang w:eastAsia="pt-BR"/>
      </w:rPr>
    </w:pPr>
    <w:r w:rsidRPr="005D69B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02ACD8" wp14:editId="12ADB968">
              <wp:simplePos x="0" y="0"/>
              <wp:positionH relativeFrom="page">
                <wp:posOffset>1743710</wp:posOffset>
              </wp:positionH>
              <wp:positionV relativeFrom="page">
                <wp:posOffset>560705</wp:posOffset>
              </wp:positionV>
              <wp:extent cx="2806065" cy="22542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06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4DD7" w:rsidRPr="00FA54F6" w:rsidRDefault="000D4DD7" w:rsidP="00206BF7">
                          <w:pPr>
                            <w:spacing w:before="17"/>
                            <w:rPr>
                              <w:b w:val="0"/>
                              <w:sz w:val="2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02ACD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37.3pt;margin-top:44.15pt;width:220.95pt;height:1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" filled="f" stroked="f">
              <v:textbox inset="0,0,0,0">
                <w:txbxContent>
                  <w:p w:rsidR="000D4DD7" w:rsidRPr="00FA54F6" w:rsidRDefault="000D4DD7" w:rsidP="00206BF7">
                    <w:pPr>
                      <w:spacing w:before="17"/>
                      <w:rPr>
                        <w:b w:val="0"/>
                        <w:sz w:val="2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24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06"/>
    <w:rsid w:val="0001635D"/>
    <w:rsid w:val="0003149B"/>
    <w:rsid w:val="0006192E"/>
    <w:rsid w:val="00086551"/>
    <w:rsid w:val="00086F58"/>
    <w:rsid w:val="000A010A"/>
    <w:rsid w:val="000C43D1"/>
    <w:rsid w:val="000D4DD7"/>
    <w:rsid w:val="00126A60"/>
    <w:rsid w:val="00156617"/>
    <w:rsid w:val="00192361"/>
    <w:rsid w:val="001A5988"/>
    <w:rsid w:val="001B6867"/>
    <w:rsid w:val="00202389"/>
    <w:rsid w:val="00206BF7"/>
    <w:rsid w:val="0021465E"/>
    <w:rsid w:val="00214B29"/>
    <w:rsid w:val="00217DAD"/>
    <w:rsid w:val="00223D8E"/>
    <w:rsid w:val="00235008"/>
    <w:rsid w:val="00264176"/>
    <w:rsid w:val="002B4E1B"/>
    <w:rsid w:val="002B758F"/>
    <w:rsid w:val="002F27C7"/>
    <w:rsid w:val="00326DAC"/>
    <w:rsid w:val="0035015D"/>
    <w:rsid w:val="00367042"/>
    <w:rsid w:val="003C0D92"/>
    <w:rsid w:val="003F14E7"/>
    <w:rsid w:val="004025D7"/>
    <w:rsid w:val="004475F5"/>
    <w:rsid w:val="00454A4D"/>
    <w:rsid w:val="00455ECD"/>
    <w:rsid w:val="004743B3"/>
    <w:rsid w:val="00476A0E"/>
    <w:rsid w:val="004F11E2"/>
    <w:rsid w:val="00505373"/>
    <w:rsid w:val="00512CDC"/>
    <w:rsid w:val="00550E12"/>
    <w:rsid w:val="00567443"/>
    <w:rsid w:val="005A2E0F"/>
    <w:rsid w:val="005B0F85"/>
    <w:rsid w:val="005D69B8"/>
    <w:rsid w:val="005F0014"/>
    <w:rsid w:val="005F1641"/>
    <w:rsid w:val="0062135F"/>
    <w:rsid w:val="00652FB2"/>
    <w:rsid w:val="00656BB4"/>
    <w:rsid w:val="00657AE4"/>
    <w:rsid w:val="00681B01"/>
    <w:rsid w:val="00691643"/>
    <w:rsid w:val="006A0286"/>
    <w:rsid w:val="006A1FA5"/>
    <w:rsid w:val="006D6F62"/>
    <w:rsid w:val="006E61E6"/>
    <w:rsid w:val="006F75D5"/>
    <w:rsid w:val="00713414"/>
    <w:rsid w:val="00714CA1"/>
    <w:rsid w:val="00761FA0"/>
    <w:rsid w:val="00795E3E"/>
    <w:rsid w:val="007B332E"/>
    <w:rsid w:val="007D3B7E"/>
    <w:rsid w:val="007E123B"/>
    <w:rsid w:val="00817641"/>
    <w:rsid w:val="00856B8E"/>
    <w:rsid w:val="008847C0"/>
    <w:rsid w:val="008A7082"/>
    <w:rsid w:val="008C151F"/>
    <w:rsid w:val="008C36C2"/>
    <w:rsid w:val="00983726"/>
    <w:rsid w:val="009929ED"/>
    <w:rsid w:val="009F450A"/>
    <w:rsid w:val="00A05B19"/>
    <w:rsid w:val="00A22147"/>
    <w:rsid w:val="00A31E5B"/>
    <w:rsid w:val="00A530E5"/>
    <w:rsid w:val="00AA1554"/>
    <w:rsid w:val="00AC78FE"/>
    <w:rsid w:val="00AD192E"/>
    <w:rsid w:val="00B07B9C"/>
    <w:rsid w:val="00B141DB"/>
    <w:rsid w:val="00B2258B"/>
    <w:rsid w:val="00B6280C"/>
    <w:rsid w:val="00B65CF3"/>
    <w:rsid w:val="00B82B48"/>
    <w:rsid w:val="00BA61AD"/>
    <w:rsid w:val="00BE54BB"/>
    <w:rsid w:val="00BF6BB2"/>
    <w:rsid w:val="00C43BF4"/>
    <w:rsid w:val="00C633EE"/>
    <w:rsid w:val="00C67B46"/>
    <w:rsid w:val="00C85C9F"/>
    <w:rsid w:val="00CA6A61"/>
    <w:rsid w:val="00D01CFD"/>
    <w:rsid w:val="00D335C2"/>
    <w:rsid w:val="00D3527D"/>
    <w:rsid w:val="00D703C5"/>
    <w:rsid w:val="00D813D9"/>
    <w:rsid w:val="00D926CB"/>
    <w:rsid w:val="00D9322C"/>
    <w:rsid w:val="00DD074D"/>
    <w:rsid w:val="00DE3DFA"/>
    <w:rsid w:val="00DF264F"/>
    <w:rsid w:val="00E11B7B"/>
    <w:rsid w:val="00E5001C"/>
    <w:rsid w:val="00E604A4"/>
    <w:rsid w:val="00E91F06"/>
    <w:rsid w:val="00EA3B66"/>
    <w:rsid w:val="00EC1FFC"/>
    <w:rsid w:val="00F10DA6"/>
    <w:rsid w:val="00F24C07"/>
    <w:rsid w:val="00F43FC3"/>
    <w:rsid w:val="00F453AF"/>
    <w:rsid w:val="00F62531"/>
    <w:rsid w:val="00F704CE"/>
    <w:rsid w:val="00F7184D"/>
    <w:rsid w:val="00FA2C20"/>
    <w:rsid w:val="00FB2C35"/>
    <w:rsid w:val="00FC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A7196B-806A-401D-B0F3-ABE53A79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b/>
        <w:i/>
        <w:iCs/>
        <w:sz w:val="24"/>
        <w:szCs w:val="24"/>
        <w:u w:val="single"/>
        <w:lang w:val="pt-BR" w:eastAsia="en-US" w:bidi="ar-SA"/>
      </w:rPr>
    </w:rPrDefault>
    <w:pPrDefault>
      <w:pPr>
        <w:spacing w:after="200" w:line="276" w:lineRule="auto"/>
        <w:ind w:left="1701" w:right="102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4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1F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1F06"/>
  </w:style>
  <w:style w:type="paragraph" w:styleId="Rodap">
    <w:name w:val="footer"/>
    <w:basedOn w:val="Normal"/>
    <w:link w:val="RodapChar"/>
    <w:uiPriority w:val="99"/>
    <w:unhideWhenUsed/>
    <w:rsid w:val="00E91F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F06"/>
  </w:style>
  <w:style w:type="paragraph" w:styleId="Corpodetexto">
    <w:name w:val="Body Text"/>
    <w:basedOn w:val="Normal"/>
    <w:link w:val="CorpodetextoChar"/>
    <w:uiPriority w:val="99"/>
    <w:semiHidden/>
    <w:unhideWhenUsed/>
    <w:rsid w:val="00F704C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704CE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F450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F450A"/>
  </w:style>
  <w:style w:type="paragraph" w:styleId="Textodebalo">
    <w:name w:val="Balloon Text"/>
    <w:basedOn w:val="Normal"/>
    <w:link w:val="TextodebaloChar"/>
    <w:uiPriority w:val="99"/>
    <w:semiHidden/>
    <w:unhideWhenUsed/>
    <w:rsid w:val="00FC2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2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Rose</cp:lastModifiedBy>
  <cp:revision>6</cp:revision>
  <cp:lastPrinted>2024-08-08T13:02:00Z</cp:lastPrinted>
  <dcterms:created xsi:type="dcterms:W3CDTF">2024-11-14T09:59:00Z</dcterms:created>
  <dcterms:modified xsi:type="dcterms:W3CDTF">2024-11-14T11:39:00Z</dcterms:modified>
</cp:coreProperties>
</file>