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B4A" w:rsidRDefault="0035089E" w:rsidP="00D95B4A">
      <w:pPr>
        <w:spacing w:before="100" w:beforeAutospacing="1" w:after="100" w:afterAutospacing="1" w:line="240" w:lineRule="auto"/>
        <w:ind w:left="0" w:right="0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u w:val="none"/>
          <w:lang w:eastAsia="pt-BR"/>
        </w:rPr>
      </w:pPr>
      <w:r w:rsidRPr="00517518">
        <w:rPr>
          <w:rFonts w:ascii="Times New Roman" w:eastAsia="Times New Roman" w:hAnsi="Times New Roman" w:cs="Times New Roman"/>
          <w:b/>
          <w:bCs/>
          <w:i/>
          <w:color w:val="000000"/>
          <w:kern w:val="36"/>
          <w:u w:val="none"/>
          <w:lang w:eastAsia="pt-BR"/>
        </w:rPr>
        <w:tab/>
      </w:r>
      <w:r w:rsidRPr="00517518">
        <w:rPr>
          <w:rFonts w:ascii="Times New Roman" w:eastAsia="Times New Roman" w:hAnsi="Times New Roman" w:cs="Times New Roman"/>
          <w:b/>
          <w:bCs/>
          <w:i/>
          <w:color w:val="000000"/>
          <w:kern w:val="36"/>
          <w:u w:val="none"/>
          <w:lang w:eastAsia="pt-BR"/>
        </w:rPr>
        <w:tab/>
      </w:r>
      <w:r w:rsidRPr="00A1373C">
        <w:rPr>
          <w:rFonts w:ascii="Times New Roman" w:eastAsia="Times New Roman" w:hAnsi="Times New Roman" w:cs="Times New Roman"/>
          <w:b/>
          <w:bCs/>
          <w:i/>
          <w:color w:val="000000"/>
          <w:kern w:val="36"/>
          <w:lang w:eastAsia="pt-BR"/>
        </w:rPr>
        <w:t>DECRETO Nº 4.</w:t>
      </w:r>
      <w:r w:rsidRPr="00A1373C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lang w:eastAsia="pt-BR"/>
        </w:rPr>
        <w:t>6</w:t>
      </w:r>
      <w:r w:rsidR="00D95B4A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lang w:eastAsia="pt-BR"/>
        </w:rPr>
        <w:t>41</w:t>
      </w:r>
      <w:r w:rsidRPr="00A1373C">
        <w:rPr>
          <w:rFonts w:ascii="Times New Roman" w:eastAsia="Times New Roman" w:hAnsi="Times New Roman" w:cs="Times New Roman"/>
          <w:b/>
          <w:bCs/>
          <w:i/>
          <w:color w:val="000000"/>
          <w:kern w:val="36"/>
          <w:lang w:eastAsia="pt-BR"/>
        </w:rPr>
        <w:t xml:space="preserve"> - DE </w:t>
      </w:r>
      <w:r w:rsidR="00D95B4A">
        <w:rPr>
          <w:rFonts w:ascii="Times New Roman" w:eastAsia="Times New Roman" w:hAnsi="Times New Roman" w:cs="Times New Roman"/>
          <w:b/>
          <w:bCs/>
          <w:i/>
          <w:color w:val="000000"/>
          <w:kern w:val="36"/>
          <w:lang w:eastAsia="pt-BR"/>
        </w:rPr>
        <w:t>29</w:t>
      </w:r>
      <w:r w:rsidRPr="00A1373C">
        <w:rPr>
          <w:rFonts w:ascii="Times New Roman" w:eastAsia="Times New Roman" w:hAnsi="Times New Roman" w:cs="Times New Roman"/>
          <w:b/>
          <w:bCs/>
          <w:i/>
          <w:color w:val="000000"/>
          <w:kern w:val="36"/>
          <w:lang w:eastAsia="pt-BR"/>
        </w:rPr>
        <w:t xml:space="preserve"> DE </w:t>
      </w:r>
      <w:r w:rsidR="0008587A" w:rsidRPr="00A1373C">
        <w:rPr>
          <w:rFonts w:ascii="Times New Roman" w:eastAsia="Times New Roman" w:hAnsi="Times New Roman" w:cs="Times New Roman"/>
          <w:b/>
          <w:bCs/>
          <w:i/>
          <w:color w:val="000000"/>
          <w:kern w:val="36"/>
          <w:lang w:eastAsia="pt-BR"/>
        </w:rPr>
        <w:t>AGOSTO</w:t>
      </w:r>
      <w:r w:rsidRPr="00A1373C">
        <w:rPr>
          <w:rFonts w:ascii="Times New Roman" w:eastAsia="Times New Roman" w:hAnsi="Times New Roman" w:cs="Times New Roman"/>
          <w:b/>
          <w:bCs/>
          <w:i/>
          <w:color w:val="000000"/>
          <w:kern w:val="36"/>
          <w:lang w:eastAsia="pt-BR"/>
        </w:rPr>
        <w:t xml:space="preserve"> DE 2.024.</w:t>
      </w:r>
    </w:p>
    <w:p w:rsidR="00D95B4A" w:rsidRPr="00D95B4A" w:rsidRDefault="00D95B4A" w:rsidP="00D95B4A">
      <w:pPr>
        <w:spacing w:before="100" w:beforeAutospacing="1" w:after="100" w:afterAutospacing="1" w:line="240" w:lineRule="auto"/>
        <w:ind w:left="0" w:right="0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u w:val="none"/>
          <w:lang w:eastAsia="pt-BR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u w:val="non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000000"/>
          <w:u w:val="none"/>
          <w:lang w:eastAsia="pt-BR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u w:val="none"/>
          <w:lang w:eastAsia="pt-BR"/>
        </w:rPr>
        <w:tab/>
      </w:r>
      <w:r w:rsidR="0035089E" w:rsidRPr="00517518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lang w:eastAsia="pt-BR"/>
        </w:rPr>
        <w:t>ALTERA E CRIA DISPOSITIVO</w:t>
      </w:r>
      <w:r w:rsidR="00A058C2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lang w:eastAsia="pt-BR"/>
        </w:rPr>
        <w:t>S</w:t>
      </w:r>
      <w:r w:rsidR="0035089E" w:rsidRPr="00517518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lang w:eastAsia="pt-BR"/>
        </w:rPr>
        <w:t xml:space="preserve"> NO </w:t>
      </w:r>
      <w:r w:rsidR="00C034DA" w:rsidRPr="00517518">
        <w:rPr>
          <w:rFonts w:ascii="Times New Roman" w:eastAsia="Times New Roman" w:hAnsi="Times New Roman" w:cs="Times New Roman"/>
          <w:b/>
          <w:bCs/>
          <w:i/>
          <w:color w:val="000000"/>
          <w:kern w:val="36"/>
          <w:lang w:eastAsia="pt-BR"/>
        </w:rPr>
        <w:t xml:space="preserve">DECRETO Nº </w:t>
      </w:r>
      <w:r w:rsidR="006C132E" w:rsidRPr="00517518">
        <w:rPr>
          <w:rFonts w:ascii="Times New Roman" w:eastAsia="Times New Roman" w:hAnsi="Times New Roman" w:cs="Times New Roman"/>
          <w:b/>
          <w:bCs/>
          <w:i/>
          <w:color w:val="000000"/>
          <w:kern w:val="36"/>
          <w:lang w:eastAsia="pt-BR"/>
        </w:rPr>
        <w:t>4.</w:t>
      </w:r>
      <w:r>
        <w:rPr>
          <w:rFonts w:ascii="Times New Roman" w:eastAsia="Times New Roman" w:hAnsi="Times New Roman" w:cs="Times New Roman"/>
          <w:b/>
          <w:bCs/>
          <w:i/>
          <w:color w:val="000000"/>
          <w:kern w:val="36"/>
          <w:lang w:eastAsia="pt-BR"/>
        </w:rPr>
        <w:t>075</w:t>
      </w:r>
      <w:r w:rsidR="0035089E" w:rsidRPr="00517518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lang w:eastAsia="pt-BR"/>
        </w:rPr>
        <w:t>,</w:t>
      </w:r>
      <w:r w:rsidR="00C034DA" w:rsidRPr="00517518">
        <w:rPr>
          <w:rFonts w:ascii="Times New Roman" w:eastAsia="Times New Roman" w:hAnsi="Times New Roman" w:cs="Times New Roman"/>
          <w:b/>
          <w:bCs/>
          <w:i/>
          <w:color w:val="000000"/>
          <w:kern w:val="36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b/>
          <w:bCs/>
          <w:i/>
          <w:color w:val="000000"/>
          <w:kern w:val="36"/>
          <w:lang w:eastAsia="pt-BR"/>
        </w:rPr>
        <w:t xml:space="preserve"> 10</w:t>
      </w:r>
      <w:r w:rsidR="00E15DCC" w:rsidRPr="00517518">
        <w:rPr>
          <w:rFonts w:ascii="Times New Roman" w:eastAsia="Times New Roman" w:hAnsi="Times New Roman" w:cs="Times New Roman"/>
          <w:b/>
          <w:bCs/>
          <w:i/>
          <w:color w:val="000000"/>
          <w:kern w:val="36"/>
          <w:lang w:eastAsia="pt-BR"/>
        </w:rPr>
        <w:t xml:space="preserve"> </w:t>
      </w:r>
      <w:r w:rsidR="0076147B" w:rsidRPr="00517518">
        <w:rPr>
          <w:rFonts w:ascii="Times New Roman" w:eastAsia="Times New Roman" w:hAnsi="Times New Roman" w:cs="Times New Roman"/>
          <w:b/>
          <w:bCs/>
          <w:i/>
          <w:color w:val="000000"/>
          <w:kern w:val="36"/>
          <w:lang w:eastAsia="pt-BR"/>
        </w:rPr>
        <w:t xml:space="preserve">DE </w:t>
      </w:r>
      <w:r>
        <w:rPr>
          <w:rFonts w:ascii="Times New Roman" w:eastAsia="Times New Roman" w:hAnsi="Times New Roman" w:cs="Times New Roman"/>
          <w:b/>
          <w:bCs/>
          <w:i/>
          <w:color w:val="000000"/>
          <w:kern w:val="36"/>
          <w:lang w:eastAsia="pt-BR"/>
        </w:rPr>
        <w:t xml:space="preserve">JANEIRO </w:t>
      </w:r>
      <w:r w:rsidR="00C034DA" w:rsidRPr="00517518">
        <w:rPr>
          <w:rFonts w:ascii="Times New Roman" w:eastAsia="Times New Roman" w:hAnsi="Times New Roman" w:cs="Times New Roman"/>
          <w:b/>
          <w:bCs/>
          <w:i/>
          <w:color w:val="000000"/>
          <w:kern w:val="36"/>
          <w:lang w:eastAsia="pt-BR"/>
        </w:rPr>
        <w:t>DE 2.02</w:t>
      </w:r>
      <w:r>
        <w:rPr>
          <w:rFonts w:ascii="Times New Roman" w:eastAsia="Times New Roman" w:hAnsi="Times New Roman" w:cs="Times New Roman"/>
          <w:b/>
          <w:bCs/>
          <w:i/>
          <w:color w:val="000000"/>
          <w:kern w:val="36"/>
          <w:lang w:eastAsia="pt-BR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lang w:eastAsia="pt-BR"/>
        </w:rPr>
        <w:t xml:space="preserve">, QUE OUTORGA </w:t>
      </w:r>
      <w:r w:rsidRPr="00C32354">
        <w:rPr>
          <w:rFonts w:ascii="Times New Roman" w:eastAsia="Times New Roman" w:hAnsi="Times New Roman"/>
          <w:b/>
          <w:bCs/>
          <w:i/>
          <w:color w:val="000000" w:themeColor="text1"/>
          <w:lang w:eastAsia="pt-BR"/>
        </w:rPr>
        <w:t>PERMISSÃO DE USO, EM FAVOR DA SABESP, DE PARTE DE ÁREA VERDE, DE PROPRIEDADE DESTE MUNICÍPIO, DO LOTEAMENTO RESIDENCIAL PAINEIRAS, CONFORME MATRÍCULA Nº 16.646</w:t>
      </w:r>
      <w:proofErr w:type="gramStart"/>
      <w:r w:rsidRPr="00C32354">
        <w:rPr>
          <w:rFonts w:ascii="Times New Roman" w:eastAsia="Times New Roman" w:hAnsi="Times New Roman"/>
          <w:b/>
          <w:bCs/>
          <w:i/>
          <w:color w:val="000000" w:themeColor="text1"/>
          <w:lang w:eastAsia="pt-BR"/>
        </w:rPr>
        <w:t>,  DO</w:t>
      </w:r>
      <w:proofErr w:type="gramEnd"/>
      <w:r w:rsidRPr="00C32354">
        <w:rPr>
          <w:rFonts w:ascii="Times New Roman" w:eastAsia="Times New Roman" w:hAnsi="Times New Roman"/>
          <w:b/>
          <w:bCs/>
          <w:i/>
          <w:color w:val="000000" w:themeColor="text1"/>
          <w:lang w:eastAsia="pt-BR"/>
        </w:rPr>
        <w:t xml:space="preserve"> CARTÓRIO DE REGISTRO DE IMÓVEIS DA COMARCA DE GUARIBA, PARA IMPLANTAÇÃO DO POÇO PROFUNDO Nº 7, E DÁ OUTRAS PROVIDÊNCIAS</w:t>
      </w:r>
    </w:p>
    <w:p w:rsidR="00C034DA" w:rsidRPr="006C132E" w:rsidRDefault="00EF787A" w:rsidP="00EF787A">
      <w:pPr>
        <w:spacing w:before="100" w:beforeAutospacing="1" w:after="100" w:afterAutospacing="1" w:line="240" w:lineRule="auto"/>
        <w:ind w:left="0" w:right="0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u w:val="none"/>
          <w:lang w:eastAsia="pt-BR"/>
        </w:rPr>
      </w:pPr>
      <w:r w:rsidRPr="006C132E">
        <w:rPr>
          <w:rFonts w:ascii="Times New Roman" w:eastAsia="Times New Roman" w:hAnsi="Times New Roman" w:cs="Times New Roman"/>
          <w:bCs/>
          <w:color w:val="000000"/>
          <w:u w:val="none"/>
          <w:lang w:eastAsia="pt-BR"/>
        </w:rPr>
        <w:tab/>
      </w:r>
      <w:r w:rsidRPr="000B574F">
        <w:rPr>
          <w:rFonts w:ascii="Times New Roman" w:eastAsia="Times New Roman" w:hAnsi="Times New Roman" w:cs="Times New Roman"/>
          <w:b/>
          <w:bCs/>
          <w:i/>
          <w:color w:val="000000"/>
          <w:u w:val="none"/>
          <w:lang w:eastAsia="pt-BR"/>
        </w:rPr>
        <w:tab/>
        <w:t>C</w:t>
      </w:r>
      <w:r w:rsidR="00C034DA" w:rsidRPr="000B574F">
        <w:rPr>
          <w:rFonts w:ascii="Times New Roman" w:eastAsia="Times New Roman" w:hAnsi="Times New Roman" w:cs="Times New Roman"/>
          <w:b/>
          <w:bCs/>
          <w:i/>
          <w:color w:val="000000"/>
          <w:u w:val="none"/>
          <w:lang w:eastAsia="pt-BR"/>
        </w:rPr>
        <w:t>ELSO ANTONIO ROMANO</w:t>
      </w:r>
      <w:r w:rsidR="00C034DA" w:rsidRPr="006C132E">
        <w:rPr>
          <w:rFonts w:ascii="Times New Roman" w:eastAsia="Times New Roman" w:hAnsi="Times New Roman" w:cs="Times New Roman"/>
          <w:bCs/>
          <w:color w:val="000000"/>
          <w:u w:val="none"/>
          <w:lang w:eastAsia="pt-BR"/>
        </w:rPr>
        <w:t>,</w:t>
      </w:r>
      <w:r w:rsidR="00C96F39">
        <w:rPr>
          <w:rFonts w:ascii="Times New Roman" w:eastAsia="Times New Roman" w:hAnsi="Times New Roman" w:cs="Times New Roman"/>
          <w:bCs/>
          <w:color w:val="000000"/>
          <w:u w:val="none"/>
          <w:lang w:eastAsia="pt-BR"/>
        </w:rPr>
        <w:t xml:space="preserve"> </w:t>
      </w:r>
      <w:r w:rsidR="00C034DA" w:rsidRPr="006C132E">
        <w:rPr>
          <w:rFonts w:ascii="Times New Roman" w:eastAsia="Times New Roman" w:hAnsi="Times New Roman" w:cs="Times New Roman"/>
          <w:color w:val="000000"/>
          <w:u w:val="none"/>
          <w:lang w:eastAsia="pt-BR"/>
        </w:rPr>
        <w:t xml:space="preserve">Prefeito do Município de Guariba, Estado de São Paulo, no uso das atribuições que lhe conferem os </w:t>
      </w:r>
      <w:r w:rsidR="00C034DA" w:rsidRPr="000B574F">
        <w:rPr>
          <w:rFonts w:ascii="Times New Roman" w:eastAsia="Times New Roman" w:hAnsi="Times New Roman" w:cs="Times New Roman"/>
          <w:i/>
          <w:color w:val="000000"/>
          <w:u w:val="none"/>
          <w:lang w:eastAsia="pt-BR"/>
        </w:rPr>
        <w:t>incisos VIII e IX, do artigo 73, c/</w:t>
      </w:r>
      <w:proofErr w:type="gramStart"/>
      <w:r w:rsidR="00C034DA" w:rsidRPr="000B574F">
        <w:rPr>
          <w:rFonts w:ascii="Times New Roman" w:eastAsia="Times New Roman" w:hAnsi="Times New Roman" w:cs="Times New Roman"/>
          <w:i/>
          <w:color w:val="000000"/>
          <w:u w:val="none"/>
          <w:lang w:eastAsia="pt-BR"/>
        </w:rPr>
        <w:t>c</w:t>
      </w:r>
      <w:proofErr w:type="gramEnd"/>
      <w:r w:rsidR="00C034DA" w:rsidRPr="000B574F">
        <w:rPr>
          <w:rFonts w:ascii="Times New Roman" w:eastAsia="Times New Roman" w:hAnsi="Times New Roman" w:cs="Times New Roman"/>
          <w:i/>
          <w:color w:val="000000"/>
          <w:u w:val="none"/>
          <w:lang w:eastAsia="pt-BR"/>
        </w:rPr>
        <w:t xml:space="preserve"> artigo 103, § 3º, da Lei Orgânica do Município,</w:t>
      </w:r>
      <w:r w:rsidR="00C034DA" w:rsidRPr="006C132E">
        <w:rPr>
          <w:rFonts w:ascii="Times New Roman" w:eastAsia="Times New Roman" w:hAnsi="Times New Roman" w:cs="Times New Roman"/>
          <w:color w:val="000000"/>
          <w:u w:val="none"/>
          <w:lang w:eastAsia="pt-BR"/>
        </w:rPr>
        <w:t xml:space="preserve"> de conformidade com as disposições pertinentes da </w:t>
      </w:r>
      <w:r w:rsidR="00C034DA" w:rsidRPr="000B574F">
        <w:rPr>
          <w:rFonts w:ascii="Times New Roman" w:eastAsia="Times New Roman" w:hAnsi="Times New Roman" w:cs="Times New Roman"/>
          <w:i/>
          <w:color w:val="000000"/>
          <w:u w:val="none"/>
          <w:lang w:eastAsia="pt-BR"/>
        </w:rPr>
        <w:t>Lei municipal nº 2.163/2006 - Plano Diretor de Desenvolvimento Urbano</w:t>
      </w:r>
      <w:r w:rsidR="00C034DA" w:rsidRPr="006C132E">
        <w:rPr>
          <w:rFonts w:ascii="Times New Roman" w:eastAsia="Times New Roman" w:hAnsi="Times New Roman" w:cs="Times New Roman"/>
          <w:color w:val="000000"/>
          <w:u w:val="none"/>
          <w:lang w:eastAsia="pt-BR"/>
        </w:rPr>
        <w:t xml:space="preserve">, com as alterações dadas pela </w:t>
      </w:r>
      <w:r w:rsidR="00C034DA" w:rsidRPr="000B574F">
        <w:rPr>
          <w:rFonts w:ascii="Times New Roman" w:eastAsia="Times New Roman" w:hAnsi="Times New Roman" w:cs="Times New Roman"/>
          <w:i/>
          <w:color w:val="000000"/>
          <w:u w:val="none"/>
          <w:lang w:eastAsia="pt-BR"/>
        </w:rPr>
        <w:t>Lei municipal nº 2.606/2012...</w:t>
      </w:r>
      <w:r w:rsidR="00C034DA" w:rsidRPr="006C132E">
        <w:rPr>
          <w:rFonts w:ascii="Times New Roman" w:eastAsia="Times New Roman" w:hAnsi="Times New Roman" w:cs="Times New Roman"/>
          <w:color w:val="000000"/>
          <w:u w:val="none"/>
          <w:lang w:eastAsia="pt-BR"/>
        </w:rPr>
        <w:t xml:space="preserve"> </w:t>
      </w:r>
    </w:p>
    <w:p w:rsidR="00EF787A" w:rsidRPr="000B574F" w:rsidRDefault="00C034DA" w:rsidP="00C034DA">
      <w:pPr>
        <w:spacing w:before="100" w:after="0" w:line="240" w:lineRule="auto"/>
        <w:ind w:left="0" w:right="40" w:firstLine="1418"/>
        <w:contextualSpacing/>
        <w:jc w:val="both"/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</w:pPr>
      <w:r w:rsidRPr="000B574F">
        <w:rPr>
          <w:rFonts w:ascii="Times New Roman" w:eastAsia="Times New Roman" w:hAnsi="Times New Roman" w:cs="Times New Roman"/>
          <w:b/>
          <w:i/>
          <w:color w:val="000000"/>
          <w:u w:val="none"/>
          <w:lang w:eastAsia="pt-BR"/>
        </w:rPr>
        <w:t>Considerando</w:t>
      </w:r>
      <w:r w:rsidR="00D95B4A">
        <w:rPr>
          <w:rFonts w:ascii="Times New Roman" w:eastAsia="Times New Roman" w:hAnsi="Times New Roman" w:cs="Times New Roman"/>
          <w:color w:val="000000"/>
          <w:u w:val="none"/>
          <w:lang w:eastAsia="pt-BR"/>
        </w:rPr>
        <w:t xml:space="preserve"> que</w:t>
      </w:r>
      <w:r w:rsidRPr="000B574F">
        <w:rPr>
          <w:rFonts w:ascii="Times New Roman" w:eastAsia="Times New Roman" w:hAnsi="Times New Roman" w:cs="Times New Roman"/>
          <w:color w:val="000000"/>
          <w:u w:val="none"/>
          <w:lang w:eastAsia="pt-BR"/>
        </w:rPr>
        <w:t xml:space="preserve"> a</w:t>
      </w:r>
      <w:r w:rsidR="00F05487" w:rsidRPr="000B574F">
        <w:rPr>
          <w:rFonts w:ascii="Times New Roman" w:eastAsia="Times New Roman" w:hAnsi="Times New Roman" w:cs="Times New Roman"/>
          <w:color w:val="000000"/>
          <w:u w:val="none"/>
          <w:lang w:eastAsia="pt-BR"/>
        </w:rPr>
        <w:t xml:space="preserve"> </w:t>
      </w:r>
      <w:r w:rsidRPr="000B574F">
        <w:rPr>
          <w:rFonts w:ascii="Times New Roman" w:eastAsia="Times New Roman" w:hAnsi="Times New Roman" w:cs="Times New Roman"/>
          <w:i/>
          <w:color w:val="000000"/>
          <w:u w:val="none"/>
          <w:lang w:eastAsia="pt-BR"/>
        </w:rPr>
        <w:t>SABESP</w:t>
      </w:r>
      <w:r w:rsidRPr="000B574F">
        <w:rPr>
          <w:rFonts w:ascii="Times New Roman" w:eastAsia="Times New Roman" w:hAnsi="Times New Roman" w:cs="Times New Roman"/>
          <w:color w:val="000000"/>
          <w:u w:val="none"/>
          <w:lang w:eastAsia="pt-BR"/>
        </w:rPr>
        <w:t xml:space="preserve"> </w:t>
      </w:r>
      <w:r w:rsidR="00D95B4A">
        <w:rPr>
          <w:rFonts w:ascii="Times New Roman" w:eastAsia="Times New Roman" w:hAnsi="Times New Roman" w:cs="Times New Roman"/>
          <w:color w:val="000000"/>
          <w:u w:val="none"/>
          <w:lang w:eastAsia="pt-BR"/>
        </w:rPr>
        <w:t xml:space="preserve">solicitou alteração da </w:t>
      </w:r>
      <w:r w:rsidR="0092414C" w:rsidRPr="000B574F"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  <w:t>descri</w:t>
      </w:r>
      <w:r w:rsidR="00E94B91" w:rsidRPr="000B574F"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  <w:t>ç</w:t>
      </w:r>
      <w:r w:rsidR="0092414C" w:rsidRPr="000B574F"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  <w:t xml:space="preserve">ão perimétrica </w:t>
      </w:r>
      <w:r w:rsidR="00E94B91" w:rsidRPr="000B574F"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  <w:t xml:space="preserve">da área objeto de outorga de permissão de uso, realizada através do </w:t>
      </w:r>
      <w:r w:rsidR="00E94B91" w:rsidRPr="000B574F">
        <w:rPr>
          <w:rFonts w:ascii="Times New Roman" w:eastAsia="Times New Roman" w:hAnsi="Times New Roman" w:cs="Times New Roman"/>
          <w:i/>
          <w:iCs/>
          <w:color w:val="000000"/>
          <w:u w:val="none"/>
          <w:lang w:eastAsia="pt-BR"/>
        </w:rPr>
        <w:t>Decreto nº 4.</w:t>
      </w:r>
      <w:r w:rsidR="00D95B4A">
        <w:rPr>
          <w:rFonts w:ascii="Times New Roman" w:eastAsia="Times New Roman" w:hAnsi="Times New Roman" w:cs="Times New Roman"/>
          <w:i/>
          <w:iCs/>
          <w:color w:val="000000"/>
          <w:u w:val="none"/>
          <w:lang w:eastAsia="pt-BR"/>
        </w:rPr>
        <w:t>075</w:t>
      </w:r>
      <w:r w:rsidR="00E94B91" w:rsidRPr="000B574F">
        <w:rPr>
          <w:rFonts w:ascii="Times New Roman" w:eastAsia="Times New Roman" w:hAnsi="Times New Roman" w:cs="Times New Roman"/>
          <w:i/>
          <w:iCs/>
          <w:color w:val="000000"/>
          <w:u w:val="none"/>
          <w:lang w:eastAsia="pt-BR"/>
        </w:rPr>
        <w:t xml:space="preserve">, de </w:t>
      </w:r>
      <w:r w:rsidR="00D95B4A">
        <w:rPr>
          <w:rFonts w:ascii="Times New Roman" w:eastAsia="Times New Roman" w:hAnsi="Times New Roman" w:cs="Times New Roman"/>
          <w:i/>
          <w:iCs/>
          <w:color w:val="000000"/>
          <w:u w:val="none"/>
          <w:lang w:eastAsia="pt-BR"/>
        </w:rPr>
        <w:t>10/01/2022</w:t>
      </w:r>
      <w:r w:rsidR="00E94B91" w:rsidRPr="000B574F"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  <w:t>, localizada</w:t>
      </w:r>
      <w:r w:rsidR="00EF787A" w:rsidRPr="000B574F">
        <w:rPr>
          <w:rFonts w:ascii="Times New Roman" w:eastAsia="Times New Roman" w:hAnsi="Times New Roman" w:cs="Times New Roman"/>
          <w:color w:val="000000"/>
          <w:u w:val="none"/>
          <w:lang w:eastAsia="pt-BR"/>
        </w:rPr>
        <w:t xml:space="preserve"> na </w:t>
      </w:r>
      <w:r w:rsidR="00D95B4A">
        <w:rPr>
          <w:rFonts w:ascii="Times New Roman" w:eastAsia="Times New Roman" w:hAnsi="Times New Roman" w:cs="Times New Roman"/>
          <w:color w:val="000000"/>
          <w:u w:val="none"/>
          <w:lang w:eastAsia="pt-BR"/>
        </w:rPr>
        <w:t xml:space="preserve">Av. </w:t>
      </w:r>
      <w:proofErr w:type="spellStart"/>
      <w:r w:rsidR="00D95B4A">
        <w:rPr>
          <w:rFonts w:ascii="Times New Roman" w:eastAsia="Times New Roman" w:hAnsi="Times New Roman" w:cs="Times New Roman"/>
          <w:color w:val="000000"/>
          <w:u w:val="none"/>
          <w:lang w:eastAsia="pt-BR"/>
        </w:rPr>
        <w:t>Ricieri</w:t>
      </w:r>
      <w:proofErr w:type="spellEnd"/>
      <w:r w:rsidR="00D95B4A">
        <w:rPr>
          <w:rFonts w:ascii="Times New Roman" w:eastAsia="Times New Roman" w:hAnsi="Times New Roman" w:cs="Times New Roman"/>
          <w:color w:val="000000"/>
          <w:u w:val="none"/>
          <w:lang w:eastAsia="pt-BR"/>
        </w:rPr>
        <w:t xml:space="preserve"> de Oliveira</w:t>
      </w:r>
      <w:r w:rsidR="00EF787A" w:rsidRPr="000B574F">
        <w:rPr>
          <w:rFonts w:ascii="Times New Roman" w:eastAsia="Times New Roman" w:hAnsi="Times New Roman" w:cs="Times New Roman"/>
          <w:color w:val="000000"/>
          <w:u w:val="none"/>
          <w:lang w:eastAsia="pt-BR"/>
        </w:rPr>
        <w:t xml:space="preserve">, no </w:t>
      </w:r>
      <w:r w:rsidR="00D95B4A">
        <w:rPr>
          <w:rFonts w:ascii="Times New Roman" w:eastAsia="Times New Roman" w:hAnsi="Times New Roman" w:cs="Times New Roman"/>
          <w:color w:val="000000"/>
          <w:u w:val="none"/>
          <w:lang w:eastAsia="pt-BR"/>
        </w:rPr>
        <w:t>Residencial Paineiras</w:t>
      </w:r>
      <w:r w:rsidR="00E94B91" w:rsidRPr="000B574F"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  <w:t xml:space="preserve">; </w:t>
      </w:r>
    </w:p>
    <w:p w:rsidR="00E94B91" w:rsidRPr="000B574F" w:rsidRDefault="00E94B91" w:rsidP="00C034DA">
      <w:pPr>
        <w:spacing w:before="100" w:after="0" w:line="240" w:lineRule="auto"/>
        <w:ind w:left="0" w:right="40" w:firstLine="1418"/>
        <w:contextualSpacing/>
        <w:jc w:val="both"/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</w:pPr>
    </w:p>
    <w:p w:rsidR="00A51111" w:rsidRPr="00A51111" w:rsidRDefault="00E94B91" w:rsidP="00C034DA">
      <w:pPr>
        <w:spacing w:before="100" w:after="0" w:line="240" w:lineRule="auto"/>
        <w:ind w:left="0" w:right="40" w:firstLine="1418"/>
        <w:contextualSpacing/>
        <w:jc w:val="both"/>
        <w:rPr>
          <w:rFonts w:ascii="Times New Roman" w:eastAsia="Times New Roman" w:hAnsi="Times New Roman" w:cs="Times New Roman"/>
          <w:b/>
          <w:iCs/>
          <w:color w:val="000000"/>
          <w:u w:val="none"/>
          <w:lang w:eastAsia="pt-BR"/>
        </w:rPr>
      </w:pPr>
      <w:r w:rsidRPr="000B574F">
        <w:rPr>
          <w:rFonts w:ascii="Times New Roman" w:eastAsia="Times New Roman" w:hAnsi="Times New Roman" w:cs="Times New Roman"/>
          <w:b/>
          <w:i/>
          <w:iCs/>
          <w:color w:val="000000"/>
          <w:u w:val="none"/>
          <w:lang w:eastAsia="pt-BR"/>
        </w:rPr>
        <w:t>Considerando</w:t>
      </w:r>
      <w:r w:rsidR="00D95B4A"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  <w:t xml:space="preserve"> ser importante </w:t>
      </w:r>
      <w:r w:rsidR="000B574F"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  <w:t xml:space="preserve">criar </w:t>
      </w:r>
      <w:r w:rsidR="00D95B4A"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  <w:t xml:space="preserve">dispositivo no </w:t>
      </w:r>
      <w:r w:rsidR="00D95B4A" w:rsidRPr="00D95B4A">
        <w:rPr>
          <w:rFonts w:ascii="Times New Roman" w:eastAsia="Times New Roman" w:hAnsi="Times New Roman" w:cs="Times New Roman"/>
          <w:i/>
          <w:iCs/>
          <w:color w:val="000000"/>
          <w:u w:val="none"/>
          <w:lang w:eastAsia="pt-BR"/>
        </w:rPr>
        <w:t>Art. 2º do Decreto 4075/2022</w:t>
      </w:r>
      <w:r w:rsidR="00D95B4A"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  <w:t xml:space="preserve">, com o objetivo de trazer e </w:t>
      </w:r>
      <w:r w:rsidR="00A51111"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  <w:t xml:space="preserve">manter </w:t>
      </w:r>
      <w:r w:rsidR="00A9255A"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  <w:t>segurança</w:t>
      </w:r>
      <w:r w:rsidR="00A51111" w:rsidRPr="00A51111"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  <w:t xml:space="preserve"> no local</w:t>
      </w:r>
      <w:r w:rsidR="00A9255A"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  <w:t xml:space="preserve">, a fim de impedir a ocorrência de vandalismo e acidentes na área objeto da </w:t>
      </w:r>
      <w:r w:rsidR="00D95B4A"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  <w:t xml:space="preserve">permissão </w:t>
      </w:r>
      <w:r w:rsidR="00A9255A"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  <w:t>de uso; e,</w:t>
      </w:r>
      <w:r w:rsidR="00A9255A">
        <w:rPr>
          <w:rFonts w:ascii="Times New Roman" w:eastAsia="Times New Roman" w:hAnsi="Times New Roman" w:cs="Times New Roman"/>
          <w:b/>
          <w:iCs/>
          <w:color w:val="000000"/>
          <w:u w:val="none"/>
          <w:lang w:eastAsia="pt-BR"/>
        </w:rPr>
        <w:t xml:space="preserve"> </w:t>
      </w:r>
    </w:p>
    <w:p w:rsidR="00487964" w:rsidRPr="006C132E" w:rsidRDefault="00487964" w:rsidP="00C034DA">
      <w:pPr>
        <w:spacing w:before="100" w:after="0" w:line="240" w:lineRule="auto"/>
        <w:ind w:left="0" w:right="40" w:firstLine="1418"/>
        <w:contextualSpacing/>
        <w:jc w:val="both"/>
        <w:rPr>
          <w:rFonts w:ascii="Times New Roman" w:eastAsia="Times New Roman" w:hAnsi="Times New Roman" w:cs="Times New Roman"/>
          <w:b/>
          <w:i/>
          <w:iCs/>
          <w:color w:val="000000"/>
          <w:u w:val="none"/>
          <w:lang w:eastAsia="pt-BR"/>
        </w:rPr>
      </w:pPr>
    </w:p>
    <w:p w:rsidR="00EF787A" w:rsidRPr="006C132E" w:rsidRDefault="00487964" w:rsidP="00C034DA">
      <w:pPr>
        <w:spacing w:before="100" w:after="0" w:line="240" w:lineRule="auto"/>
        <w:ind w:left="0" w:right="40" w:firstLine="1418"/>
        <w:contextualSpacing/>
        <w:jc w:val="both"/>
        <w:rPr>
          <w:rFonts w:ascii="Times New Roman" w:eastAsia="Times New Roman" w:hAnsi="Times New Roman" w:cs="Times New Roman"/>
          <w:b/>
          <w:i/>
          <w:iCs/>
          <w:color w:val="000000"/>
          <w:u w:val="none"/>
          <w:lang w:eastAsia="pt-BR"/>
        </w:rPr>
      </w:pPr>
      <w:r w:rsidRPr="00677C38">
        <w:rPr>
          <w:rFonts w:ascii="Times New Roman" w:eastAsia="Times New Roman" w:hAnsi="Times New Roman" w:cs="Times New Roman"/>
          <w:b/>
          <w:i/>
          <w:color w:val="000000"/>
          <w:u w:val="none"/>
          <w:lang w:eastAsia="pt-BR"/>
        </w:rPr>
        <w:t>Considerando</w:t>
      </w:r>
      <w:r w:rsidRPr="006C132E">
        <w:rPr>
          <w:rFonts w:ascii="Times New Roman" w:eastAsia="Times New Roman" w:hAnsi="Times New Roman" w:cs="Times New Roman"/>
          <w:color w:val="000000"/>
          <w:u w:val="none"/>
          <w:lang w:eastAsia="pt-BR"/>
        </w:rPr>
        <w:t xml:space="preserve"> que</w:t>
      </w:r>
      <w:r w:rsidR="00F05487" w:rsidRPr="006C132E">
        <w:rPr>
          <w:rFonts w:ascii="Times New Roman" w:eastAsia="Times New Roman" w:hAnsi="Times New Roman" w:cs="Times New Roman"/>
          <w:color w:val="000000"/>
          <w:u w:val="none"/>
          <w:lang w:eastAsia="pt-BR"/>
        </w:rPr>
        <w:t xml:space="preserve"> </w:t>
      </w:r>
      <w:r w:rsidRPr="006C132E">
        <w:rPr>
          <w:rFonts w:ascii="Times New Roman" w:eastAsia="Times New Roman" w:hAnsi="Times New Roman" w:cs="Times New Roman"/>
          <w:color w:val="000000"/>
          <w:u w:val="none"/>
          <w:lang w:eastAsia="pt-BR"/>
        </w:rPr>
        <w:t xml:space="preserve">o Contrato de Programa celebrado entre este Município e a SABESP, prevê a liberação de bens imóveis para atendimento das reais necessidades de interesse público do setor de saneamento básico, conforme </w:t>
      </w:r>
      <w:r w:rsidRPr="00677C38">
        <w:rPr>
          <w:rFonts w:ascii="Times New Roman" w:eastAsia="Times New Roman" w:hAnsi="Times New Roman" w:cs="Times New Roman"/>
          <w:i/>
          <w:color w:val="000000"/>
          <w:u w:val="none"/>
          <w:lang w:eastAsia="pt-BR"/>
        </w:rPr>
        <w:t>cláusula 20 – Dos Direitos da Sabesp – item “b</w:t>
      </w:r>
      <w:r w:rsidR="00413E48" w:rsidRPr="00677C38">
        <w:rPr>
          <w:rFonts w:ascii="Times New Roman" w:eastAsia="Times New Roman" w:hAnsi="Times New Roman" w:cs="Times New Roman"/>
          <w:i/>
          <w:color w:val="000000"/>
          <w:u w:val="none"/>
          <w:lang w:eastAsia="pt-BR"/>
        </w:rPr>
        <w:t xml:space="preserve">”, com a seguinte </w:t>
      </w:r>
      <w:r w:rsidR="00C96F39" w:rsidRPr="00677C38">
        <w:rPr>
          <w:rFonts w:ascii="Times New Roman" w:eastAsia="Times New Roman" w:hAnsi="Times New Roman" w:cs="Times New Roman"/>
          <w:i/>
          <w:color w:val="000000"/>
          <w:u w:val="none"/>
          <w:lang w:eastAsia="pt-BR"/>
        </w:rPr>
        <w:t>disposição: “</w:t>
      </w:r>
      <w:r w:rsidR="00413E48" w:rsidRPr="00677C38">
        <w:rPr>
          <w:rFonts w:ascii="Times New Roman" w:eastAsia="Times New Roman" w:hAnsi="Times New Roman" w:cs="Times New Roman"/>
          <w:i/>
          <w:color w:val="000000"/>
          <w:u w:val="none"/>
          <w:lang w:eastAsia="pt-BR"/>
        </w:rPr>
        <w:t>b) utilizar sem ônus vias públicas, estradas, caminhos e terrenos de domínio municipal e estadual, inclusive para instalação e infraestrutura em gera</w:t>
      </w:r>
      <w:r w:rsidR="006D4349" w:rsidRPr="00677C38">
        <w:rPr>
          <w:rFonts w:ascii="Times New Roman" w:eastAsia="Times New Roman" w:hAnsi="Times New Roman" w:cs="Times New Roman"/>
          <w:i/>
          <w:color w:val="000000"/>
          <w:u w:val="none"/>
          <w:lang w:eastAsia="pt-BR"/>
        </w:rPr>
        <w:t>l</w:t>
      </w:r>
      <w:r w:rsidR="00413E48" w:rsidRPr="00677C38">
        <w:rPr>
          <w:rFonts w:ascii="Times New Roman" w:eastAsia="Times New Roman" w:hAnsi="Times New Roman" w:cs="Times New Roman"/>
          <w:i/>
          <w:color w:val="000000"/>
          <w:u w:val="none"/>
          <w:lang w:eastAsia="pt-BR"/>
        </w:rPr>
        <w:t>, mediante prévia comunicação ao Município</w:t>
      </w:r>
      <w:r w:rsidR="00413E48" w:rsidRPr="006C132E">
        <w:rPr>
          <w:rFonts w:ascii="Times New Roman" w:eastAsia="Times New Roman" w:hAnsi="Times New Roman" w:cs="Times New Roman"/>
          <w:color w:val="000000"/>
          <w:u w:val="none"/>
          <w:lang w:eastAsia="pt-BR"/>
        </w:rPr>
        <w:t>”...</w:t>
      </w:r>
    </w:p>
    <w:p w:rsidR="00C034DA" w:rsidRPr="006C132E" w:rsidRDefault="00C034DA" w:rsidP="00C034DA">
      <w:pPr>
        <w:spacing w:before="100" w:after="0" w:line="240" w:lineRule="auto"/>
        <w:ind w:left="0" w:right="40" w:firstLine="1418"/>
        <w:contextualSpacing/>
        <w:jc w:val="both"/>
        <w:rPr>
          <w:rFonts w:ascii="Times New Roman" w:eastAsia="Times New Roman" w:hAnsi="Times New Roman" w:cs="Times New Roman"/>
          <w:b/>
          <w:i/>
          <w:iCs/>
          <w:color w:val="000000"/>
          <w:u w:val="none"/>
          <w:lang w:eastAsia="pt-BR"/>
        </w:rPr>
      </w:pPr>
    </w:p>
    <w:p w:rsidR="00C034DA" w:rsidRPr="006C132E" w:rsidRDefault="00C034DA" w:rsidP="00C034DA">
      <w:pPr>
        <w:spacing w:before="100" w:after="0" w:line="240" w:lineRule="auto"/>
        <w:ind w:left="0" w:right="40" w:firstLine="1418"/>
        <w:contextualSpacing/>
        <w:jc w:val="both"/>
        <w:rPr>
          <w:rFonts w:ascii="Times New Roman" w:eastAsia="Times New Roman" w:hAnsi="Times New Roman" w:cs="Times New Roman"/>
          <w:iCs/>
          <w:color w:val="000000"/>
          <w:lang w:eastAsia="pt-BR"/>
        </w:rPr>
      </w:pPr>
      <w:r w:rsidRPr="003E4B15">
        <w:rPr>
          <w:rFonts w:ascii="Times New Roman" w:eastAsia="Times New Roman" w:hAnsi="Times New Roman" w:cs="Times New Roman"/>
          <w:b/>
          <w:i/>
          <w:color w:val="000000"/>
          <w:lang w:eastAsia="pt-BR"/>
        </w:rPr>
        <w:t>DECRETA</w:t>
      </w:r>
      <w:r w:rsidRPr="006C132E">
        <w:rPr>
          <w:rFonts w:ascii="Times New Roman" w:eastAsia="Times New Roman" w:hAnsi="Times New Roman" w:cs="Times New Roman"/>
          <w:color w:val="000000"/>
          <w:lang w:eastAsia="pt-BR"/>
        </w:rPr>
        <w:t xml:space="preserve">: </w:t>
      </w:r>
    </w:p>
    <w:p w:rsidR="00D95B4A" w:rsidRDefault="00D95B4A" w:rsidP="00D95B4A">
      <w:pPr>
        <w:ind w:left="0"/>
        <w:rPr>
          <w:rFonts w:ascii="Times New Roman" w:eastAsia="Times New Roman" w:hAnsi="Times New Roman" w:cs="Times New Roman"/>
          <w:b/>
          <w:bCs/>
          <w:i/>
          <w:color w:val="000000"/>
          <w:lang w:eastAsia="pt-BR"/>
        </w:rPr>
      </w:pPr>
    </w:p>
    <w:p w:rsidR="00E94B91" w:rsidRDefault="00E94B91" w:rsidP="006A213D">
      <w:pPr>
        <w:ind w:left="0" w:right="-1" w:firstLine="1418"/>
        <w:jc w:val="both"/>
        <w:rPr>
          <w:rFonts w:ascii="Times New Roman" w:eastAsia="Times New Roman" w:hAnsi="Times New Roman" w:cs="Times New Roman"/>
          <w:bCs/>
          <w:iCs/>
          <w:color w:val="000000"/>
          <w:u w:val="none"/>
          <w:lang w:eastAsia="pt-BR"/>
        </w:rPr>
      </w:pPr>
      <w:r w:rsidRPr="003E6D48">
        <w:rPr>
          <w:rFonts w:ascii="Times New Roman" w:eastAsia="Times New Roman" w:hAnsi="Times New Roman" w:cs="Times New Roman"/>
          <w:b/>
          <w:bCs/>
          <w:i/>
          <w:color w:val="000000"/>
          <w:lang w:eastAsia="pt-BR"/>
        </w:rPr>
        <w:t>Artigo1º.</w:t>
      </w:r>
      <w:r w:rsidRPr="006C132E">
        <w:rPr>
          <w:rFonts w:ascii="Times New Roman" w:eastAsia="Times New Roman" w:hAnsi="Times New Roman" w:cs="Times New Roman"/>
          <w:bCs/>
          <w:color w:val="000000"/>
          <w:u w:val="none"/>
          <w:lang w:eastAsia="pt-BR"/>
        </w:rPr>
        <w:t xml:space="preserve"> </w:t>
      </w:r>
      <w:r w:rsidR="003E6D48">
        <w:rPr>
          <w:rFonts w:ascii="Times New Roman" w:eastAsia="Calibri" w:hAnsi="Times New Roman" w:cs="Times New Roman"/>
          <w:b/>
          <w:i/>
          <w:color w:val="000000"/>
          <w:u w:val="none"/>
        </w:rPr>
        <w:t xml:space="preserve"> </w:t>
      </w:r>
      <w:r w:rsidRPr="00D95B4A">
        <w:rPr>
          <w:rFonts w:ascii="Times New Roman" w:eastAsia="Calibri" w:hAnsi="Times New Roman" w:cs="Times New Roman"/>
          <w:i/>
          <w:color w:val="000000"/>
          <w:u w:val="none"/>
        </w:rPr>
        <w:t xml:space="preserve">O </w:t>
      </w:r>
      <w:r w:rsidRPr="00D95B4A">
        <w:rPr>
          <w:rFonts w:ascii="Times New Roman" w:eastAsia="Times New Roman" w:hAnsi="Times New Roman" w:cs="Times New Roman"/>
          <w:i/>
          <w:iCs/>
          <w:color w:val="000000"/>
          <w:u w:val="none"/>
          <w:lang w:eastAsia="pt-BR"/>
        </w:rPr>
        <w:t>Artigo 1º do Decreto nº 4.</w:t>
      </w:r>
      <w:r w:rsidR="00D95B4A" w:rsidRPr="00D95B4A">
        <w:rPr>
          <w:rFonts w:ascii="Times New Roman" w:eastAsia="Times New Roman" w:hAnsi="Times New Roman" w:cs="Times New Roman"/>
          <w:i/>
          <w:iCs/>
          <w:color w:val="000000"/>
          <w:u w:val="none"/>
          <w:lang w:eastAsia="pt-BR"/>
        </w:rPr>
        <w:t>075</w:t>
      </w:r>
      <w:r w:rsidRPr="00D95B4A">
        <w:rPr>
          <w:rFonts w:ascii="Times New Roman" w:eastAsia="Times New Roman" w:hAnsi="Times New Roman" w:cs="Times New Roman"/>
          <w:i/>
          <w:iCs/>
          <w:color w:val="000000"/>
          <w:u w:val="none"/>
          <w:lang w:eastAsia="pt-BR"/>
        </w:rPr>
        <w:t xml:space="preserve">, de </w:t>
      </w:r>
      <w:r w:rsidR="00D95B4A" w:rsidRPr="00D95B4A">
        <w:rPr>
          <w:rFonts w:ascii="Times New Roman" w:eastAsia="Times New Roman" w:hAnsi="Times New Roman" w:cs="Times New Roman"/>
          <w:i/>
          <w:iCs/>
          <w:color w:val="000000"/>
          <w:u w:val="none"/>
          <w:lang w:eastAsia="pt-BR"/>
        </w:rPr>
        <w:t>10/01/2022</w:t>
      </w:r>
      <w:r w:rsidRPr="003E6D48">
        <w:rPr>
          <w:rFonts w:ascii="Times New Roman" w:eastAsia="Times New Roman" w:hAnsi="Times New Roman" w:cs="Times New Roman"/>
          <w:iCs/>
          <w:color w:val="000000"/>
          <w:u w:val="none"/>
          <w:lang w:eastAsia="pt-BR"/>
        </w:rPr>
        <w:t xml:space="preserve">, que </w:t>
      </w:r>
      <w:r w:rsidRPr="003E6D48">
        <w:rPr>
          <w:rFonts w:ascii="Times New Roman" w:eastAsia="Calibri" w:hAnsi="Times New Roman" w:cs="Times New Roman"/>
          <w:color w:val="000000"/>
          <w:u w:val="none"/>
        </w:rPr>
        <w:t>outorga</w:t>
      </w:r>
      <w:r w:rsidRPr="006C132E">
        <w:rPr>
          <w:rFonts w:ascii="Times New Roman" w:eastAsia="Calibri" w:hAnsi="Times New Roman" w:cs="Times New Roman"/>
          <w:color w:val="000000"/>
          <w:u w:val="none"/>
        </w:rPr>
        <w:t xml:space="preserve"> </w:t>
      </w:r>
      <w:r w:rsidRPr="006C132E">
        <w:rPr>
          <w:rFonts w:ascii="Times New Roman" w:eastAsia="Times New Roman" w:hAnsi="Times New Roman" w:cs="Times New Roman"/>
          <w:bCs/>
          <w:color w:val="000000"/>
          <w:u w:val="none"/>
          <w:lang w:eastAsia="pt-BR"/>
        </w:rPr>
        <w:t xml:space="preserve">permissão de uso, em favor da </w:t>
      </w:r>
      <w:r w:rsidRPr="006A36EF">
        <w:rPr>
          <w:rFonts w:ascii="Times New Roman" w:eastAsia="Times New Roman" w:hAnsi="Times New Roman" w:cs="Times New Roman"/>
          <w:bCs/>
          <w:i/>
          <w:color w:val="000000"/>
          <w:u w:val="none"/>
          <w:lang w:eastAsia="pt-BR"/>
        </w:rPr>
        <w:t>SABESP - Cia. de Saneamento Básico do Estado de São Paulo</w:t>
      </w:r>
      <w:r w:rsidRPr="006C132E">
        <w:rPr>
          <w:rFonts w:ascii="Times New Roman" w:eastAsia="Times New Roman" w:hAnsi="Times New Roman" w:cs="Times New Roman"/>
          <w:bCs/>
          <w:color w:val="000000"/>
          <w:u w:val="none"/>
          <w:lang w:eastAsia="pt-BR"/>
        </w:rPr>
        <w:t xml:space="preserve"> - </w:t>
      </w:r>
      <w:r w:rsidRPr="006C132E">
        <w:rPr>
          <w:rFonts w:ascii="Times New Roman" w:eastAsia="Calibri" w:hAnsi="Times New Roman" w:cs="Times New Roman"/>
          <w:color w:val="000000"/>
          <w:u w:val="none"/>
          <w:shd w:val="clear" w:color="auto" w:fill="FFFFFF"/>
        </w:rPr>
        <w:t>CNPJ nº 43.776.517/0001-80</w:t>
      </w:r>
      <w:r w:rsidRPr="006C132E">
        <w:rPr>
          <w:rFonts w:ascii="Times New Roman" w:eastAsia="Times New Roman" w:hAnsi="Times New Roman" w:cs="Times New Roman"/>
          <w:bCs/>
          <w:color w:val="000000"/>
          <w:u w:val="none"/>
          <w:lang w:eastAsia="pt-BR"/>
        </w:rPr>
        <w:t xml:space="preserve">, </w:t>
      </w:r>
      <w:r w:rsidR="00D95B4A" w:rsidRPr="00D95B4A">
        <w:rPr>
          <w:rFonts w:ascii="Times New Roman" w:eastAsia="Times New Roman" w:hAnsi="Times New Roman"/>
          <w:bCs/>
          <w:color w:val="000000" w:themeColor="text1"/>
          <w:u w:val="none"/>
          <w:lang w:eastAsia="pt-BR"/>
        </w:rPr>
        <w:t xml:space="preserve">de parte de uma área de domínio público, localizada na </w:t>
      </w:r>
      <w:r w:rsidR="00D95B4A" w:rsidRPr="00D95B4A">
        <w:rPr>
          <w:rFonts w:ascii="Times New Roman" w:eastAsia="Times New Roman" w:hAnsi="Times New Roman"/>
          <w:color w:val="000000" w:themeColor="text1"/>
          <w:u w:val="none"/>
          <w:lang w:eastAsia="pt-BR"/>
        </w:rPr>
        <w:t xml:space="preserve">Avenida </w:t>
      </w:r>
      <w:proofErr w:type="spellStart"/>
      <w:r w:rsidR="00D95B4A" w:rsidRPr="00D95B4A">
        <w:rPr>
          <w:rFonts w:ascii="Times New Roman" w:eastAsia="Times New Roman" w:hAnsi="Times New Roman"/>
          <w:color w:val="000000" w:themeColor="text1"/>
          <w:u w:val="none"/>
          <w:lang w:eastAsia="pt-BR"/>
        </w:rPr>
        <w:t>Ricieri</w:t>
      </w:r>
      <w:proofErr w:type="spellEnd"/>
      <w:r w:rsidR="00D95B4A" w:rsidRPr="00D95B4A">
        <w:rPr>
          <w:rFonts w:ascii="Times New Roman" w:eastAsia="Times New Roman" w:hAnsi="Times New Roman"/>
          <w:color w:val="000000" w:themeColor="text1"/>
          <w:u w:val="none"/>
          <w:lang w:eastAsia="pt-BR"/>
        </w:rPr>
        <w:t xml:space="preserve"> de Oliveira, na Área Verde nº 2, do Loteamento </w:t>
      </w:r>
      <w:r w:rsidR="00D95B4A" w:rsidRPr="00D95B4A">
        <w:rPr>
          <w:rFonts w:ascii="Times New Roman" w:eastAsia="Times New Roman" w:hAnsi="Times New Roman"/>
          <w:bCs/>
          <w:color w:val="000000" w:themeColor="text1"/>
          <w:u w:val="none"/>
          <w:lang w:eastAsia="pt-BR"/>
        </w:rPr>
        <w:t xml:space="preserve">Residencial Jardim Paineiras, </w:t>
      </w:r>
      <w:r w:rsidRPr="003E6D48">
        <w:rPr>
          <w:rFonts w:ascii="Times New Roman" w:eastAsia="Times New Roman" w:hAnsi="Times New Roman" w:cs="Times New Roman"/>
          <w:bCs/>
          <w:iCs/>
          <w:color w:val="000000"/>
          <w:u w:val="none"/>
          <w:lang w:eastAsia="pt-BR"/>
        </w:rPr>
        <w:t xml:space="preserve">passa </w:t>
      </w:r>
      <w:r w:rsidR="007962A7" w:rsidRPr="003E6D48">
        <w:rPr>
          <w:rFonts w:ascii="Times New Roman" w:eastAsia="Times New Roman" w:hAnsi="Times New Roman" w:cs="Times New Roman"/>
          <w:bCs/>
          <w:iCs/>
          <w:color w:val="000000"/>
          <w:u w:val="none"/>
          <w:lang w:eastAsia="pt-BR"/>
        </w:rPr>
        <w:t>a possuir a seguinte redação, acrescid</w:t>
      </w:r>
      <w:r w:rsidR="008E40BC">
        <w:rPr>
          <w:rFonts w:ascii="Times New Roman" w:eastAsia="Times New Roman" w:hAnsi="Times New Roman" w:cs="Times New Roman"/>
          <w:bCs/>
          <w:iCs/>
          <w:color w:val="000000"/>
          <w:u w:val="none"/>
          <w:lang w:eastAsia="pt-BR"/>
        </w:rPr>
        <w:t>a</w:t>
      </w:r>
      <w:r w:rsidR="007962A7" w:rsidRPr="003E6D48">
        <w:rPr>
          <w:rFonts w:ascii="Times New Roman" w:eastAsia="Times New Roman" w:hAnsi="Times New Roman" w:cs="Times New Roman"/>
          <w:bCs/>
          <w:iCs/>
          <w:color w:val="000000"/>
          <w:u w:val="none"/>
          <w:lang w:eastAsia="pt-BR"/>
        </w:rPr>
        <w:t xml:space="preserve"> </w:t>
      </w:r>
      <w:r w:rsidR="008E40BC">
        <w:rPr>
          <w:rFonts w:ascii="Times New Roman" w:eastAsia="Times New Roman" w:hAnsi="Times New Roman" w:cs="Times New Roman"/>
          <w:bCs/>
          <w:iCs/>
          <w:color w:val="000000"/>
          <w:u w:val="none"/>
          <w:lang w:eastAsia="pt-BR"/>
        </w:rPr>
        <w:t>d</w:t>
      </w:r>
      <w:r w:rsidR="007962A7" w:rsidRPr="003E6D48">
        <w:rPr>
          <w:rFonts w:ascii="Times New Roman" w:eastAsia="Times New Roman" w:hAnsi="Times New Roman" w:cs="Times New Roman"/>
          <w:bCs/>
          <w:iCs/>
          <w:color w:val="000000"/>
          <w:u w:val="none"/>
          <w:lang w:eastAsia="pt-BR"/>
        </w:rPr>
        <w:t xml:space="preserve">o </w:t>
      </w:r>
      <w:r w:rsidR="007962A7" w:rsidRPr="008E40BC">
        <w:rPr>
          <w:rFonts w:ascii="Times New Roman" w:eastAsia="Times New Roman" w:hAnsi="Times New Roman" w:cs="Times New Roman"/>
          <w:bCs/>
          <w:i/>
          <w:iCs/>
          <w:color w:val="000000"/>
          <w:u w:val="none"/>
          <w:lang w:eastAsia="pt-BR"/>
        </w:rPr>
        <w:t>Parágrafo Único</w:t>
      </w:r>
      <w:r w:rsidR="007962A7" w:rsidRPr="003E6D48">
        <w:rPr>
          <w:rFonts w:ascii="Times New Roman" w:eastAsia="Times New Roman" w:hAnsi="Times New Roman" w:cs="Times New Roman"/>
          <w:bCs/>
          <w:iCs/>
          <w:color w:val="000000"/>
          <w:u w:val="none"/>
          <w:lang w:eastAsia="pt-BR"/>
        </w:rPr>
        <w:t>:</w:t>
      </w:r>
    </w:p>
    <w:p w:rsidR="003D227C" w:rsidRPr="008E40BC" w:rsidRDefault="003D227C" w:rsidP="003D227C">
      <w:pPr>
        <w:ind w:left="0" w:right="-1" w:firstLine="1418"/>
        <w:jc w:val="both"/>
        <w:rPr>
          <w:rFonts w:ascii="Times New Roman" w:eastAsia="Times New Roman" w:hAnsi="Times New Roman"/>
          <w:b/>
          <w:i/>
          <w:color w:val="000000" w:themeColor="text1"/>
          <w:u w:val="none"/>
          <w:lang w:eastAsia="pt-BR"/>
        </w:rPr>
      </w:pPr>
      <w:r w:rsidRPr="008E40BC">
        <w:rPr>
          <w:rFonts w:ascii="Times New Roman" w:eastAsia="Times New Roman" w:hAnsi="Times New Roman"/>
          <w:b/>
          <w:bCs/>
          <w:i/>
          <w:color w:val="000000" w:themeColor="text1"/>
          <w:u w:val="none"/>
          <w:lang w:eastAsia="pt-BR"/>
        </w:rPr>
        <w:t xml:space="preserve">“Artigo1º. </w:t>
      </w:r>
      <w:r w:rsidRPr="008E40BC">
        <w:rPr>
          <w:rFonts w:ascii="Times New Roman" w:hAnsi="Times New Roman"/>
          <w:b/>
          <w:i/>
          <w:iCs/>
          <w:color w:val="000000" w:themeColor="text1"/>
          <w:u w:val="none"/>
        </w:rPr>
        <w:t xml:space="preserve">Fica autorizada </w:t>
      </w:r>
      <w:r w:rsidRPr="008E40BC">
        <w:rPr>
          <w:rFonts w:ascii="Times New Roman" w:eastAsia="Times New Roman" w:hAnsi="Times New Roman"/>
          <w:b/>
          <w:bCs/>
          <w:i/>
          <w:color w:val="000000" w:themeColor="text1"/>
          <w:u w:val="none"/>
          <w:lang w:eastAsia="pt-BR"/>
        </w:rPr>
        <w:t xml:space="preserve">permissão de uso, em favor da SABESP - Cia. de Saneamento Básico do Estado de São Paulo - </w:t>
      </w:r>
      <w:r w:rsidRPr="008E40BC">
        <w:rPr>
          <w:rFonts w:ascii="Times New Roman" w:hAnsi="Times New Roman"/>
          <w:b/>
          <w:i/>
          <w:color w:val="000000" w:themeColor="text1"/>
          <w:u w:val="none"/>
          <w:shd w:val="clear" w:color="auto" w:fill="FFFFFF"/>
        </w:rPr>
        <w:t>CNPJ nº 43.776.517/0001-80</w:t>
      </w:r>
      <w:r w:rsidRPr="008E40BC">
        <w:rPr>
          <w:rFonts w:ascii="Times New Roman" w:eastAsia="Times New Roman" w:hAnsi="Times New Roman"/>
          <w:b/>
          <w:bCs/>
          <w:i/>
          <w:color w:val="000000" w:themeColor="text1"/>
          <w:u w:val="none"/>
          <w:lang w:eastAsia="pt-BR"/>
        </w:rPr>
        <w:t xml:space="preserve">, de parte de uma área de domínio público, conforme Matrícula nº </w:t>
      </w:r>
      <w:r w:rsidR="008B2CA8">
        <w:rPr>
          <w:rFonts w:ascii="Times New Roman" w:eastAsia="Times New Roman" w:hAnsi="Times New Roman"/>
          <w:b/>
          <w:bCs/>
          <w:i/>
          <w:color w:val="000000" w:themeColor="text1"/>
          <w:u w:val="none"/>
          <w:lang w:eastAsia="pt-BR"/>
        </w:rPr>
        <w:t>16.646</w:t>
      </w:r>
      <w:bookmarkStart w:id="0" w:name="_GoBack"/>
      <w:bookmarkEnd w:id="0"/>
      <w:r w:rsidRPr="008E40BC">
        <w:rPr>
          <w:rFonts w:ascii="Times New Roman" w:eastAsia="Times New Roman" w:hAnsi="Times New Roman"/>
          <w:b/>
          <w:bCs/>
          <w:i/>
          <w:color w:val="000000" w:themeColor="text1"/>
          <w:u w:val="none"/>
          <w:lang w:eastAsia="pt-BR"/>
        </w:rPr>
        <w:t>, do Cartório de Registro de Imóveis de Guariba,  com 1.255,20 m</w:t>
      </w:r>
      <w:r w:rsidRPr="008E40BC">
        <w:rPr>
          <w:rFonts w:ascii="Times New Roman" w:eastAsia="Times New Roman" w:hAnsi="Times New Roman"/>
          <w:b/>
          <w:bCs/>
          <w:i/>
          <w:color w:val="000000" w:themeColor="text1"/>
          <w:u w:val="none"/>
          <w:vertAlign w:val="superscript"/>
          <w:lang w:eastAsia="pt-BR"/>
        </w:rPr>
        <w:t>2</w:t>
      </w:r>
      <w:r w:rsidRPr="008E40BC">
        <w:rPr>
          <w:rFonts w:ascii="Times New Roman" w:eastAsia="Times New Roman" w:hAnsi="Times New Roman"/>
          <w:b/>
          <w:bCs/>
          <w:i/>
          <w:color w:val="000000" w:themeColor="text1"/>
          <w:u w:val="none"/>
          <w:lang w:eastAsia="pt-BR"/>
        </w:rPr>
        <w:t>,</w:t>
      </w:r>
      <w:r w:rsidRPr="008E40BC">
        <w:rPr>
          <w:rFonts w:ascii="Times New Roman" w:eastAsia="Times New Roman" w:hAnsi="Times New Roman"/>
          <w:b/>
          <w:bCs/>
          <w:i/>
          <w:color w:val="000000" w:themeColor="text1"/>
          <w:u w:val="none"/>
          <w:vertAlign w:val="superscript"/>
          <w:lang w:eastAsia="pt-BR"/>
        </w:rPr>
        <w:t xml:space="preserve"> </w:t>
      </w:r>
      <w:r w:rsidRPr="008E40BC">
        <w:rPr>
          <w:rFonts w:ascii="Times New Roman" w:eastAsia="Times New Roman" w:hAnsi="Times New Roman"/>
          <w:b/>
          <w:bCs/>
          <w:i/>
          <w:color w:val="000000" w:themeColor="text1"/>
          <w:u w:val="none"/>
          <w:lang w:eastAsia="pt-BR"/>
        </w:rPr>
        <w:t xml:space="preserve">localizada na </w:t>
      </w:r>
      <w:r w:rsidRPr="008E40BC">
        <w:rPr>
          <w:rFonts w:ascii="Times New Roman" w:eastAsia="Times New Roman" w:hAnsi="Times New Roman"/>
          <w:b/>
          <w:i/>
          <w:color w:val="000000" w:themeColor="text1"/>
          <w:u w:val="none"/>
          <w:lang w:eastAsia="pt-BR"/>
        </w:rPr>
        <w:t xml:space="preserve">Avenida </w:t>
      </w:r>
      <w:proofErr w:type="spellStart"/>
      <w:r w:rsidRPr="008E40BC">
        <w:rPr>
          <w:rFonts w:ascii="Times New Roman" w:eastAsia="Times New Roman" w:hAnsi="Times New Roman"/>
          <w:b/>
          <w:i/>
          <w:color w:val="000000" w:themeColor="text1"/>
          <w:u w:val="none"/>
          <w:lang w:eastAsia="pt-BR"/>
        </w:rPr>
        <w:t>Ricieri</w:t>
      </w:r>
      <w:proofErr w:type="spellEnd"/>
      <w:r w:rsidRPr="008E40BC">
        <w:rPr>
          <w:rFonts w:ascii="Times New Roman" w:eastAsia="Times New Roman" w:hAnsi="Times New Roman"/>
          <w:b/>
          <w:i/>
          <w:color w:val="000000" w:themeColor="text1"/>
          <w:u w:val="none"/>
          <w:lang w:eastAsia="pt-BR"/>
        </w:rPr>
        <w:t xml:space="preserve"> de Oliveira, na Área Verde nº 2, do Loteamento </w:t>
      </w:r>
      <w:r w:rsidRPr="008E40BC">
        <w:rPr>
          <w:rFonts w:ascii="Times New Roman" w:eastAsia="Times New Roman" w:hAnsi="Times New Roman"/>
          <w:b/>
          <w:bCs/>
          <w:i/>
          <w:color w:val="000000" w:themeColor="text1"/>
          <w:u w:val="none"/>
          <w:lang w:eastAsia="pt-BR"/>
        </w:rPr>
        <w:t xml:space="preserve">Residencial Jardim Paineiras, com a finalidade exclusiva de implantação do novo Poço Profundo nº 7, destinado a </w:t>
      </w:r>
      <w:r w:rsidRPr="008E40BC">
        <w:rPr>
          <w:rFonts w:ascii="Times New Roman" w:eastAsia="Times New Roman" w:hAnsi="Times New Roman"/>
          <w:b/>
          <w:i/>
          <w:color w:val="000000" w:themeColor="text1"/>
          <w:u w:val="none"/>
          <w:lang w:eastAsia="pt-BR"/>
        </w:rPr>
        <w:t>aumentar a segurança hídrica e melhorar as condições de abastecimento de água tratada da população guaribense.</w:t>
      </w:r>
    </w:p>
    <w:p w:rsidR="003D227C" w:rsidRPr="008E40BC" w:rsidRDefault="003D227C" w:rsidP="003D227C">
      <w:pPr>
        <w:ind w:left="0" w:right="-1" w:firstLine="1418"/>
        <w:jc w:val="both"/>
        <w:rPr>
          <w:rFonts w:ascii="Times New Roman" w:eastAsia="Times New Roman" w:hAnsi="Times New Roman"/>
          <w:b/>
          <w:bCs/>
          <w:i/>
          <w:color w:val="000000" w:themeColor="text1"/>
          <w:u w:val="none"/>
          <w:lang w:eastAsia="pt-BR"/>
        </w:rPr>
      </w:pPr>
      <w:r w:rsidRPr="008E40BC">
        <w:rPr>
          <w:rFonts w:ascii="Times New Roman" w:eastAsia="Times New Roman" w:hAnsi="Times New Roman"/>
          <w:b/>
          <w:bCs/>
          <w:i/>
          <w:color w:val="000000" w:themeColor="text1"/>
          <w:u w:val="none"/>
          <w:lang w:eastAsia="pt-BR"/>
        </w:rPr>
        <w:lastRenderedPageBreak/>
        <w:t>Parágrafo único. A área de terras da permissão de uso, de que trata este artigo, possui a seguinte descrição perimétrica:</w:t>
      </w:r>
    </w:p>
    <w:p w:rsidR="003D227C" w:rsidRPr="008E40BC" w:rsidRDefault="003D227C" w:rsidP="003D227C">
      <w:pPr>
        <w:pStyle w:val="Default"/>
        <w:jc w:val="both"/>
        <w:rPr>
          <w:rFonts w:ascii="Times New Roman" w:eastAsia="Times New Roman" w:hAnsi="Times New Roman"/>
          <w:b/>
          <w:bCs/>
          <w:i/>
          <w:color w:val="000000" w:themeColor="text1"/>
          <w:u w:val="none"/>
          <w:lang w:eastAsia="pt-BR"/>
        </w:rPr>
      </w:pPr>
      <w:r w:rsidRPr="008E40BC">
        <w:rPr>
          <w:rFonts w:ascii="Times New Roman" w:eastAsia="Times New Roman" w:hAnsi="Times New Roman"/>
          <w:b/>
          <w:bCs/>
          <w:i/>
          <w:color w:val="000000" w:themeColor="text1"/>
          <w:u w:val="none"/>
          <w:lang w:eastAsia="pt-BR"/>
        </w:rPr>
        <w:t xml:space="preserve"> </w:t>
      </w:r>
      <w:r w:rsidRPr="008E40BC">
        <w:rPr>
          <w:rFonts w:ascii="Times New Roman" w:eastAsia="Times New Roman" w:hAnsi="Times New Roman"/>
          <w:b/>
          <w:bCs/>
          <w:i/>
          <w:color w:val="000000" w:themeColor="text1"/>
          <w:u w:val="none"/>
          <w:lang w:eastAsia="pt-BR"/>
        </w:rPr>
        <w:tab/>
      </w:r>
      <w:r w:rsidRPr="008E40BC">
        <w:rPr>
          <w:rFonts w:ascii="Times New Roman" w:eastAsia="Times New Roman" w:hAnsi="Times New Roman"/>
          <w:b/>
          <w:bCs/>
          <w:i/>
          <w:color w:val="000000" w:themeColor="text1"/>
          <w:u w:val="none"/>
          <w:lang w:eastAsia="pt-BR"/>
        </w:rPr>
        <w:tab/>
        <w:t xml:space="preserve"> “Uma área de terras de formato irregular, com 1.255,20 metros quadrados, situada nesta cidade, distrito, município e comarca de Guariba, Estado de São Paulo, no Loteamento denominado Residencial </w:t>
      </w:r>
      <w:r w:rsidR="008E40BC">
        <w:rPr>
          <w:rFonts w:ascii="Times New Roman" w:eastAsia="Times New Roman" w:hAnsi="Times New Roman"/>
          <w:b/>
          <w:bCs/>
          <w:i/>
          <w:color w:val="000000" w:themeColor="text1"/>
          <w:u w:val="none"/>
          <w:lang w:eastAsia="pt-BR"/>
        </w:rPr>
        <w:t xml:space="preserve">Jardim </w:t>
      </w:r>
      <w:r w:rsidRPr="008E40BC">
        <w:rPr>
          <w:rFonts w:ascii="Times New Roman" w:eastAsia="Times New Roman" w:hAnsi="Times New Roman"/>
          <w:b/>
          <w:bCs/>
          <w:i/>
          <w:color w:val="000000" w:themeColor="text1"/>
          <w:u w:val="none"/>
          <w:lang w:eastAsia="pt-BR"/>
        </w:rPr>
        <w:t xml:space="preserve">Paineiras, consistente de parte da Área Verde 02, da Matrícula nº 16.646, do CRI, com frente para a Avenida </w:t>
      </w:r>
      <w:proofErr w:type="spellStart"/>
      <w:r w:rsidRPr="008E40BC">
        <w:rPr>
          <w:rFonts w:ascii="Times New Roman" w:eastAsia="Times New Roman" w:hAnsi="Times New Roman"/>
          <w:b/>
          <w:bCs/>
          <w:i/>
          <w:color w:val="000000" w:themeColor="text1"/>
          <w:u w:val="none"/>
          <w:lang w:eastAsia="pt-BR"/>
        </w:rPr>
        <w:t>Ricieri</w:t>
      </w:r>
      <w:proofErr w:type="spellEnd"/>
      <w:r w:rsidRPr="008E40BC">
        <w:rPr>
          <w:rFonts w:ascii="Times New Roman" w:eastAsia="Times New Roman" w:hAnsi="Times New Roman"/>
          <w:b/>
          <w:bCs/>
          <w:i/>
          <w:color w:val="000000" w:themeColor="text1"/>
          <w:u w:val="none"/>
          <w:lang w:eastAsia="pt-BR"/>
        </w:rPr>
        <w:t xml:space="preserve"> de Oliveira, com as seguintes medidas e confrontações: partindo do ponto 17C da delimitação da matricula do empreendimento Residencial Vila Oliveira, situado na Avenida </w:t>
      </w:r>
      <w:proofErr w:type="spellStart"/>
      <w:r w:rsidRPr="008E40BC">
        <w:rPr>
          <w:rFonts w:ascii="Times New Roman" w:eastAsia="Times New Roman" w:hAnsi="Times New Roman"/>
          <w:b/>
          <w:bCs/>
          <w:i/>
          <w:color w:val="000000" w:themeColor="text1"/>
          <w:u w:val="none"/>
          <w:lang w:eastAsia="pt-BR"/>
        </w:rPr>
        <w:t>Ricieri</w:t>
      </w:r>
      <w:proofErr w:type="spellEnd"/>
      <w:r w:rsidRPr="008E40BC">
        <w:rPr>
          <w:rFonts w:ascii="Times New Roman" w:eastAsia="Times New Roman" w:hAnsi="Times New Roman"/>
          <w:b/>
          <w:bCs/>
          <w:i/>
          <w:color w:val="000000" w:themeColor="text1"/>
          <w:u w:val="none"/>
          <w:lang w:eastAsia="pt-BR"/>
        </w:rPr>
        <w:t xml:space="preserve"> de Oliveira - S/ Nº - Guariba/SP, pertencente a matrícula número 15.502 - Oficial de Registro de Imóveis, Com recuo de 2 metros para acompanhar o alinhamento do calçamento, loca-se o ponto (P1) com coordenadas E= 787.587,132 metros e N= 7.633.419,178 metros, deste segue com azimute de 107°22'01" e distância de 41,84 metros até o ponto (P2) com coordenadas E= 787.627,037 metros e N= 7.633.406,603 metros, segue com azimute de 197°21'59" e distância de 30,00 metros até o ponto (P3) com coordenadas E= 787.618,073 metros e N = 7.633.377,940 metros, segue com azimute de 287º32'01" e distância de 41,84 metros até o ponto (P4) com coordenadas E=787.578,176 metros e N= 7.633.390,544 metros, segue com azimute de 17º22'00" e distância de 30,00 metros até o encontro com o ponto (P1), perfazendo retângulo com área de 1.255,2 metros quadrados.”</w:t>
      </w:r>
    </w:p>
    <w:p w:rsidR="00AC36DC" w:rsidRPr="003E6D48" w:rsidRDefault="003E6D48" w:rsidP="003E6D48">
      <w:pPr>
        <w:pStyle w:val="Ttulo1"/>
        <w:ind w:left="0" w:right="-1"/>
        <w:jc w:val="both"/>
        <w:rPr>
          <w:rFonts w:eastAsia="Calibri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none"/>
          <w:lang w:eastAsia="pt-BR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none"/>
          <w:lang w:eastAsia="pt-BR"/>
        </w:rPr>
        <w:tab/>
      </w:r>
      <w:r w:rsidR="00C034DA" w:rsidRPr="00F446E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t-BR"/>
        </w:rPr>
        <w:t>Artigo 2º</w:t>
      </w:r>
      <w:r w:rsidR="003E4B15" w:rsidRPr="003E4B1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none"/>
          <w:lang w:eastAsia="pt-BR"/>
        </w:rPr>
        <w:t>.</w:t>
      </w:r>
      <w:r w:rsidRPr="003E6D4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none"/>
          <w:lang w:eastAsia="pt-BR"/>
        </w:rPr>
        <w:t xml:space="preserve"> Fica </w:t>
      </w:r>
      <w:r w:rsidR="005E105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none"/>
          <w:lang w:eastAsia="pt-BR"/>
        </w:rPr>
        <w:t>acrescido</w:t>
      </w:r>
      <w:r w:rsidRPr="003E6D4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none"/>
          <w:lang w:eastAsia="pt-BR"/>
        </w:rPr>
        <w:t xml:space="preserve"> o </w:t>
      </w:r>
      <w:r w:rsidRPr="00F446E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none"/>
          <w:lang w:eastAsia="pt-BR"/>
        </w:rPr>
        <w:t>Inciso IV, no Artigo 2º, do Decreto nº</w:t>
      </w:r>
      <w:r w:rsidRPr="00F446E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none"/>
          <w:lang w:eastAsia="pt-BR"/>
        </w:rPr>
        <w:t xml:space="preserve"> 4</w:t>
      </w:r>
      <w:r w:rsidRPr="003E6D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none"/>
          <w:lang w:eastAsia="pt-BR"/>
        </w:rPr>
        <w:t>.</w:t>
      </w:r>
      <w:r w:rsidR="003D227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none"/>
          <w:lang w:eastAsia="pt-BR"/>
        </w:rPr>
        <w:t>075</w:t>
      </w:r>
      <w:r w:rsidRPr="003E6D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none"/>
          <w:lang w:eastAsia="pt-BR"/>
        </w:rPr>
        <w:t>, de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none"/>
          <w:lang w:eastAsia="pt-BR"/>
        </w:rPr>
        <w:t xml:space="preserve"> </w:t>
      </w:r>
      <w:r w:rsidR="003D227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none"/>
          <w:lang w:eastAsia="pt-BR"/>
        </w:rPr>
        <w:t>10/01/2022</w:t>
      </w:r>
      <w:r w:rsidRPr="003E6D4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none"/>
          <w:lang w:eastAsia="pt-BR"/>
        </w:rPr>
        <w:t>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none"/>
          <w:lang w:eastAsia="pt-BR"/>
        </w:rPr>
        <w:t xml:space="preserve"> com a seguinte redação:</w:t>
      </w:r>
    </w:p>
    <w:p w:rsidR="003E6D48" w:rsidRPr="0060073A" w:rsidRDefault="003E6D48" w:rsidP="003E6D48">
      <w:pPr>
        <w:tabs>
          <w:tab w:val="left" w:pos="851"/>
        </w:tabs>
        <w:spacing w:before="100" w:beforeAutospacing="1" w:after="100" w:afterAutospacing="1" w:line="240" w:lineRule="auto"/>
        <w:ind w:left="0" w:right="0" w:firstLine="1418"/>
        <w:jc w:val="both"/>
        <w:rPr>
          <w:rFonts w:ascii="Times New Roman" w:eastAsia="Calibri" w:hAnsi="Times New Roman" w:cs="Times New Roman"/>
          <w:b/>
          <w:i/>
          <w:u w:val="none"/>
          <w:shd w:val="clear" w:color="auto" w:fill="FFFFFF"/>
        </w:rPr>
      </w:pPr>
      <w:r w:rsidRPr="0060073A">
        <w:rPr>
          <w:rFonts w:ascii="Times New Roman" w:eastAsia="Times New Roman" w:hAnsi="Times New Roman" w:cs="Times New Roman"/>
          <w:b/>
          <w:bCs/>
          <w:i/>
          <w:lang w:eastAsia="pt-BR"/>
        </w:rPr>
        <w:t>“Artigo 2º</w:t>
      </w:r>
      <w:r w:rsidR="00F844EF" w:rsidRPr="0060073A">
        <w:rPr>
          <w:rFonts w:ascii="Times New Roman" w:eastAsia="Times New Roman" w:hAnsi="Times New Roman" w:cs="Times New Roman"/>
          <w:b/>
          <w:bCs/>
          <w:i/>
          <w:lang w:eastAsia="pt-BR"/>
        </w:rPr>
        <w:t xml:space="preserve"> </w:t>
      </w:r>
      <w:r w:rsidR="00D658EA" w:rsidRPr="0060073A">
        <w:rPr>
          <w:rFonts w:ascii="Times New Roman" w:eastAsia="Times New Roman" w:hAnsi="Times New Roman" w:cs="Times New Roman"/>
          <w:b/>
          <w:bCs/>
          <w:i/>
          <w:u w:val="none"/>
          <w:lang w:eastAsia="pt-BR"/>
        </w:rPr>
        <w:t xml:space="preserve">- </w:t>
      </w:r>
      <w:r w:rsidRPr="0060073A">
        <w:rPr>
          <w:rFonts w:ascii="Times New Roman" w:eastAsia="Times New Roman" w:hAnsi="Times New Roman" w:cs="Times New Roman"/>
          <w:b/>
          <w:bCs/>
          <w:i/>
          <w:u w:val="none"/>
          <w:lang w:eastAsia="pt-BR"/>
        </w:rPr>
        <w:t>...</w:t>
      </w:r>
    </w:p>
    <w:p w:rsidR="00517518" w:rsidRPr="0060073A" w:rsidRDefault="00517518" w:rsidP="00517518">
      <w:pPr>
        <w:spacing w:before="100" w:beforeAutospacing="1" w:after="100" w:afterAutospacing="1" w:line="240" w:lineRule="auto"/>
        <w:ind w:left="0" w:right="0" w:firstLine="1418"/>
        <w:jc w:val="both"/>
        <w:rPr>
          <w:rFonts w:ascii="Times New Roman" w:eastAsia="Calibri" w:hAnsi="Times New Roman" w:cs="Times New Roman"/>
          <w:b/>
          <w:i/>
          <w:iCs/>
          <w:u w:val="none"/>
          <w:shd w:val="clear" w:color="auto" w:fill="FFFFFF"/>
        </w:rPr>
      </w:pPr>
      <w:r w:rsidRPr="0060073A">
        <w:rPr>
          <w:rFonts w:ascii="Times New Roman" w:eastAsia="Times New Roman" w:hAnsi="Times New Roman" w:cs="Times New Roman"/>
          <w:b/>
          <w:bCs/>
          <w:i/>
          <w:u w:val="none"/>
          <w:lang w:eastAsia="pt-BR"/>
        </w:rPr>
        <w:t>I</w:t>
      </w:r>
      <w:r w:rsidRPr="0060073A">
        <w:rPr>
          <w:rFonts w:ascii="Times New Roman" w:eastAsia="Times New Roman" w:hAnsi="Times New Roman" w:cs="Times New Roman"/>
          <w:b/>
          <w:bCs/>
          <w:i/>
          <w:iCs/>
          <w:u w:val="none"/>
          <w:lang w:eastAsia="pt-BR"/>
        </w:rPr>
        <w:t>V</w:t>
      </w:r>
      <w:r w:rsidRPr="0060073A">
        <w:rPr>
          <w:rFonts w:ascii="Times New Roman" w:eastAsia="Times New Roman" w:hAnsi="Times New Roman" w:cs="Times New Roman"/>
          <w:b/>
          <w:bCs/>
          <w:i/>
          <w:u w:val="none"/>
          <w:lang w:eastAsia="pt-BR"/>
        </w:rPr>
        <w:t xml:space="preserve"> – </w:t>
      </w:r>
      <w:r w:rsidRPr="0060073A">
        <w:rPr>
          <w:rFonts w:ascii="Times New Roman" w:eastAsia="Times New Roman" w:hAnsi="Times New Roman" w:cs="Times New Roman"/>
          <w:b/>
          <w:bCs/>
          <w:i/>
          <w:iCs/>
          <w:u w:val="none"/>
          <w:lang w:eastAsia="pt-BR"/>
        </w:rPr>
        <w:t>a</w:t>
      </w:r>
      <w:r w:rsidRPr="0060073A">
        <w:rPr>
          <w:rFonts w:ascii="Times New Roman" w:eastAsia="Times New Roman" w:hAnsi="Times New Roman" w:cs="Times New Roman"/>
          <w:b/>
          <w:bCs/>
          <w:i/>
          <w:u w:val="none"/>
          <w:lang w:eastAsia="pt-BR"/>
        </w:rPr>
        <w:t xml:space="preserve"> permissionária </w:t>
      </w:r>
      <w:r w:rsidRPr="0060073A">
        <w:rPr>
          <w:rFonts w:ascii="Times New Roman" w:eastAsia="Times New Roman" w:hAnsi="Times New Roman" w:cs="Times New Roman"/>
          <w:b/>
          <w:bCs/>
          <w:i/>
          <w:iCs/>
          <w:u w:val="none"/>
          <w:lang w:eastAsia="pt-BR"/>
        </w:rPr>
        <w:t xml:space="preserve">deverá promover a o fechamento eficaz e seguro da área, </w:t>
      </w:r>
      <w:r w:rsidRPr="0060073A">
        <w:rPr>
          <w:rFonts w:ascii="Times New Roman" w:eastAsia="Calibri" w:hAnsi="Times New Roman" w:cs="Times New Roman"/>
          <w:b/>
          <w:i/>
          <w:iCs/>
          <w:u w:val="none"/>
          <w:shd w:val="clear" w:color="auto" w:fill="FFFFFF"/>
        </w:rPr>
        <w:t xml:space="preserve">por meio da construção de muro, alambrado ou grade, no período de até 12 meses após a publicação do presente </w:t>
      </w:r>
      <w:proofErr w:type="gramStart"/>
      <w:r w:rsidRPr="0060073A">
        <w:rPr>
          <w:rFonts w:ascii="Times New Roman" w:eastAsia="Calibri" w:hAnsi="Times New Roman" w:cs="Times New Roman"/>
          <w:b/>
          <w:i/>
          <w:iCs/>
          <w:u w:val="none"/>
          <w:shd w:val="clear" w:color="auto" w:fill="FFFFFF"/>
        </w:rPr>
        <w:t>decreto;</w:t>
      </w:r>
      <w:r w:rsidR="003E6D48" w:rsidRPr="0060073A">
        <w:rPr>
          <w:rFonts w:ascii="Times New Roman" w:eastAsia="Calibri" w:hAnsi="Times New Roman" w:cs="Times New Roman"/>
          <w:b/>
          <w:i/>
          <w:iCs/>
          <w:u w:val="none"/>
          <w:shd w:val="clear" w:color="auto" w:fill="FFFFFF"/>
        </w:rPr>
        <w:t>”</w:t>
      </w:r>
      <w:proofErr w:type="gramEnd"/>
    </w:p>
    <w:p w:rsidR="00C034DA" w:rsidRPr="006C132E" w:rsidRDefault="00C034DA" w:rsidP="00C034DA">
      <w:pPr>
        <w:spacing w:before="100" w:beforeAutospacing="1" w:after="100" w:afterAutospacing="1" w:line="240" w:lineRule="auto"/>
        <w:ind w:left="0" w:right="0" w:firstLine="141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u w:val="none"/>
          <w:lang w:eastAsia="pt-BR"/>
        </w:rPr>
      </w:pPr>
      <w:r w:rsidRPr="0094529E">
        <w:rPr>
          <w:rFonts w:ascii="Times New Roman" w:eastAsia="Times New Roman" w:hAnsi="Times New Roman" w:cs="Times New Roman"/>
          <w:b/>
          <w:bCs/>
          <w:i/>
          <w:color w:val="000000"/>
          <w:lang w:eastAsia="pt-BR"/>
        </w:rPr>
        <w:t xml:space="preserve">Artigo </w:t>
      </w:r>
      <w:r w:rsidR="0094529E">
        <w:rPr>
          <w:rFonts w:ascii="Times New Roman" w:eastAsia="Times New Roman" w:hAnsi="Times New Roman" w:cs="Times New Roman"/>
          <w:b/>
          <w:bCs/>
          <w:i/>
          <w:color w:val="000000"/>
          <w:lang w:eastAsia="pt-BR"/>
        </w:rPr>
        <w:t>3</w:t>
      </w:r>
      <w:r w:rsidRPr="0094529E">
        <w:rPr>
          <w:rFonts w:ascii="Times New Roman" w:eastAsia="Times New Roman" w:hAnsi="Times New Roman" w:cs="Times New Roman"/>
          <w:b/>
          <w:bCs/>
          <w:i/>
          <w:color w:val="000000"/>
          <w:lang w:eastAsia="pt-BR"/>
        </w:rPr>
        <w:t>º</w:t>
      </w:r>
      <w:r w:rsidRPr="0094529E">
        <w:rPr>
          <w:rFonts w:ascii="Times New Roman" w:eastAsia="Times New Roman" w:hAnsi="Times New Roman" w:cs="Times New Roman"/>
          <w:b/>
          <w:bCs/>
          <w:i/>
          <w:color w:val="000000"/>
          <w:u w:val="none"/>
          <w:lang w:eastAsia="pt-BR"/>
        </w:rPr>
        <w:t>.</w:t>
      </w:r>
      <w:r w:rsidR="00C96F39" w:rsidRPr="00C96F39">
        <w:rPr>
          <w:rFonts w:ascii="Times New Roman" w:eastAsia="Times New Roman" w:hAnsi="Times New Roman" w:cs="Times New Roman"/>
          <w:bCs/>
          <w:color w:val="000000"/>
          <w:u w:val="none"/>
          <w:lang w:eastAsia="pt-BR"/>
        </w:rPr>
        <w:t xml:space="preserve"> </w:t>
      </w:r>
      <w:r w:rsidRPr="006C132E">
        <w:rPr>
          <w:rFonts w:ascii="Times New Roman" w:eastAsia="Times New Roman" w:hAnsi="Times New Roman" w:cs="Times New Roman"/>
          <w:bCs/>
          <w:color w:val="000000"/>
          <w:u w:val="none"/>
          <w:lang w:eastAsia="pt-BR"/>
        </w:rPr>
        <w:t xml:space="preserve">Este decreto entra em </w:t>
      </w:r>
      <w:r w:rsidR="004C2CD4" w:rsidRPr="006C132E">
        <w:rPr>
          <w:rFonts w:ascii="Times New Roman" w:eastAsia="Times New Roman" w:hAnsi="Times New Roman" w:cs="Times New Roman"/>
          <w:bCs/>
          <w:color w:val="000000"/>
          <w:u w:val="none"/>
          <w:lang w:eastAsia="pt-BR"/>
        </w:rPr>
        <w:t xml:space="preserve">vigor na data de sua publicação, ficando </w:t>
      </w:r>
      <w:r w:rsidR="0094529E">
        <w:rPr>
          <w:rFonts w:ascii="Times New Roman" w:eastAsia="Times New Roman" w:hAnsi="Times New Roman" w:cs="Times New Roman"/>
          <w:bCs/>
          <w:color w:val="000000"/>
          <w:u w:val="none"/>
          <w:lang w:eastAsia="pt-BR"/>
        </w:rPr>
        <w:t xml:space="preserve">mantidas todas as demais disposições constantes no </w:t>
      </w:r>
      <w:r w:rsidR="004C2CD4" w:rsidRPr="0094529E">
        <w:rPr>
          <w:rFonts w:ascii="Times New Roman" w:eastAsia="Times New Roman" w:hAnsi="Times New Roman" w:cs="Times New Roman"/>
          <w:bCs/>
          <w:i/>
          <w:color w:val="000000"/>
          <w:u w:val="none"/>
          <w:lang w:eastAsia="pt-BR"/>
        </w:rPr>
        <w:t xml:space="preserve">Decreto Municipal </w:t>
      </w:r>
      <w:r w:rsidR="0094529E" w:rsidRPr="0094529E">
        <w:rPr>
          <w:rFonts w:ascii="Times New Roman" w:eastAsia="Times New Roman" w:hAnsi="Times New Roman" w:cs="Times New Roman"/>
          <w:bCs/>
          <w:i/>
          <w:color w:val="000000"/>
          <w:u w:val="none"/>
          <w:lang w:eastAsia="pt-BR"/>
        </w:rPr>
        <w:t>4.</w:t>
      </w:r>
      <w:r w:rsidR="003D227C">
        <w:rPr>
          <w:rFonts w:ascii="Times New Roman" w:eastAsia="Times New Roman" w:hAnsi="Times New Roman" w:cs="Times New Roman"/>
          <w:bCs/>
          <w:i/>
          <w:color w:val="000000"/>
          <w:u w:val="none"/>
          <w:lang w:eastAsia="pt-BR"/>
        </w:rPr>
        <w:t>075</w:t>
      </w:r>
      <w:r w:rsidR="0094529E" w:rsidRPr="0094529E">
        <w:rPr>
          <w:rFonts w:ascii="Times New Roman" w:eastAsia="Times New Roman" w:hAnsi="Times New Roman" w:cs="Times New Roman"/>
          <w:bCs/>
          <w:i/>
          <w:color w:val="000000"/>
          <w:u w:val="none"/>
          <w:lang w:eastAsia="pt-BR"/>
        </w:rPr>
        <w:t xml:space="preserve">, de </w:t>
      </w:r>
      <w:r w:rsidR="003D227C">
        <w:rPr>
          <w:rFonts w:ascii="Times New Roman" w:eastAsia="Times New Roman" w:hAnsi="Times New Roman" w:cs="Times New Roman"/>
          <w:bCs/>
          <w:i/>
          <w:color w:val="000000"/>
          <w:u w:val="none"/>
          <w:lang w:eastAsia="pt-BR"/>
        </w:rPr>
        <w:t>10/01/2022</w:t>
      </w:r>
      <w:r w:rsidR="004C2CD4" w:rsidRPr="006C132E">
        <w:rPr>
          <w:rFonts w:ascii="Times New Roman" w:eastAsia="Times New Roman" w:hAnsi="Times New Roman" w:cs="Times New Roman"/>
          <w:bCs/>
          <w:color w:val="000000"/>
          <w:u w:val="none"/>
          <w:lang w:eastAsia="pt-BR"/>
        </w:rPr>
        <w:t>.</w:t>
      </w:r>
    </w:p>
    <w:p w:rsidR="00C034DA" w:rsidRPr="006C132E" w:rsidRDefault="00C034DA" w:rsidP="00C034DA">
      <w:pPr>
        <w:spacing w:before="100" w:beforeAutospacing="1" w:after="100" w:afterAutospacing="1" w:line="240" w:lineRule="auto"/>
        <w:ind w:left="0" w:right="0" w:firstLine="141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u w:val="none"/>
          <w:lang w:eastAsia="pt-BR"/>
        </w:rPr>
      </w:pPr>
      <w:r w:rsidRPr="00B44406">
        <w:rPr>
          <w:rFonts w:ascii="Times New Roman" w:eastAsia="Times New Roman" w:hAnsi="Times New Roman" w:cs="Times New Roman"/>
          <w:bCs/>
          <w:color w:val="000000"/>
          <w:u w:val="none"/>
          <w:lang w:eastAsia="pt-BR"/>
        </w:rPr>
        <w:t>Guariba</w:t>
      </w:r>
      <w:r w:rsidRPr="006C132E">
        <w:rPr>
          <w:rFonts w:ascii="Times New Roman" w:eastAsia="Times New Roman" w:hAnsi="Times New Roman" w:cs="Times New Roman"/>
          <w:bCs/>
          <w:color w:val="000000"/>
          <w:u w:val="none"/>
          <w:lang w:eastAsia="pt-BR"/>
        </w:rPr>
        <w:t xml:space="preserve">, </w:t>
      </w:r>
      <w:r w:rsidR="003D227C">
        <w:rPr>
          <w:rFonts w:ascii="Times New Roman" w:eastAsia="Times New Roman" w:hAnsi="Times New Roman" w:cs="Times New Roman"/>
          <w:bCs/>
          <w:color w:val="000000"/>
          <w:u w:val="none"/>
          <w:lang w:eastAsia="pt-BR"/>
        </w:rPr>
        <w:t>29</w:t>
      </w:r>
      <w:r w:rsidR="0008587A">
        <w:rPr>
          <w:rFonts w:ascii="Times New Roman" w:eastAsia="Times New Roman" w:hAnsi="Times New Roman" w:cs="Times New Roman"/>
          <w:bCs/>
          <w:color w:val="000000"/>
          <w:u w:val="none"/>
          <w:lang w:eastAsia="pt-BR"/>
        </w:rPr>
        <w:t xml:space="preserve"> de agosto</w:t>
      </w:r>
      <w:r w:rsidR="004C2CD4" w:rsidRPr="006C132E">
        <w:rPr>
          <w:rFonts w:ascii="Times New Roman" w:eastAsia="Times New Roman" w:hAnsi="Times New Roman" w:cs="Times New Roman"/>
          <w:bCs/>
          <w:color w:val="000000"/>
          <w:u w:val="none"/>
          <w:lang w:eastAsia="pt-BR"/>
        </w:rPr>
        <w:t xml:space="preserve"> </w:t>
      </w:r>
      <w:r w:rsidRPr="006C132E">
        <w:rPr>
          <w:rFonts w:ascii="Times New Roman" w:eastAsia="Times New Roman" w:hAnsi="Times New Roman" w:cs="Times New Roman"/>
          <w:bCs/>
          <w:color w:val="000000"/>
          <w:u w:val="none"/>
          <w:lang w:eastAsia="pt-BR"/>
        </w:rPr>
        <w:t>de 202</w:t>
      </w:r>
      <w:r w:rsidR="00BF5BF8" w:rsidRPr="006C132E">
        <w:rPr>
          <w:rFonts w:ascii="Times New Roman" w:eastAsia="Times New Roman" w:hAnsi="Times New Roman" w:cs="Times New Roman"/>
          <w:bCs/>
          <w:color w:val="000000"/>
          <w:u w:val="none"/>
          <w:lang w:eastAsia="pt-BR"/>
        </w:rPr>
        <w:t>4</w:t>
      </w:r>
      <w:r w:rsidRPr="006C132E">
        <w:rPr>
          <w:rFonts w:ascii="Times New Roman" w:eastAsia="Times New Roman" w:hAnsi="Times New Roman" w:cs="Times New Roman"/>
          <w:bCs/>
          <w:color w:val="000000"/>
          <w:u w:val="none"/>
          <w:lang w:eastAsia="pt-BR"/>
        </w:rPr>
        <w:t>.</w:t>
      </w:r>
    </w:p>
    <w:p w:rsidR="00C034DA" w:rsidRPr="006C132E" w:rsidRDefault="00C034DA" w:rsidP="00C034DA">
      <w:pPr>
        <w:spacing w:before="100" w:beforeAutospacing="1" w:after="100" w:afterAutospacing="1" w:line="240" w:lineRule="auto"/>
        <w:ind w:left="708" w:right="0" w:firstLine="1134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u w:val="none"/>
          <w:lang w:eastAsia="pt-BR"/>
        </w:rPr>
      </w:pPr>
    </w:p>
    <w:p w:rsidR="00C034DA" w:rsidRPr="0094529E" w:rsidRDefault="00C034DA" w:rsidP="00C034DA">
      <w:pPr>
        <w:spacing w:before="100" w:beforeAutospacing="1" w:after="100" w:afterAutospacing="1" w:line="240" w:lineRule="auto"/>
        <w:ind w:left="708" w:right="0" w:firstLine="1134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u w:val="none"/>
          <w:lang w:eastAsia="pt-BR"/>
        </w:rPr>
      </w:pPr>
    </w:p>
    <w:p w:rsidR="00C034DA" w:rsidRPr="0094529E" w:rsidRDefault="00C034DA" w:rsidP="00C034DA">
      <w:pPr>
        <w:tabs>
          <w:tab w:val="left" w:pos="1418"/>
        </w:tabs>
        <w:spacing w:before="100" w:beforeAutospacing="1" w:after="100" w:afterAutospacing="1" w:line="240" w:lineRule="auto"/>
        <w:ind w:left="708" w:right="0"/>
        <w:contextualSpacing/>
        <w:jc w:val="both"/>
        <w:rPr>
          <w:rFonts w:ascii="Times New Roman" w:eastAsia="Times New Roman" w:hAnsi="Times New Roman" w:cs="Times New Roman"/>
          <w:b/>
          <w:i/>
          <w:iCs/>
          <w:color w:val="000000"/>
          <w:u w:val="none"/>
          <w:lang w:eastAsia="pt-BR"/>
        </w:rPr>
      </w:pPr>
      <w:r w:rsidRPr="0094529E">
        <w:rPr>
          <w:rFonts w:ascii="Times New Roman" w:eastAsia="Times New Roman" w:hAnsi="Times New Roman" w:cs="Times New Roman"/>
          <w:b/>
          <w:bCs/>
          <w:i/>
          <w:color w:val="000000"/>
          <w:u w:val="none"/>
          <w:lang w:eastAsia="pt-BR"/>
        </w:rPr>
        <w:tab/>
      </w:r>
      <w:r w:rsidRPr="0094529E">
        <w:rPr>
          <w:rFonts w:ascii="Times New Roman" w:eastAsia="Times New Roman" w:hAnsi="Times New Roman" w:cs="Times New Roman"/>
          <w:b/>
          <w:i/>
          <w:color w:val="000000"/>
          <w:u w:val="none"/>
          <w:lang w:eastAsia="pt-BR"/>
        </w:rPr>
        <w:t>CELSO ANTONIO ROMANO</w:t>
      </w:r>
    </w:p>
    <w:p w:rsidR="00C034DA" w:rsidRPr="0094529E" w:rsidRDefault="00C034DA" w:rsidP="00C034DA">
      <w:pPr>
        <w:tabs>
          <w:tab w:val="left" w:pos="1418"/>
        </w:tabs>
        <w:spacing w:before="100" w:beforeAutospacing="1" w:after="100" w:afterAutospacing="1" w:line="240" w:lineRule="auto"/>
        <w:ind w:left="708" w:right="0"/>
        <w:contextualSpacing/>
        <w:jc w:val="both"/>
        <w:rPr>
          <w:rFonts w:ascii="Times New Roman" w:eastAsia="Times New Roman" w:hAnsi="Times New Roman" w:cs="Times New Roman"/>
          <w:b/>
          <w:i/>
          <w:iCs/>
          <w:color w:val="000000"/>
          <w:u w:val="none"/>
          <w:lang w:eastAsia="pt-BR"/>
        </w:rPr>
      </w:pPr>
      <w:r w:rsidRPr="0094529E">
        <w:rPr>
          <w:rFonts w:ascii="Times New Roman" w:eastAsia="Times New Roman" w:hAnsi="Times New Roman" w:cs="Times New Roman"/>
          <w:b/>
          <w:i/>
          <w:color w:val="000000"/>
          <w:u w:val="none"/>
          <w:lang w:eastAsia="pt-BR"/>
        </w:rPr>
        <w:tab/>
      </w:r>
      <w:r w:rsidR="00C96F39" w:rsidRPr="0094529E">
        <w:rPr>
          <w:rFonts w:ascii="Times New Roman" w:eastAsia="Times New Roman" w:hAnsi="Times New Roman" w:cs="Times New Roman"/>
          <w:b/>
          <w:i/>
          <w:color w:val="000000"/>
          <w:u w:val="none"/>
          <w:lang w:eastAsia="pt-BR"/>
        </w:rPr>
        <w:t xml:space="preserve">         </w:t>
      </w:r>
      <w:r w:rsidRPr="0094529E">
        <w:rPr>
          <w:rFonts w:ascii="Times New Roman" w:eastAsia="Times New Roman" w:hAnsi="Times New Roman" w:cs="Times New Roman"/>
          <w:b/>
          <w:i/>
          <w:color w:val="000000"/>
          <w:u w:val="none"/>
          <w:lang w:eastAsia="pt-BR"/>
        </w:rPr>
        <w:t>Prefeito Municipal</w:t>
      </w:r>
    </w:p>
    <w:p w:rsidR="00C034DA" w:rsidRPr="0094529E" w:rsidRDefault="00C034DA" w:rsidP="00C034DA">
      <w:pPr>
        <w:spacing w:before="100" w:beforeAutospacing="1" w:after="100" w:afterAutospacing="1" w:line="240" w:lineRule="auto"/>
        <w:ind w:left="708" w:right="0" w:firstLine="851"/>
        <w:contextualSpacing/>
        <w:jc w:val="both"/>
        <w:rPr>
          <w:rFonts w:ascii="Times New Roman" w:eastAsia="Calibri" w:hAnsi="Times New Roman" w:cs="Times New Roman"/>
          <w:b/>
          <w:i/>
          <w:iCs/>
          <w:color w:val="000000"/>
          <w:u w:val="none"/>
        </w:rPr>
      </w:pPr>
    </w:p>
    <w:p w:rsidR="00C96F39" w:rsidRPr="006C132E" w:rsidRDefault="00C96F39" w:rsidP="00C034DA">
      <w:pPr>
        <w:spacing w:before="100" w:beforeAutospacing="1" w:after="100" w:afterAutospacing="1" w:line="240" w:lineRule="auto"/>
        <w:ind w:left="708" w:right="0" w:firstLine="851"/>
        <w:contextualSpacing/>
        <w:jc w:val="both"/>
        <w:rPr>
          <w:rFonts w:ascii="Times New Roman" w:eastAsia="Calibri" w:hAnsi="Times New Roman" w:cs="Times New Roman"/>
          <w:b/>
          <w:iCs/>
          <w:color w:val="000000"/>
          <w:u w:val="none"/>
        </w:rPr>
      </w:pPr>
    </w:p>
    <w:p w:rsidR="00C034DA" w:rsidRPr="006C132E" w:rsidRDefault="00C034DA" w:rsidP="00C034DA">
      <w:pPr>
        <w:spacing w:before="100" w:beforeAutospacing="1" w:after="100" w:afterAutospacing="1" w:line="240" w:lineRule="auto"/>
        <w:ind w:left="0" w:right="0" w:firstLine="1418"/>
        <w:jc w:val="both"/>
        <w:rPr>
          <w:rFonts w:ascii="Times New Roman" w:eastAsia="Calibri" w:hAnsi="Times New Roman" w:cs="Times New Roman"/>
          <w:b/>
          <w:i/>
          <w:iCs/>
          <w:color w:val="000000"/>
          <w:u w:val="none"/>
        </w:rPr>
      </w:pPr>
      <w:r w:rsidRPr="006C132E">
        <w:rPr>
          <w:rFonts w:ascii="Times New Roman" w:eastAsia="Calibri" w:hAnsi="Times New Roman" w:cs="Times New Roman"/>
          <w:color w:val="000000"/>
          <w:u w:val="none"/>
        </w:rPr>
        <w:t xml:space="preserve"> Registrado em livro próprio, no Departamento de Gestão Pública, afixado no local de costume, no quadro de avisos da sede da Prefeitura, na mesma data, e mandado publicar na Imprensa Oficial do Município, criada pela Lei municipal nº 3.119/2018, com circulação diária, na forma eletrônica, nos termos do artigo 90 e § 2º, da Lei Orgânica do Município.</w:t>
      </w:r>
    </w:p>
    <w:p w:rsidR="00C034DA" w:rsidRPr="0094529E" w:rsidRDefault="00C034DA" w:rsidP="00C034DA">
      <w:pPr>
        <w:spacing w:before="100" w:beforeAutospacing="1" w:after="100" w:afterAutospacing="1" w:line="240" w:lineRule="auto"/>
        <w:ind w:left="0" w:right="0" w:firstLine="1418"/>
        <w:jc w:val="both"/>
        <w:rPr>
          <w:rFonts w:ascii="Times New Roman" w:eastAsia="Calibri" w:hAnsi="Times New Roman" w:cs="Times New Roman"/>
          <w:b/>
          <w:i/>
          <w:iCs/>
          <w:color w:val="000000"/>
          <w:u w:val="none"/>
        </w:rPr>
      </w:pPr>
      <w:r w:rsidRPr="006C132E">
        <w:rPr>
          <w:rFonts w:ascii="Times New Roman" w:eastAsia="Calibri" w:hAnsi="Times New Roman" w:cs="Times New Roman"/>
          <w:color w:val="000000"/>
          <w:u w:val="none"/>
        </w:rPr>
        <w:tab/>
      </w:r>
      <w:r w:rsidRPr="006C132E">
        <w:rPr>
          <w:rFonts w:ascii="Times New Roman" w:eastAsia="Calibri" w:hAnsi="Times New Roman" w:cs="Times New Roman"/>
          <w:color w:val="000000"/>
          <w:u w:val="none"/>
        </w:rPr>
        <w:tab/>
      </w:r>
      <w:r w:rsidRPr="006C132E">
        <w:rPr>
          <w:rFonts w:ascii="Times New Roman" w:eastAsia="Calibri" w:hAnsi="Times New Roman" w:cs="Times New Roman"/>
          <w:color w:val="000000"/>
          <w:u w:val="none"/>
        </w:rPr>
        <w:tab/>
      </w:r>
      <w:r w:rsidRPr="006C132E">
        <w:rPr>
          <w:rFonts w:ascii="Times New Roman" w:eastAsia="Calibri" w:hAnsi="Times New Roman" w:cs="Times New Roman"/>
          <w:color w:val="000000"/>
          <w:u w:val="none"/>
        </w:rPr>
        <w:tab/>
      </w:r>
    </w:p>
    <w:p w:rsidR="00C034DA" w:rsidRPr="0094529E" w:rsidRDefault="00C034DA" w:rsidP="00C034DA">
      <w:pPr>
        <w:widowControl w:val="0"/>
        <w:tabs>
          <w:tab w:val="left" w:pos="709"/>
        </w:tabs>
        <w:spacing w:after="0" w:line="240" w:lineRule="auto"/>
        <w:ind w:left="708" w:right="0"/>
        <w:contextualSpacing/>
        <w:rPr>
          <w:rFonts w:ascii="Times New Roman" w:eastAsia="Times New Roman" w:hAnsi="Times New Roman" w:cs="Times New Roman"/>
          <w:b/>
          <w:i/>
          <w:iCs/>
          <w:u w:val="none"/>
          <w:lang w:eastAsia="pt-BR"/>
        </w:rPr>
      </w:pPr>
      <w:r w:rsidRPr="0094529E">
        <w:rPr>
          <w:rFonts w:ascii="Times New Roman" w:eastAsia="Times New Roman" w:hAnsi="Times New Roman" w:cs="Times New Roman"/>
          <w:b/>
          <w:i/>
          <w:u w:val="none"/>
          <w:lang w:eastAsia="pt-BR"/>
        </w:rPr>
        <w:tab/>
      </w:r>
      <w:r w:rsidRPr="0094529E">
        <w:rPr>
          <w:rFonts w:ascii="Times New Roman" w:eastAsia="Times New Roman" w:hAnsi="Times New Roman" w:cs="Times New Roman"/>
          <w:b/>
          <w:i/>
          <w:u w:val="none"/>
          <w:lang w:eastAsia="pt-BR"/>
        </w:rPr>
        <w:tab/>
      </w:r>
      <w:r w:rsidRPr="0094529E">
        <w:rPr>
          <w:rFonts w:ascii="Times New Roman" w:eastAsia="Times New Roman" w:hAnsi="Times New Roman" w:cs="Times New Roman"/>
          <w:b/>
          <w:i/>
          <w:u w:val="none"/>
          <w:lang w:eastAsia="pt-BR"/>
        </w:rPr>
        <w:tab/>
        <w:t>ROSEMEIRE GUMIERI</w:t>
      </w:r>
    </w:p>
    <w:p w:rsidR="00AC36DC" w:rsidRPr="006C132E" w:rsidRDefault="00C034DA" w:rsidP="00C034DA">
      <w:pPr>
        <w:widowControl w:val="0"/>
        <w:tabs>
          <w:tab w:val="left" w:pos="709"/>
        </w:tabs>
        <w:spacing w:after="0" w:line="240" w:lineRule="auto"/>
        <w:ind w:left="708" w:right="0"/>
        <w:contextualSpacing/>
        <w:rPr>
          <w:rFonts w:ascii="Times New Roman" w:eastAsia="Times New Roman" w:hAnsi="Times New Roman" w:cs="Times New Roman"/>
          <w:b/>
          <w:iCs/>
          <w:u w:val="none"/>
          <w:lang w:eastAsia="pt-BR"/>
        </w:rPr>
      </w:pPr>
      <w:r w:rsidRPr="0094529E">
        <w:rPr>
          <w:rFonts w:ascii="Times New Roman" w:eastAsia="Times New Roman" w:hAnsi="Times New Roman" w:cs="Times New Roman"/>
          <w:b/>
          <w:i/>
          <w:u w:val="none"/>
          <w:lang w:eastAsia="pt-BR"/>
        </w:rPr>
        <w:t xml:space="preserve">                 Diretora do </w:t>
      </w:r>
      <w:proofErr w:type="spellStart"/>
      <w:r w:rsidRPr="0094529E">
        <w:rPr>
          <w:rFonts w:ascii="Times New Roman" w:eastAsia="Times New Roman" w:hAnsi="Times New Roman" w:cs="Times New Roman"/>
          <w:b/>
          <w:i/>
          <w:u w:val="none"/>
          <w:lang w:eastAsia="pt-BR"/>
        </w:rPr>
        <w:t>Depto</w:t>
      </w:r>
      <w:proofErr w:type="spellEnd"/>
      <w:r w:rsidRPr="0094529E">
        <w:rPr>
          <w:rFonts w:ascii="Times New Roman" w:eastAsia="Times New Roman" w:hAnsi="Times New Roman" w:cs="Times New Roman"/>
          <w:b/>
          <w:i/>
          <w:u w:val="none"/>
          <w:lang w:eastAsia="pt-BR"/>
        </w:rPr>
        <w:t xml:space="preserve">. </w:t>
      </w:r>
      <w:proofErr w:type="gramStart"/>
      <w:r w:rsidRPr="0094529E">
        <w:rPr>
          <w:rFonts w:ascii="Times New Roman" w:eastAsia="Times New Roman" w:hAnsi="Times New Roman" w:cs="Times New Roman"/>
          <w:b/>
          <w:i/>
          <w:u w:val="none"/>
          <w:lang w:eastAsia="pt-BR"/>
        </w:rPr>
        <w:t>de</w:t>
      </w:r>
      <w:proofErr w:type="gramEnd"/>
      <w:r w:rsidRPr="0094529E">
        <w:rPr>
          <w:rFonts w:ascii="Times New Roman" w:eastAsia="Times New Roman" w:hAnsi="Times New Roman" w:cs="Times New Roman"/>
          <w:b/>
          <w:i/>
          <w:u w:val="none"/>
          <w:lang w:eastAsia="pt-BR"/>
        </w:rPr>
        <w:t xml:space="preserve"> Gestão Pública</w:t>
      </w:r>
    </w:p>
    <w:sectPr w:rsidR="00AC36DC" w:rsidRPr="006C132E" w:rsidSect="008C6688">
      <w:pgSz w:w="11907" w:h="16840" w:code="9"/>
      <w:pgMar w:top="2268" w:right="1134" w:bottom="851" w:left="1418" w:header="0" w:footer="0" w:gutter="0"/>
      <w:paperSrc w:first="261" w:other="261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4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D9A"/>
    <w:rsid w:val="0001635D"/>
    <w:rsid w:val="00020A5A"/>
    <w:rsid w:val="0004001C"/>
    <w:rsid w:val="000854B8"/>
    <w:rsid w:val="0008587A"/>
    <w:rsid w:val="000A010A"/>
    <w:rsid w:val="000B574F"/>
    <w:rsid w:val="00126A60"/>
    <w:rsid w:val="00183F7C"/>
    <w:rsid w:val="00192361"/>
    <w:rsid w:val="001C31B3"/>
    <w:rsid w:val="001F0F0D"/>
    <w:rsid w:val="0031214C"/>
    <w:rsid w:val="0035089E"/>
    <w:rsid w:val="003C0D92"/>
    <w:rsid w:val="003D227C"/>
    <w:rsid w:val="003E4B15"/>
    <w:rsid w:val="003E6D48"/>
    <w:rsid w:val="00413E48"/>
    <w:rsid w:val="004475F5"/>
    <w:rsid w:val="00476A0E"/>
    <w:rsid w:val="00487964"/>
    <w:rsid w:val="004C2CD4"/>
    <w:rsid w:val="00517518"/>
    <w:rsid w:val="005C6F00"/>
    <w:rsid w:val="005E1056"/>
    <w:rsid w:val="0060073A"/>
    <w:rsid w:val="00652FB2"/>
    <w:rsid w:val="00663C5B"/>
    <w:rsid w:val="00677C38"/>
    <w:rsid w:val="006A213D"/>
    <w:rsid w:val="006A36EF"/>
    <w:rsid w:val="006B69F4"/>
    <w:rsid w:val="006C132E"/>
    <w:rsid w:val="006D4349"/>
    <w:rsid w:val="00713F4C"/>
    <w:rsid w:val="00737D9A"/>
    <w:rsid w:val="0076147B"/>
    <w:rsid w:val="007962A7"/>
    <w:rsid w:val="0081538C"/>
    <w:rsid w:val="008847C0"/>
    <w:rsid w:val="008B2CA8"/>
    <w:rsid w:val="008C36C2"/>
    <w:rsid w:val="008E40BC"/>
    <w:rsid w:val="0092414C"/>
    <w:rsid w:val="0094529E"/>
    <w:rsid w:val="009653A8"/>
    <w:rsid w:val="00A058C2"/>
    <w:rsid w:val="00A1373C"/>
    <w:rsid w:val="00A22147"/>
    <w:rsid w:val="00A2653D"/>
    <w:rsid w:val="00A51111"/>
    <w:rsid w:val="00A9255A"/>
    <w:rsid w:val="00AC36DC"/>
    <w:rsid w:val="00B07B9C"/>
    <w:rsid w:val="00B2258B"/>
    <w:rsid w:val="00B44406"/>
    <w:rsid w:val="00B6280C"/>
    <w:rsid w:val="00BF5BF8"/>
    <w:rsid w:val="00C034DA"/>
    <w:rsid w:val="00C070C1"/>
    <w:rsid w:val="00C633EE"/>
    <w:rsid w:val="00C67B46"/>
    <w:rsid w:val="00C96F39"/>
    <w:rsid w:val="00D01CFD"/>
    <w:rsid w:val="00D149F2"/>
    <w:rsid w:val="00D658EA"/>
    <w:rsid w:val="00D95B4A"/>
    <w:rsid w:val="00DA1B0B"/>
    <w:rsid w:val="00DE3DFA"/>
    <w:rsid w:val="00E07011"/>
    <w:rsid w:val="00E11B7B"/>
    <w:rsid w:val="00E15DCC"/>
    <w:rsid w:val="00E34BD6"/>
    <w:rsid w:val="00E41290"/>
    <w:rsid w:val="00E468E8"/>
    <w:rsid w:val="00E604A4"/>
    <w:rsid w:val="00E94920"/>
    <w:rsid w:val="00E94B91"/>
    <w:rsid w:val="00E97915"/>
    <w:rsid w:val="00EF787A"/>
    <w:rsid w:val="00F05487"/>
    <w:rsid w:val="00F24C07"/>
    <w:rsid w:val="00F446E0"/>
    <w:rsid w:val="00F45E60"/>
    <w:rsid w:val="00F844EF"/>
    <w:rsid w:val="00FA2C20"/>
    <w:rsid w:val="00FD6255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497FD-2174-4006-8605-66C87922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u w:val="single"/>
        <w:lang w:val="pt-BR" w:eastAsia="en-US" w:bidi="ar-SA"/>
      </w:rPr>
    </w:rPrDefault>
    <w:pPrDefault>
      <w:pPr>
        <w:spacing w:after="200" w:line="276" w:lineRule="auto"/>
        <w:ind w:left="1701" w:right="102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6DC"/>
  </w:style>
  <w:style w:type="paragraph" w:styleId="Ttulo1">
    <w:name w:val="heading 1"/>
    <w:basedOn w:val="Normal"/>
    <w:next w:val="Normal"/>
    <w:link w:val="Ttulo1Char"/>
    <w:uiPriority w:val="9"/>
    <w:qFormat/>
    <w:rsid w:val="003E6D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6D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3D227C"/>
    <w:pPr>
      <w:autoSpaceDE w:val="0"/>
      <w:autoSpaceDN w:val="0"/>
      <w:adjustRightInd w:val="0"/>
      <w:spacing w:after="0" w:line="240" w:lineRule="auto"/>
      <w:ind w:left="0" w:right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819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Rose</cp:lastModifiedBy>
  <cp:revision>7</cp:revision>
  <cp:lastPrinted>2024-08-29T12:32:00Z</cp:lastPrinted>
  <dcterms:created xsi:type="dcterms:W3CDTF">2024-08-29T11:30:00Z</dcterms:created>
  <dcterms:modified xsi:type="dcterms:W3CDTF">2024-08-29T18:02:00Z</dcterms:modified>
</cp:coreProperties>
</file>