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FE47" w14:textId="77777777" w:rsidR="00A05843" w:rsidRPr="00ED5ED8" w:rsidRDefault="00ED5ED8" w:rsidP="00A05843">
      <w:pPr>
        <w:jc w:val="center"/>
        <w:rPr>
          <w:b/>
          <w:sz w:val="48"/>
          <w:szCs w:val="48"/>
          <w:u w:val="single"/>
        </w:rPr>
      </w:pPr>
      <w:r w:rsidRPr="00ED5ED8">
        <w:rPr>
          <w:b/>
          <w:sz w:val="48"/>
          <w:szCs w:val="48"/>
          <w:u w:val="single"/>
        </w:rPr>
        <w:t>FISCAL DE CONTRATAÇÃO</w:t>
      </w:r>
    </w:p>
    <w:p w14:paraId="1176C279" w14:textId="62423C7B" w:rsidR="000F1802" w:rsidRDefault="00F55A81" w:rsidP="00A05843">
      <w:pPr>
        <w:jc w:val="center"/>
        <w:rPr>
          <w:b/>
          <w:sz w:val="40"/>
          <w:szCs w:val="40"/>
          <w:u w:val="single"/>
        </w:rPr>
      </w:pPr>
      <w:r w:rsidRPr="00F55A81">
        <w:rPr>
          <w:b/>
          <w:sz w:val="40"/>
          <w:szCs w:val="40"/>
          <w:u w:val="single"/>
        </w:rPr>
        <w:t>Seção de Serviço Social (Saúde)</w:t>
      </w:r>
    </w:p>
    <w:p w14:paraId="6A80EA17" w14:textId="77777777" w:rsidR="00F55A81" w:rsidRDefault="00F55A81" w:rsidP="00A05843">
      <w:pPr>
        <w:jc w:val="center"/>
        <w:rPr>
          <w:b/>
          <w:sz w:val="40"/>
          <w:szCs w:val="40"/>
          <w:u w:val="single"/>
        </w:rPr>
      </w:pPr>
    </w:p>
    <w:p w14:paraId="1857F68C" w14:textId="136C630E" w:rsidR="00A05843" w:rsidRDefault="00D225D2" w:rsidP="00014D90">
      <w:pPr>
        <w:jc w:val="both"/>
        <w:rPr>
          <w:sz w:val="28"/>
          <w:szCs w:val="28"/>
        </w:rPr>
      </w:pPr>
      <w:r>
        <w:rPr>
          <w:sz w:val="28"/>
          <w:szCs w:val="28"/>
        </w:rPr>
        <w:t>Para o exercício de 2025</w:t>
      </w:r>
      <w:r w:rsidR="00F71E8A" w:rsidRPr="00F71E8A">
        <w:rPr>
          <w:sz w:val="28"/>
          <w:szCs w:val="28"/>
        </w:rPr>
        <w:t xml:space="preserve">, </w:t>
      </w:r>
      <w:r w:rsidR="00014D90">
        <w:rPr>
          <w:sz w:val="28"/>
          <w:szCs w:val="28"/>
        </w:rPr>
        <w:t>fica alterado</w:t>
      </w:r>
      <w:r w:rsidR="00F71E8A" w:rsidRPr="00F71E8A">
        <w:rPr>
          <w:sz w:val="28"/>
          <w:szCs w:val="28"/>
        </w:rPr>
        <w:t xml:space="preserve"> o Decreto n° 4.429 de 15 de agosto de 2.023, </w:t>
      </w:r>
      <w:r w:rsidR="00014D90">
        <w:rPr>
          <w:sz w:val="28"/>
          <w:szCs w:val="28"/>
        </w:rPr>
        <w:t xml:space="preserve">com as alterações através dos Decretos </w:t>
      </w:r>
      <w:proofErr w:type="gramStart"/>
      <w:r w:rsidR="00014D90">
        <w:rPr>
          <w:sz w:val="28"/>
          <w:szCs w:val="28"/>
        </w:rPr>
        <w:t>n.</w:t>
      </w:r>
      <w:r w:rsidR="00014D90" w:rsidRPr="00014D90">
        <w:rPr>
          <w:sz w:val="28"/>
          <w:szCs w:val="28"/>
        </w:rPr>
        <w:t>ᵒˢ</w:t>
      </w:r>
      <w:proofErr w:type="gramEnd"/>
      <w:r w:rsidR="00014D90">
        <w:rPr>
          <w:sz w:val="28"/>
          <w:szCs w:val="28"/>
        </w:rPr>
        <w:t xml:space="preserve"> 4.624/2024; 4.269/2024; 4.750/2025; 4.778/2025; 4.789/2025 </w:t>
      </w:r>
      <w:r w:rsidR="00F71E8A" w:rsidRPr="00F71E8A">
        <w:rPr>
          <w:sz w:val="28"/>
          <w:szCs w:val="28"/>
        </w:rPr>
        <w:t>altera</w:t>
      </w:r>
      <w:r w:rsidR="00014D90">
        <w:rPr>
          <w:sz w:val="28"/>
          <w:szCs w:val="28"/>
        </w:rPr>
        <w:t>ndo</w:t>
      </w:r>
      <w:r w:rsidR="00F71E8A" w:rsidRPr="00F71E8A">
        <w:rPr>
          <w:sz w:val="28"/>
          <w:szCs w:val="28"/>
        </w:rPr>
        <w:t xml:space="preserve"> as relações de fiscais ali constantes. Assim, de acordo com o artigo 2° do referido Decreto, </w:t>
      </w:r>
      <w:r w:rsidR="00ED5ED8" w:rsidRPr="00ED5ED8">
        <w:rPr>
          <w:sz w:val="28"/>
          <w:szCs w:val="28"/>
        </w:rPr>
        <w:t xml:space="preserve">serão designados como fiscais de contratação </w:t>
      </w:r>
      <w:r w:rsidR="007D0E14">
        <w:rPr>
          <w:sz w:val="28"/>
          <w:szCs w:val="28"/>
        </w:rPr>
        <w:t>d</w:t>
      </w:r>
      <w:r w:rsidR="000F1802">
        <w:rPr>
          <w:sz w:val="28"/>
          <w:szCs w:val="28"/>
        </w:rPr>
        <w:t xml:space="preserve">a </w:t>
      </w:r>
      <w:r w:rsidR="00F55A81" w:rsidRPr="00F55A81">
        <w:rPr>
          <w:sz w:val="28"/>
          <w:szCs w:val="28"/>
        </w:rPr>
        <w:t>Seção de Serviço Social (Saúde)</w:t>
      </w:r>
      <w:r w:rsidR="00CA2194">
        <w:rPr>
          <w:sz w:val="28"/>
          <w:szCs w:val="28"/>
        </w:rPr>
        <w:t xml:space="preserve">, </w:t>
      </w:r>
      <w:r w:rsidR="00ED5ED8" w:rsidRPr="00ED5ED8">
        <w:rPr>
          <w:sz w:val="28"/>
          <w:szCs w:val="28"/>
        </w:rPr>
        <w:t>a fim de que atuem, direta e pessoalmente, com os respectivos contratos de compras de bens e de serviços comuns ou de obras e serviços de engenharia, os empregados públicos de provimento efetivo do quadro de pessoal permanente da Administração Municipal, a seguir identificados:</w:t>
      </w:r>
    </w:p>
    <w:p w14:paraId="019A278A" w14:textId="77777777" w:rsidR="005A5BEB" w:rsidRDefault="005A5BEB" w:rsidP="00014D90">
      <w:pPr>
        <w:jc w:val="both"/>
        <w:rPr>
          <w:sz w:val="28"/>
          <w:szCs w:val="28"/>
        </w:rPr>
      </w:pPr>
    </w:p>
    <w:p w14:paraId="17999A01" w14:textId="37FBE0A6" w:rsidR="005D2C36" w:rsidRPr="00D15734" w:rsidRDefault="00F55A81" w:rsidP="00D15734">
      <w:pPr>
        <w:pStyle w:val="PargrafodaLista"/>
        <w:numPr>
          <w:ilvl w:val="0"/>
          <w:numId w:val="4"/>
        </w:numPr>
        <w:jc w:val="both"/>
        <w:rPr>
          <w:sz w:val="28"/>
          <w:szCs w:val="28"/>
        </w:rPr>
      </w:pPr>
      <w:r w:rsidRPr="00F55A81">
        <w:rPr>
          <w:sz w:val="28"/>
          <w:szCs w:val="28"/>
        </w:rPr>
        <w:t xml:space="preserve">Carolina Keiko </w:t>
      </w:r>
      <w:proofErr w:type="spellStart"/>
      <w:r w:rsidRPr="00F55A81">
        <w:rPr>
          <w:sz w:val="28"/>
          <w:szCs w:val="28"/>
        </w:rPr>
        <w:t>Nosaki</w:t>
      </w:r>
      <w:proofErr w:type="spellEnd"/>
      <w:r w:rsidR="00D15734">
        <w:rPr>
          <w:sz w:val="28"/>
          <w:szCs w:val="28"/>
        </w:rPr>
        <w:t>.</w:t>
      </w:r>
    </w:p>
    <w:p w14:paraId="7AB5E5E0" w14:textId="77777777" w:rsidR="005D2C36" w:rsidRDefault="005D2C36" w:rsidP="005D2C36">
      <w:pPr>
        <w:jc w:val="both"/>
        <w:rPr>
          <w:sz w:val="28"/>
          <w:szCs w:val="28"/>
        </w:rPr>
      </w:pPr>
    </w:p>
    <w:p w14:paraId="2F40ABD7" w14:textId="77777777" w:rsidR="00391D87" w:rsidRDefault="00391D87" w:rsidP="005D2C36">
      <w:pPr>
        <w:jc w:val="both"/>
        <w:rPr>
          <w:sz w:val="28"/>
          <w:szCs w:val="28"/>
        </w:rPr>
      </w:pPr>
    </w:p>
    <w:p w14:paraId="5F0D10B9" w14:textId="77777777" w:rsidR="00391D87" w:rsidRPr="005D2C36" w:rsidRDefault="00391D87" w:rsidP="005D2C36">
      <w:pPr>
        <w:jc w:val="both"/>
        <w:rPr>
          <w:sz w:val="28"/>
          <w:szCs w:val="28"/>
        </w:rPr>
      </w:pPr>
    </w:p>
    <w:sectPr w:rsidR="00391D87" w:rsidRPr="005D2C36" w:rsidSect="007F14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52B4A"/>
    <w:multiLevelType w:val="hybridMultilevel"/>
    <w:tmpl w:val="068A5C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E6EBD"/>
    <w:multiLevelType w:val="hybridMultilevel"/>
    <w:tmpl w:val="4978D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84701"/>
    <w:multiLevelType w:val="hybridMultilevel"/>
    <w:tmpl w:val="870EC9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615D4"/>
    <w:multiLevelType w:val="hybridMultilevel"/>
    <w:tmpl w:val="4E36E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633684">
    <w:abstractNumId w:val="2"/>
  </w:num>
  <w:num w:numId="2" w16cid:durableId="389622628">
    <w:abstractNumId w:val="3"/>
  </w:num>
  <w:num w:numId="3" w16cid:durableId="1750346578">
    <w:abstractNumId w:val="0"/>
  </w:num>
  <w:num w:numId="4" w16cid:durableId="1431926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F4"/>
    <w:rsid w:val="00014D90"/>
    <w:rsid w:val="000B01FB"/>
    <w:rsid w:val="000D3312"/>
    <w:rsid w:val="000F1802"/>
    <w:rsid w:val="00174B1B"/>
    <w:rsid w:val="001937E8"/>
    <w:rsid w:val="001B116D"/>
    <w:rsid w:val="001B1F01"/>
    <w:rsid w:val="001C1963"/>
    <w:rsid w:val="002444EE"/>
    <w:rsid w:val="00274F4C"/>
    <w:rsid w:val="002B708F"/>
    <w:rsid w:val="002E0447"/>
    <w:rsid w:val="002F2DAB"/>
    <w:rsid w:val="00301A61"/>
    <w:rsid w:val="003117F5"/>
    <w:rsid w:val="00391D87"/>
    <w:rsid w:val="003B4CEC"/>
    <w:rsid w:val="003F5F69"/>
    <w:rsid w:val="0044336C"/>
    <w:rsid w:val="00450121"/>
    <w:rsid w:val="00475682"/>
    <w:rsid w:val="004817B8"/>
    <w:rsid w:val="004D4673"/>
    <w:rsid w:val="005745F4"/>
    <w:rsid w:val="005A5BEB"/>
    <w:rsid w:val="005C282B"/>
    <w:rsid w:val="005D2C36"/>
    <w:rsid w:val="00603367"/>
    <w:rsid w:val="006562BE"/>
    <w:rsid w:val="00661436"/>
    <w:rsid w:val="007968DC"/>
    <w:rsid w:val="007D0E14"/>
    <w:rsid w:val="007F14CD"/>
    <w:rsid w:val="00853346"/>
    <w:rsid w:val="00885AB3"/>
    <w:rsid w:val="008E1229"/>
    <w:rsid w:val="008F3443"/>
    <w:rsid w:val="00967796"/>
    <w:rsid w:val="00A05843"/>
    <w:rsid w:val="00A35B5F"/>
    <w:rsid w:val="00A420B6"/>
    <w:rsid w:val="00A70A6A"/>
    <w:rsid w:val="00A85ECB"/>
    <w:rsid w:val="00A95D22"/>
    <w:rsid w:val="00AA7F33"/>
    <w:rsid w:val="00AE7930"/>
    <w:rsid w:val="00B37E83"/>
    <w:rsid w:val="00B437A5"/>
    <w:rsid w:val="00B712A1"/>
    <w:rsid w:val="00B71D13"/>
    <w:rsid w:val="00B72484"/>
    <w:rsid w:val="00B90344"/>
    <w:rsid w:val="00BF04E3"/>
    <w:rsid w:val="00C42571"/>
    <w:rsid w:val="00C83A48"/>
    <w:rsid w:val="00CA2194"/>
    <w:rsid w:val="00CD2753"/>
    <w:rsid w:val="00CE6D52"/>
    <w:rsid w:val="00CF622E"/>
    <w:rsid w:val="00D15734"/>
    <w:rsid w:val="00D225D2"/>
    <w:rsid w:val="00D24BD4"/>
    <w:rsid w:val="00DA6AEB"/>
    <w:rsid w:val="00DB0B7B"/>
    <w:rsid w:val="00E45CEA"/>
    <w:rsid w:val="00E7266F"/>
    <w:rsid w:val="00ED5ED8"/>
    <w:rsid w:val="00F03AE1"/>
    <w:rsid w:val="00F4404F"/>
    <w:rsid w:val="00F55A81"/>
    <w:rsid w:val="00F71E8A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8924"/>
  <w15:docId w15:val="{0A3F5DBD-5F6B-4744-9F1D-0D5C3B53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4C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5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2025-06-13T13:05:00Z</dcterms:created>
  <dcterms:modified xsi:type="dcterms:W3CDTF">2025-06-13T13:05:00Z</dcterms:modified>
</cp:coreProperties>
</file>