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F4" w:rsidRDefault="006D101B">
      <w:pPr>
        <w:spacing w:before="39"/>
        <w:ind w:left="1628" w:right="1279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1211580</wp:posOffset>
            </wp:positionH>
            <wp:positionV relativeFrom="paragraph">
              <wp:posOffset>26588</wp:posOffset>
            </wp:positionV>
            <wp:extent cx="702944" cy="708659"/>
            <wp:effectExtent l="0" t="0" r="0" b="0"/>
            <wp:wrapNone/>
            <wp:docPr id="1" name="image1.jpeg" descr="brasaop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PREFEITURA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GUARIBA</w:t>
      </w:r>
      <w:r>
        <w:rPr>
          <w:spacing w:val="-1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</w:t>
      </w:r>
    </w:p>
    <w:p w:rsidR="00E87AF4" w:rsidRDefault="006D101B">
      <w:pPr>
        <w:spacing w:before="1"/>
        <w:ind w:left="3274" w:right="2501" w:hanging="591"/>
        <w:rPr>
          <w:rFonts w:ascii="Times New Roman" w:hAnsi="Times New Roman"/>
          <w:b/>
        </w:rPr>
      </w:pPr>
      <w:r>
        <w:rPr>
          <w:b/>
        </w:rPr>
        <w:t>AV. EVARISTO VAZ, N° 1.190 – CENTRO</w:t>
      </w:r>
      <w:r>
        <w:rPr>
          <w:b/>
          <w:spacing w:val="-47"/>
        </w:rPr>
        <w:t xml:space="preserve"> </w:t>
      </w:r>
      <w:r>
        <w:rPr>
          <w:rFonts w:ascii="Times New Roman" w:hAnsi="Times New Roman"/>
          <w:b/>
          <w:sz w:val="20"/>
        </w:rPr>
        <w:t>FONE/FAX: (16) 3251-9422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</w:rPr>
        <w:t>CNPJ: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48.664.304/0001-80</w:t>
      </w: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E87AF4">
      <w:pPr>
        <w:pStyle w:val="Corpodetexto"/>
        <w:rPr>
          <w:rFonts w:ascii="Times New Roman"/>
          <w:b/>
        </w:rPr>
      </w:pPr>
    </w:p>
    <w:p w:rsidR="00E87AF4" w:rsidRDefault="006D101B">
      <w:pPr>
        <w:pStyle w:val="Ttulo"/>
        <w:spacing w:line="276" w:lineRule="auto"/>
      </w:pPr>
      <w:r>
        <w:t>RELATÓRIO ANUAL DE</w:t>
      </w:r>
      <w:r>
        <w:rPr>
          <w:spacing w:val="-106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SIC</w:t>
      </w:r>
    </w:p>
    <w:p w:rsidR="00E87AF4" w:rsidRDefault="00E87AF4">
      <w:pPr>
        <w:pStyle w:val="Corpodetexto"/>
        <w:rPr>
          <w:b/>
          <w:sz w:val="48"/>
        </w:rPr>
      </w:pPr>
    </w:p>
    <w:p w:rsidR="00E87AF4" w:rsidRDefault="00E87AF4">
      <w:pPr>
        <w:pStyle w:val="Corpodetexto"/>
        <w:rPr>
          <w:b/>
          <w:sz w:val="48"/>
        </w:rPr>
      </w:pPr>
    </w:p>
    <w:p w:rsidR="00E87AF4" w:rsidRDefault="00E87AF4">
      <w:pPr>
        <w:pStyle w:val="Corpodetexto"/>
        <w:rPr>
          <w:b/>
          <w:sz w:val="48"/>
        </w:rPr>
      </w:pPr>
    </w:p>
    <w:p w:rsidR="00E87AF4" w:rsidRDefault="00E87AF4">
      <w:pPr>
        <w:pStyle w:val="Corpodetexto"/>
        <w:rPr>
          <w:b/>
          <w:sz w:val="48"/>
        </w:rPr>
      </w:pPr>
    </w:p>
    <w:p w:rsidR="00E87AF4" w:rsidRDefault="006D101B">
      <w:pPr>
        <w:spacing w:before="355" w:line="278" w:lineRule="auto"/>
        <w:ind w:left="3754" w:right="3754"/>
        <w:jc w:val="center"/>
        <w:rPr>
          <w:sz w:val="32"/>
        </w:rPr>
      </w:pPr>
      <w:r>
        <w:rPr>
          <w:sz w:val="32"/>
        </w:rPr>
        <w:t>Exercício:</w:t>
      </w:r>
      <w:r>
        <w:rPr>
          <w:spacing w:val="-70"/>
          <w:sz w:val="32"/>
        </w:rPr>
        <w:t xml:space="preserve"> </w:t>
      </w:r>
      <w:r>
        <w:rPr>
          <w:sz w:val="32"/>
        </w:rPr>
        <w:t>2024</w:t>
      </w: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rPr>
          <w:sz w:val="32"/>
        </w:rPr>
      </w:pPr>
    </w:p>
    <w:p w:rsidR="00E87AF4" w:rsidRDefault="00E87AF4">
      <w:pPr>
        <w:pStyle w:val="Corpodetexto"/>
        <w:spacing w:before="10"/>
        <w:rPr>
          <w:sz w:val="42"/>
        </w:rPr>
      </w:pPr>
    </w:p>
    <w:p w:rsidR="00E87AF4" w:rsidRDefault="006D101B">
      <w:pPr>
        <w:spacing w:before="1" w:line="273" w:lineRule="auto"/>
        <w:ind w:left="3342" w:right="2943" w:firstLine="518"/>
        <w:rPr>
          <w:sz w:val="32"/>
        </w:rPr>
      </w:pPr>
      <w:r>
        <w:rPr>
          <w:sz w:val="32"/>
        </w:rPr>
        <w:t>Guariba</w:t>
      </w:r>
      <w:r>
        <w:rPr>
          <w:spacing w:val="1"/>
          <w:sz w:val="32"/>
        </w:rPr>
        <w:t xml:space="preserve"> </w:t>
      </w:r>
      <w:r>
        <w:rPr>
          <w:sz w:val="32"/>
        </w:rPr>
        <w:t>Fevereiro</w:t>
      </w:r>
      <w:r>
        <w:rPr>
          <w:spacing w:val="-9"/>
          <w:sz w:val="32"/>
        </w:rPr>
        <w:t xml:space="preserve"> </w:t>
      </w:r>
      <w:r>
        <w:rPr>
          <w:sz w:val="32"/>
        </w:rPr>
        <w:t>de</w:t>
      </w:r>
      <w:r>
        <w:rPr>
          <w:spacing w:val="-9"/>
          <w:sz w:val="32"/>
        </w:rPr>
        <w:t xml:space="preserve"> </w:t>
      </w:r>
      <w:r>
        <w:rPr>
          <w:sz w:val="32"/>
        </w:rPr>
        <w:t>2025</w:t>
      </w:r>
    </w:p>
    <w:p w:rsidR="00E87AF4" w:rsidRDefault="00E87AF4">
      <w:pPr>
        <w:spacing w:line="273" w:lineRule="auto"/>
        <w:rPr>
          <w:sz w:val="32"/>
        </w:rPr>
        <w:sectPr w:rsidR="00E87AF4">
          <w:type w:val="continuous"/>
          <w:pgSz w:w="11910" w:h="16840"/>
          <w:pgMar w:top="1360" w:right="1580" w:bottom="280" w:left="1580" w:header="720" w:footer="720" w:gutter="0"/>
          <w:cols w:space="720"/>
        </w:sectPr>
      </w:pPr>
    </w:p>
    <w:p w:rsidR="00E87AF4" w:rsidRDefault="006D101B">
      <w:pPr>
        <w:spacing w:before="15"/>
        <w:ind w:left="1288" w:right="1279"/>
        <w:jc w:val="center"/>
        <w:rPr>
          <w:b/>
          <w:sz w:val="32"/>
        </w:rPr>
      </w:pPr>
      <w:r>
        <w:rPr>
          <w:b/>
          <w:sz w:val="32"/>
        </w:rPr>
        <w:lastRenderedPageBreak/>
        <w:t>SUMÁRIO</w:t>
      </w:r>
    </w:p>
    <w:p w:rsidR="00E87AF4" w:rsidRDefault="00E87AF4">
      <w:pPr>
        <w:pStyle w:val="Corpodetexto"/>
        <w:rPr>
          <w:b/>
          <w:sz w:val="32"/>
        </w:rPr>
      </w:pPr>
    </w:p>
    <w:p w:rsidR="00E87AF4" w:rsidRDefault="00E87AF4">
      <w:pPr>
        <w:pStyle w:val="Corpodetexto"/>
        <w:spacing w:before="7"/>
        <w:rPr>
          <w:b/>
          <w:sz w:val="40"/>
        </w:rPr>
      </w:pPr>
    </w:p>
    <w:p w:rsidR="00E87AF4" w:rsidRDefault="006D101B">
      <w:pPr>
        <w:pStyle w:val="Corpodetexto"/>
        <w:spacing w:before="1" w:line="357" w:lineRule="auto"/>
        <w:ind w:left="119" w:right="3351"/>
      </w:pPr>
      <w:r>
        <w:t>I – DETALHAMENTO DAS MANIFESTAÇÕES RECEBIDAS</w:t>
      </w:r>
      <w:r>
        <w:rPr>
          <w:spacing w:val="-5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MANIFESTAÇÕES</w:t>
      </w:r>
    </w:p>
    <w:p w:rsidR="00E87AF4" w:rsidRDefault="006D101B">
      <w:pPr>
        <w:pStyle w:val="Corpodetexto"/>
        <w:spacing w:before="5" w:line="357" w:lineRule="auto"/>
        <w:ind w:left="119" w:right="5234"/>
      </w:pPr>
      <w:r>
        <w:t>III – ASSUNTOS MAIS FREQUENTES</w:t>
      </w:r>
      <w:r>
        <w:rPr>
          <w:spacing w:val="-5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CONCLUSÃO</w:t>
      </w:r>
    </w:p>
    <w:p w:rsidR="00E87AF4" w:rsidRDefault="00E87AF4">
      <w:pPr>
        <w:spacing w:line="357" w:lineRule="auto"/>
        <w:sectPr w:rsidR="00E87AF4">
          <w:pgSz w:w="11910" w:h="16840"/>
          <w:pgMar w:top="1380" w:right="1580" w:bottom="280" w:left="1580" w:header="720" w:footer="720" w:gutter="0"/>
          <w:cols w:space="720"/>
        </w:sectPr>
      </w:pPr>
    </w:p>
    <w:p w:rsidR="00E87AF4" w:rsidRDefault="006D101B">
      <w:pPr>
        <w:pStyle w:val="Heading1"/>
        <w:numPr>
          <w:ilvl w:val="0"/>
          <w:numId w:val="1"/>
        </w:numPr>
        <w:tabs>
          <w:tab w:val="left" w:pos="235"/>
        </w:tabs>
        <w:jc w:val="both"/>
      </w:pPr>
      <w:r>
        <w:lastRenderedPageBreak/>
        <w:t>–</w:t>
      </w:r>
      <w:r>
        <w:rPr>
          <w:spacing w:val="-4"/>
        </w:rPr>
        <w:t xml:space="preserve"> </w:t>
      </w:r>
      <w:r>
        <w:t>DETALHAMENTO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MANIFESTAÇÕES</w:t>
      </w:r>
      <w:r>
        <w:rPr>
          <w:spacing w:val="-2"/>
        </w:rPr>
        <w:t xml:space="preserve"> </w:t>
      </w:r>
      <w:r>
        <w:t>RECEBIDAS</w:t>
      </w:r>
    </w:p>
    <w:p w:rsidR="00E87AF4" w:rsidRDefault="00E87AF4">
      <w:pPr>
        <w:pStyle w:val="Corpodetexto"/>
        <w:spacing w:before="11"/>
        <w:rPr>
          <w:b/>
          <w:sz w:val="23"/>
        </w:rPr>
      </w:pPr>
    </w:p>
    <w:p w:rsidR="00E87AF4" w:rsidRDefault="006D101B">
      <w:pPr>
        <w:pStyle w:val="Corpodetexto"/>
        <w:spacing w:line="276" w:lineRule="auto"/>
        <w:ind w:left="119" w:right="117"/>
        <w:jc w:val="both"/>
        <w:rPr>
          <w:spacing w:val="1"/>
        </w:rPr>
      </w:pPr>
      <w:r>
        <w:t>Durante o período de janeiro a dezembro/2024, foram protocoladas 4 manifestações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SIC,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02 destinada à Ouvidoria, 02 destinadas ao Departamento Técnico de Recursos Humanos, 01 destinada à Secretaria da Educação,cujas respostas de todas foram providenciadas buscando observar o cumprimento do prazo</w:t>
      </w:r>
      <w:r w:rsidR="00CD5178">
        <w:rPr>
          <w:spacing w:val="1"/>
        </w:rPr>
        <w:t>.</w:t>
      </w:r>
    </w:p>
    <w:p w:rsidR="00D6529A" w:rsidRDefault="00D6529A">
      <w:pPr>
        <w:pStyle w:val="Corpodetexto"/>
        <w:spacing w:line="276" w:lineRule="auto"/>
        <w:ind w:left="119" w:right="117"/>
        <w:jc w:val="both"/>
        <w:rPr>
          <w:spacing w:val="1"/>
        </w:rPr>
      </w:pPr>
    </w:p>
    <w:p w:rsidR="00D6529A" w:rsidRDefault="00D6529A">
      <w:pPr>
        <w:pStyle w:val="Corpodetexto"/>
        <w:spacing w:line="276" w:lineRule="auto"/>
        <w:ind w:left="119" w:right="117"/>
        <w:jc w:val="both"/>
        <w:rPr>
          <w:spacing w:val="1"/>
        </w:rPr>
      </w:pPr>
    </w:p>
    <w:p w:rsidR="00D6529A" w:rsidRDefault="00D6529A">
      <w:pPr>
        <w:pStyle w:val="Corpodetexto"/>
        <w:spacing w:line="276" w:lineRule="auto"/>
        <w:ind w:left="119" w:right="117"/>
        <w:jc w:val="both"/>
      </w:pPr>
      <w:r w:rsidRPr="00D6529A">
        <w:rPr>
          <w:spacing w:val="1"/>
        </w:rPr>
        <w:drawing>
          <wp:inline distT="0" distB="0" distL="0" distR="0">
            <wp:extent cx="4572000" cy="2743200"/>
            <wp:effectExtent l="19050" t="0" r="19050" b="0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7AF4" w:rsidRDefault="00E87AF4">
      <w:pPr>
        <w:pStyle w:val="Corpodetexto"/>
        <w:rPr>
          <w:sz w:val="20"/>
        </w:rPr>
      </w:pPr>
    </w:p>
    <w:p w:rsidR="00E87AF4" w:rsidRDefault="00E87AF4">
      <w:pPr>
        <w:pStyle w:val="Corpodetexto"/>
        <w:rPr>
          <w:sz w:val="20"/>
        </w:rPr>
      </w:pPr>
    </w:p>
    <w:p w:rsidR="00E87AF4" w:rsidRDefault="00E87AF4">
      <w:pPr>
        <w:pStyle w:val="Corpodetexto"/>
        <w:spacing w:before="5"/>
        <w:rPr>
          <w:sz w:val="17"/>
        </w:rPr>
      </w:pPr>
    </w:p>
    <w:p w:rsidR="00E87AF4" w:rsidRDefault="00E87AF4">
      <w:pPr>
        <w:rPr>
          <w:sz w:val="17"/>
        </w:rPr>
        <w:sectPr w:rsidR="00E87AF4">
          <w:pgSz w:w="11910" w:h="16840"/>
          <w:pgMar w:top="1360" w:right="1580" w:bottom="280" w:left="1580" w:header="720" w:footer="720" w:gutter="0"/>
          <w:cols w:space="720"/>
        </w:sectPr>
      </w:pPr>
    </w:p>
    <w:p w:rsidR="00E87AF4" w:rsidRDefault="00E87AF4">
      <w:pPr>
        <w:rPr>
          <w:sz w:val="20"/>
        </w:rPr>
        <w:sectPr w:rsidR="00E87AF4">
          <w:type w:val="continuous"/>
          <w:pgSz w:w="11910" w:h="16840"/>
          <w:pgMar w:top="1360" w:right="1580" w:bottom="280" w:left="1580" w:header="720" w:footer="720" w:gutter="0"/>
          <w:cols w:num="3" w:space="720" w:equalWidth="0">
            <w:col w:w="2843" w:space="40"/>
            <w:col w:w="2480" w:space="39"/>
            <w:col w:w="3348"/>
          </w:cols>
        </w:sectPr>
      </w:pPr>
    </w:p>
    <w:p w:rsidR="00E87AF4" w:rsidRDefault="006D101B">
      <w:pPr>
        <w:pStyle w:val="PargrafodaLista"/>
        <w:numPr>
          <w:ilvl w:val="0"/>
          <w:numId w:val="1"/>
        </w:numPr>
        <w:tabs>
          <w:tab w:val="left" w:pos="295"/>
        </w:tabs>
        <w:spacing w:before="39"/>
        <w:ind w:left="294" w:hanging="157"/>
        <w:jc w:val="left"/>
        <w:rPr>
          <w:b/>
          <w:sz w:val="20"/>
        </w:rPr>
      </w:pPr>
      <w:r>
        <w:rPr>
          <w:b/>
          <w:sz w:val="20"/>
        </w:rPr>
        <w:lastRenderedPageBreak/>
        <w:t>–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MOTIVO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MANIFESTAÇÕES</w:t>
      </w:r>
    </w:p>
    <w:p w:rsidR="00E87AF4" w:rsidRDefault="00E87AF4">
      <w:pPr>
        <w:pStyle w:val="Corpodetexto"/>
        <w:spacing w:before="8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761"/>
        <w:gridCol w:w="639"/>
        <w:gridCol w:w="555"/>
        <w:gridCol w:w="987"/>
        <w:gridCol w:w="977"/>
        <w:gridCol w:w="915"/>
        <w:gridCol w:w="761"/>
        <w:gridCol w:w="411"/>
        <w:gridCol w:w="473"/>
      </w:tblGrid>
      <w:tr w:rsidR="00E87AF4">
        <w:trPr>
          <w:trHeight w:val="169"/>
        </w:trPr>
        <w:tc>
          <w:tcPr>
            <w:tcW w:w="2808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1058" w:right="106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ASSUNTOS</w:t>
            </w:r>
          </w:p>
        </w:tc>
        <w:tc>
          <w:tcPr>
            <w:tcW w:w="761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46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DENÚNCIA</w:t>
            </w:r>
          </w:p>
        </w:tc>
        <w:tc>
          <w:tcPr>
            <w:tcW w:w="639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42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DOAÇÃO</w:t>
            </w:r>
          </w:p>
        </w:tc>
        <w:tc>
          <w:tcPr>
            <w:tcW w:w="555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37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ELOGIO</w:t>
            </w:r>
          </w:p>
        </w:tc>
        <w:tc>
          <w:tcPr>
            <w:tcW w:w="987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59" w:right="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INFORMAÇÃO</w:t>
            </w:r>
          </w:p>
        </w:tc>
        <w:tc>
          <w:tcPr>
            <w:tcW w:w="977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56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RECLAMAÇÃO</w:t>
            </w:r>
          </w:p>
        </w:tc>
        <w:tc>
          <w:tcPr>
            <w:tcW w:w="915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49" w:right="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SOLICITAÇÃO</w:t>
            </w:r>
          </w:p>
        </w:tc>
        <w:tc>
          <w:tcPr>
            <w:tcW w:w="761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45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SUGESTÃO</w:t>
            </w:r>
          </w:p>
        </w:tc>
        <w:tc>
          <w:tcPr>
            <w:tcW w:w="411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28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E87AF4">
        <w:trPr>
          <w:trHeight w:val="169"/>
        </w:trPr>
        <w:tc>
          <w:tcPr>
            <w:tcW w:w="2808" w:type="dxa"/>
          </w:tcPr>
          <w:p w:rsidR="00E87AF4" w:rsidRDefault="002F1781"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Resposta Protocolo</w:t>
            </w: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 w:rsidR="00E87AF4" w:rsidRDefault="002F1781"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 w:rsidR="00E87AF4" w:rsidRDefault="002F1781"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E87AF4">
        <w:trPr>
          <w:trHeight w:val="169"/>
        </w:trPr>
        <w:tc>
          <w:tcPr>
            <w:tcW w:w="2808" w:type="dxa"/>
          </w:tcPr>
          <w:p w:rsidR="00E87AF4" w:rsidRDefault="002F1781"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Limpeza de Terreno Particular</w:t>
            </w: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 w:rsidR="00E87AF4" w:rsidRDefault="002F1781"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 w:rsidR="00E87AF4" w:rsidRDefault="002F1781"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E87AF4">
        <w:trPr>
          <w:trHeight w:val="169"/>
        </w:trPr>
        <w:tc>
          <w:tcPr>
            <w:tcW w:w="2808" w:type="dxa"/>
          </w:tcPr>
          <w:p w:rsidR="00E87AF4" w:rsidRDefault="002F1781"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Empréstimo Consignado</w:t>
            </w: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 w:rsidR="00E87AF4" w:rsidRDefault="002F1781"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 w:rsidR="00E87AF4" w:rsidRDefault="002F1781"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E87AF4">
        <w:trPr>
          <w:trHeight w:val="169"/>
        </w:trPr>
        <w:tc>
          <w:tcPr>
            <w:tcW w:w="2808" w:type="dxa"/>
          </w:tcPr>
          <w:p w:rsidR="00E87AF4" w:rsidRDefault="002F1781">
            <w:pPr>
              <w:pStyle w:val="TableParagraph"/>
              <w:spacing w:line="150" w:lineRule="exact"/>
              <w:ind w:left="23"/>
              <w:rPr>
                <w:sz w:val="14"/>
              </w:rPr>
            </w:pPr>
            <w:r>
              <w:rPr>
                <w:sz w:val="14"/>
              </w:rPr>
              <w:t>Outros</w:t>
            </w: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</w:tcPr>
          <w:p w:rsidR="00E87AF4" w:rsidRDefault="002F1781">
            <w:pPr>
              <w:pStyle w:val="TableParagraph"/>
              <w:spacing w:line="150" w:lineRule="exact"/>
              <w:ind w:left="16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73" w:type="dxa"/>
            <w:shd w:val="clear" w:color="auto" w:fill="DCE6F1"/>
          </w:tcPr>
          <w:p w:rsidR="00E87AF4" w:rsidRDefault="002F1781"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E87AF4">
        <w:trPr>
          <w:trHeight w:val="169"/>
        </w:trPr>
        <w:tc>
          <w:tcPr>
            <w:tcW w:w="2808" w:type="dxa"/>
          </w:tcPr>
          <w:p w:rsidR="00E87AF4" w:rsidRDefault="006D101B">
            <w:pPr>
              <w:pStyle w:val="TableParagraph"/>
              <w:spacing w:line="150" w:lineRule="exact"/>
              <w:ind w:left="1058" w:right="10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761" w:type="dxa"/>
          </w:tcPr>
          <w:p w:rsidR="00E87AF4" w:rsidRDefault="006D101B">
            <w:pPr>
              <w:pStyle w:val="TableParagraph"/>
              <w:spacing w:line="150" w:lineRule="exact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639" w:type="dxa"/>
          </w:tcPr>
          <w:p w:rsidR="00E87AF4" w:rsidRDefault="006D101B">
            <w:pPr>
              <w:pStyle w:val="TableParagraph"/>
              <w:spacing w:line="15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555" w:type="dxa"/>
          </w:tcPr>
          <w:p w:rsidR="00E87AF4" w:rsidRDefault="006D101B">
            <w:pPr>
              <w:pStyle w:val="TableParagraph"/>
              <w:spacing w:line="150" w:lineRule="exact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87" w:type="dxa"/>
          </w:tcPr>
          <w:p w:rsidR="00E87AF4" w:rsidRDefault="006D101B">
            <w:pPr>
              <w:pStyle w:val="TableParagraph"/>
              <w:spacing w:line="15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77" w:type="dxa"/>
          </w:tcPr>
          <w:p w:rsidR="00E87AF4" w:rsidRDefault="006D101B">
            <w:pPr>
              <w:pStyle w:val="TableParagraph"/>
              <w:spacing w:line="15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915" w:type="dxa"/>
          </w:tcPr>
          <w:p w:rsidR="00E87AF4" w:rsidRDefault="006D101B">
            <w:pPr>
              <w:pStyle w:val="TableParagraph"/>
              <w:spacing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761" w:type="dxa"/>
          </w:tcPr>
          <w:p w:rsidR="00E87AF4" w:rsidRDefault="006D101B">
            <w:pPr>
              <w:pStyle w:val="TableParagraph"/>
              <w:spacing w:line="15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  <w:tc>
          <w:tcPr>
            <w:tcW w:w="411" w:type="dxa"/>
          </w:tcPr>
          <w:p w:rsidR="00E87AF4" w:rsidRDefault="002F1781">
            <w:pPr>
              <w:pStyle w:val="TableParagraph"/>
              <w:spacing w:line="150" w:lineRule="exact"/>
              <w:ind w:left="133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73" w:type="dxa"/>
            <w:shd w:val="clear" w:color="auto" w:fill="DCE6F1"/>
          </w:tcPr>
          <w:p w:rsidR="00E87AF4" w:rsidRDefault="00E87AF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87AF4">
        <w:trPr>
          <w:trHeight w:val="169"/>
        </w:trPr>
        <w:tc>
          <w:tcPr>
            <w:tcW w:w="8814" w:type="dxa"/>
            <w:gridSpan w:val="9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2765" w:right="27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OUVIDORIA</w:t>
            </w:r>
          </w:p>
        </w:tc>
        <w:tc>
          <w:tcPr>
            <w:tcW w:w="473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0</w:t>
            </w:r>
          </w:p>
        </w:tc>
      </w:tr>
      <w:tr w:rsidR="00E87AF4">
        <w:trPr>
          <w:trHeight w:val="169"/>
        </w:trPr>
        <w:tc>
          <w:tcPr>
            <w:tcW w:w="8814" w:type="dxa"/>
            <w:gridSpan w:val="9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2765" w:right="27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MANIFESTAÇÕES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REGISTRADAS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SIC</w:t>
            </w:r>
          </w:p>
        </w:tc>
        <w:tc>
          <w:tcPr>
            <w:tcW w:w="473" w:type="dxa"/>
            <w:shd w:val="clear" w:color="auto" w:fill="DCE6F1"/>
          </w:tcPr>
          <w:p w:rsidR="00E87AF4" w:rsidRDefault="006D101B">
            <w:pPr>
              <w:pStyle w:val="TableParagraph"/>
              <w:spacing w:line="150" w:lineRule="exact"/>
              <w:ind w:left="25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</w:tr>
    </w:tbl>
    <w:p w:rsidR="00E87AF4" w:rsidRDefault="00E87AF4">
      <w:pPr>
        <w:spacing w:line="150" w:lineRule="exact"/>
        <w:jc w:val="center"/>
        <w:rPr>
          <w:sz w:val="14"/>
        </w:rPr>
        <w:sectPr w:rsidR="00E87AF4">
          <w:pgSz w:w="12240" w:h="15840"/>
          <w:pgMar w:top="1100" w:right="1500" w:bottom="280" w:left="1220" w:header="720" w:footer="720" w:gutter="0"/>
          <w:cols w:space="720"/>
        </w:sectPr>
      </w:pPr>
    </w:p>
    <w:p w:rsidR="00E87AF4" w:rsidRDefault="006D101B">
      <w:pPr>
        <w:pStyle w:val="Heading1"/>
        <w:numPr>
          <w:ilvl w:val="0"/>
          <w:numId w:val="1"/>
        </w:numPr>
        <w:tabs>
          <w:tab w:val="left" w:pos="461"/>
        </w:tabs>
        <w:ind w:left="460" w:hanging="242"/>
        <w:jc w:val="left"/>
      </w:pPr>
      <w:r>
        <w:lastRenderedPageBreak/>
        <w:t>–</w:t>
      </w:r>
      <w:r>
        <w:rPr>
          <w:spacing w:val="1"/>
        </w:rPr>
        <w:t xml:space="preserve"> </w:t>
      </w:r>
      <w:r>
        <w:t>ASSUNTOS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FREQUENTES</w:t>
      </w:r>
    </w:p>
    <w:p w:rsidR="00E87AF4" w:rsidRDefault="00AE1BFE">
      <w:pPr>
        <w:pStyle w:val="Corpodetexto"/>
        <w:spacing w:before="7"/>
        <w:rPr>
          <w:b/>
          <w:sz w:val="20"/>
        </w:rPr>
      </w:pPr>
      <w:r w:rsidRPr="00AE1B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14.75pt;width:432.45pt;height:15.15pt;z-index:-15727616;mso-wrap-distance-left:0;mso-wrap-distance-right:0;mso-position-horizontal-relative:page" filled="f" strokeweight=".48pt">
            <v:textbox inset="0,0,0,0">
              <w:txbxContent>
                <w:p w:rsidR="00C972DF" w:rsidRDefault="00C972DF">
                  <w:pPr>
                    <w:spacing w:before="2" w:line="291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SIC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(Serviço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Informação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Cidadão)</w:t>
                  </w:r>
                </w:p>
              </w:txbxContent>
            </v:textbox>
            <w10:wrap type="topAndBottom" anchorx="page"/>
          </v:shape>
        </w:pict>
      </w:r>
    </w:p>
    <w:p w:rsidR="00E87AF4" w:rsidRDefault="00E87AF4">
      <w:pPr>
        <w:pStyle w:val="Corpodetexto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3434"/>
      </w:tblGrid>
      <w:tr w:rsidR="00E87AF4">
        <w:trPr>
          <w:trHeight w:val="292"/>
        </w:trPr>
        <w:tc>
          <w:tcPr>
            <w:tcW w:w="5215" w:type="dxa"/>
          </w:tcPr>
          <w:p w:rsidR="00E87AF4" w:rsidRDefault="006D101B">
            <w:pPr>
              <w:pStyle w:val="TableParagraph"/>
              <w:spacing w:before="1" w:line="271" w:lineRule="exact"/>
              <w:ind w:left="2071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3434" w:type="dxa"/>
          </w:tcPr>
          <w:p w:rsidR="00E87AF4" w:rsidRDefault="006D101B">
            <w:pPr>
              <w:pStyle w:val="TableParagraph"/>
              <w:spacing w:before="1" w:line="271" w:lineRule="exact"/>
              <w:ind w:left="1012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E87AF4">
        <w:trPr>
          <w:trHeight w:val="292"/>
        </w:trPr>
        <w:tc>
          <w:tcPr>
            <w:tcW w:w="5215" w:type="dxa"/>
          </w:tcPr>
          <w:p w:rsidR="00E87AF4" w:rsidRDefault="00CD5178" w:rsidP="00CD517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Resposta Protocolo</w:t>
            </w:r>
          </w:p>
        </w:tc>
        <w:tc>
          <w:tcPr>
            <w:tcW w:w="3434" w:type="dxa"/>
          </w:tcPr>
          <w:p w:rsidR="00E87AF4" w:rsidRDefault="00CD5178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7AF4">
        <w:trPr>
          <w:trHeight w:val="292"/>
        </w:trPr>
        <w:tc>
          <w:tcPr>
            <w:tcW w:w="5215" w:type="dxa"/>
          </w:tcPr>
          <w:p w:rsidR="00E87AF4" w:rsidRDefault="00CD5178" w:rsidP="00CD517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Limpeza Terreno Particular</w:t>
            </w:r>
          </w:p>
        </w:tc>
        <w:tc>
          <w:tcPr>
            <w:tcW w:w="3434" w:type="dxa"/>
          </w:tcPr>
          <w:p w:rsidR="00E87AF4" w:rsidRDefault="00CD5178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7AF4">
        <w:trPr>
          <w:trHeight w:val="292"/>
        </w:trPr>
        <w:tc>
          <w:tcPr>
            <w:tcW w:w="5215" w:type="dxa"/>
          </w:tcPr>
          <w:p w:rsidR="00E87AF4" w:rsidRDefault="00CD5178" w:rsidP="00CD517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Empréstimo Consignado</w:t>
            </w:r>
          </w:p>
        </w:tc>
        <w:tc>
          <w:tcPr>
            <w:tcW w:w="3434" w:type="dxa"/>
          </w:tcPr>
          <w:p w:rsidR="00E87AF4" w:rsidRDefault="00CD5178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5178">
        <w:trPr>
          <w:trHeight w:val="292"/>
        </w:trPr>
        <w:tc>
          <w:tcPr>
            <w:tcW w:w="5215" w:type="dxa"/>
          </w:tcPr>
          <w:p w:rsidR="00CD5178" w:rsidRDefault="00CD5178" w:rsidP="00CD5178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3434" w:type="dxa"/>
          </w:tcPr>
          <w:p w:rsidR="00CD5178" w:rsidRDefault="00CD5178">
            <w:pPr>
              <w:pStyle w:val="TableParagraph"/>
              <w:spacing w:before="1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87AF4" w:rsidRDefault="00E87AF4">
      <w:pPr>
        <w:pStyle w:val="Corpodetexto"/>
        <w:spacing w:before="11"/>
        <w:rPr>
          <w:b/>
          <w:sz w:val="19"/>
        </w:rPr>
      </w:pPr>
    </w:p>
    <w:p w:rsidR="00E87AF4" w:rsidRDefault="006D101B">
      <w:pPr>
        <w:pStyle w:val="Corpodetexto"/>
        <w:spacing w:before="52"/>
        <w:ind w:left="219" w:right="160"/>
        <w:jc w:val="both"/>
      </w:pPr>
      <w:r>
        <w:rPr>
          <w:b/>
        </w:rPr>
        <w:t>Análise</w:t>
      </w:r>
      <w:r>
        <w:rPr>
          <w:b/>
          <w:spacing w:val="1"/>
        </w:rPr>
        <w:t xml:space="preserve"> </w:t>
      </w:r>
      <w:r>
        <w:rPr>
          <w:b/>
        </w:rPr>
        <w:t>dos</w:t>
      </w:r>
      <w:r>
        <w:rPr>
          <w:b/>
          <w:spacing w:val="1"/>
        </w:rPr>
        <w:t xml:space="preserve"> </w:t>
      </w:r>
      <w:r>
        <w:rPr>
          <w:b/>
        </w:rPr>
        <w:t>pontos</w:t>
      </w:r>
      <w:r>
        <w:rPr>
          <w:b/>
          <w:spacing w:val="1"/>
        </w:rPr>
        <w:t xml:space="preserve"> </w:t>
      </w:r>
      <w:r>
        <w:rPr>
          <w:b/>
        </w:rPr>
        <w:t>recorrentes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providências</w:t>
      </w:r>
      <w:r>
        <w:rPr>
          <w:b/>
          <w:spacing w:val="1"/>
        </w:rPr>
        <w:t xml:space="preserve"> </w:t>
      </w:r>
      <w:r>
        <w:rPr>
          <w:b/>
        </w:rPr>
        <w:t>adotadas: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solicitações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encaminhadas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Secretarias/Departamentos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enviam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requerente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solicitados,</w:t>
      </w:r>
      <w:r>
        <w:rPr>
          <w:spacing w:val="1"/>
        </w:rPr>
        <w:t xml:space="preserve"> </w:t>
      </w:r>
      <w:r>
        <w:t>orientam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informação</w:t>
      </w:r>
      <w:r>
        <w:rPr>
          <w:spacing w:val="-6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disponibilizada</w:t>
      </w:r>
      <w:r>
        <w:rPr>
          <w:spacing w:val="2"/>
        </w:rPr>
        <w:t xml:space="preserve"> </w:t>
      </w:r>
      <w:r>
        <w:t>ou quanto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canal</w:t>
      </w:r>
      <w:r>
        <w:rPr>
          <w:spacing w:val="-5"/>
        </w:rPr>
        <w:t xml:space="preserve"> </w:t>
      </w:r>
      <w:r>
        <w:t>adequado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solicitação.</w:t>
      </w:r>
    </w:p>
    <w:p w:rsidR="00C972DF" w:rsidRDefault="00C972DF">
      <w:pPr>
        <w:pStyle w:val="Corpodetexto"/>
        <w:spacing w:before="52"/>
        <w:ind w:left="219" w:right="160"/>
        <w:jc w:val="both"/>
      </w:pPr>
      <w:r>
        <w:t>O pedido de informação referente ao emprestimo consignado, foi protocolado no departamento responsável e será submetido a apreciação da Administração e da Procuradoria do Município, após análise e homologação do procedimento administrativo, será informado acerca do deferimento ou indeferimento do requerido.</w:t>
      </w:r>
    </w:p>
    <w:p w:rsidR="00C972DF" w:rsidRPr="00C972DF" w:rsidRDefault="00C972DF">
      <w:pPr>
        <w:pStyle w:val="Corpodetexto"/>
        <w:spacing w:before="52"/>
        <w:ind w:left="219" w:right="160"/>
        <w:jc w:val="both"/>
      </w:pPr>
      <w:r>
        <w:t xml:space="preserve">No caso em questão, assunto “Outros” tratou de registro equivocaado, assunto referente à ouvidoria e foi devidamente registrado. </w:t>
      </w:r>
    </w:p>
    <w:p w:rsidR="00E87AF4" w:rsidRDefault="00E87AF4">
      <w:pPr>
        <w:pStyle w:val="Corpodetexto"/>
        <w:spacing w:line="242" w:lineRule="auto"/>
        <w:ind w:left="219" w:right="166"/>
        <w:jc w:val="both"/>
      </w:pPr>
    </w:p>
    <w:p w:rsidR="00E87AF4" w:rsidRDefault="00E87AF4">
      <w:pPr>
        <w:spacing w:line="242" w:lineRule="auto"/>
        <w:jc w:val="both"/>
        <w:sectPr w:rsidR="00E87AF4">
          <w:pgSz w:w="11910" w:h="16840"/>
          <w:pgMar w:top="1360" w:right="1540" w:bottom="280" w:left="1480" w:header="720" w:footer="720" w:gutter="0"/>
          <w:cols w:space="720"/>
        </w:sectPr>
      </w:pPr>
    </w:p>
    <w:p w:rsidR="00E87AF4" w:rsidRDefault="006D101B">
      <w:pPr>
        <w:pStyle w:val="Heading1"/>
        <w:numPr>
          <w:ilvl w:val="0"/>
          <w:numId w:val="1"/>
        </w:numPr>
        <w:tabs>
          <w:tab w:val="left" w:pos="480"/>
        </w:tabs>
        <w:ind w:left="479" w:hanging="261"/>
        <w:jc w:val="both"/>
      </w:pPr>
      <w:r>
        <w:lastRenderedPageBreak/>
        <w:t>–</w:t>
      </w:r>
      <w:r>
        <w:rPr>
          <w:spacing w:val="-4"/>
        </w:rPr>
        <w:t xml:space="preserve"> </w:t>
      </w:r>
      <w:r>
        <w:t>CONCLUSÃO</w:t>
      </w:r>
    </w:p>
    <w:p w:rsidR="00E87AF4" w:rsidRDefault="006D101B">
      <w:pPr>
        <w:pStyle w:val="Corpodetexto"/>
        <w:ind w:left="219" w:right="163"/>
        <w:jc w:val="both"/>
      </w:pPr>
      <w:r>
        <w:t>Através desse relatório, a Ouvidoria Municipal de Guariba demonstrou a sua atuação</w:t>
      </w:r>
      <w:r>
        <w:rPr>
          <w:spacing w:val="1"/>
        </w:rPr>
        <w:t xml:space="preserve"> </w:t>
      </w:r>
      <w:r>
        <w:t>exercendo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recebendo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SIC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direcionando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responsáveis.</w:t>
      </w:r>
    </w:p>
    <w:p w:rsidR="00E87AF4" w:rsidRDefault="00E87AF4">
      <w:pPr>
        <w:pStyle w:val="Corpodetexto"/>
        <w:spacing w:before="11"/>
        <w:rPr>
          <w:sz w:val="23"/>
        </w:rPr>
      </w:pPr>
    </w:p>
    <w:p w:rsidR="00E87AF4" w:rsidRDefault="006D101B">
      <w:pPr>
        <w:pStyle w:val="Corpodetexto"/>
        <w:ind w:left="219" w:right="164"/>
        <w:jc w:val="both"/>
      </w:pPr>
      <w:r>
        <w:t>Foi possível observar que a constituição e consolidação da Ouvidoria Municipal só foi</w:t>
      </w:r>
      <w:r>
        <w:rPr>
          <w:spacing w:val="1"/>
        </w:rPr>
        <w:t xml:space="preserve"> </w:t>
      </w:r>
      <w:r>
        <w:t>possível dada a autonomia dos trabalhos do ouvidor e a aderência dos servidores e</w:t>
      </w:r>
      <w:r>
        <w:rPr>
          <w:spacing w:val="1"/>
        </w:rPr>
        <w:t xml:space="preserve"> </w:t>
      </w:r>
      <w:r>
        <w:t>colaboradores aos seus trabalhos.</w:t>
      </w:r>
    </w:p>
    <w:p w:rsidR="00E87AF4" w:rsidRDefault="00E87AF4">
      <w:pPr>
        <w:pStyle w:val="Corpodetexto"/>
        <w:spacing w:before="5"/>
      </w:pPr>
    </w:p>
    <w:p w:rsidR="00E87AF4" w:rsidRDefault="006D101B">
      <w:pPr>
        <w:pStyle w:val="Corpodetexto"/>
        <w:ind w:left="219" w:right="158"/>
        <w:jc w:val="both"/>
      </w:pPr>
      <w:r>
        <w:t>A Ouvidoria possui elevada efetividade por ter conduzido seus trabalhos de forma</w:t>
      </w:r>
      <w:r>
        <w:rPr>
          <w:spacing w:val="1"/>
        </w:rPr>
        <w:t xml:space="preserve"> </w:t>
      </w:r>
      <w:r>
        <w:t>flexível e ágil, ancorando suas ações na equidade social, atendo-se aos princípios da</w:t>
      </w:r>
      <w:r>
        <w:rPr>
          <w:spacing w:val="1"/>
        </w:rPr>
        <w:t xml:space="preserve"> </w:t>
      </w:r>
      <w:r>
        <w:t>moralidade,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economicidade,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guiadas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constitucionais</w:t>
      </w:r>
      <w:r>
        <w:rPr>
          <w:spacing w:val="1"/>
        </w:rPr>
        <w:t xml:space="preserve"> </w:t>
      </w:r>
      <w:r>
        <w:t>norteadores da administração</w:t>
      </w:r>
      <w:r>
        <w:rPr>
          <w:spacing w:val="1"/>
        </w:rPr>
        <w:t xml:space="preserve"> </w:t>
      </w:r>
      <w:r>
        <w:t>pública.</w:t>
      </w:r>
    </w:p>
    <w:p w:rsidR="00E87AF4" w:rsidRDefault="00E87AF4">
      <w:pPr>
        <w:pStyle w:val="Corpodetexto"/>
        <w:spacing w:before="12"/>
        <w:rPr>
          <w:sz w:val="23"/>
        </w:rPr>
      </w:pPr>
    </w:p>
    <w:p w:rsidR="00E87AF4" w:rsidRDefault="006D101B">
      <w:pPr>
        <w:pStyle w:val="Corpodetexto"/>
        <w:ind w:left="219" w:right="156"/>
        <w:jc w:val="both"/>
      </w:pPr>
      <w:r>
        <w:t>Por fim, podemos concluir que a Ouvidoria Municipal trabalhou intensamente para o</w:t>
      </w:r>
      <w:r>
        <w:rPr>
          <w:spacing w:val="1"/>
        </w:rPr>
        <w:t xml:space="preserve"> </w:t>
      </w:r>
      <w:r>
        <w:t>bom funcionamento dos serviços públicos, por meio de atendimento ao munícipe e em</w:t>
      </w:r>
      <w:r>
        <w:rPr>
          <w:spacing w:val="-52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secretarias,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principalmente, sanar grande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ocorreram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ano,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respeitando e</w:t>
      </w:r>
      <w:r>
        <w:rPr>
          <w:spacing w:val="1"/>
        </w:rPr>
        <w:t xml:space="preserve"> </w:t>
      </w:r>
      <w:r>
        <w:t>cumprindo 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Municipal nº 3.088, de</w:t>
      </w:r>
      <w:r>
        <w:rPr>
          <w:spacing w:val="1"/>
        </w:rPr>
        <w:t xml:space="preserve"> </w:t>
      </w:r>
      <w:r>
        <w:t>08 de</w:t>
      </w:r>
      <w:r>
        <w:rPr>
          <w:spacing w:val="54"/>
        </w:rPr>
        <w:t xml:space="preserve"> </w:t>
      </w:r>
      <w:r>
        <w:t>dezembro de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estabeleceu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Ouvidoria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 do órgão, com o intuito de propiciar ao cidadão um instrumento de defesa de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direitos,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canal</w:t>
      </w:r>
      <w:r>
        <w:rPr>
          <w:spacing w:val="-5"/>
        </w:rPr>
        <w:t xml:space="preserve"> </w:t>
      </w:r>
      <w:r>
        <w:t>direto de</w:t>
      </w:r>
      <w:r>
        <w:rPr>
          <w:spacing w:val="-2"/>
        </w:rPr>
        <w:t xml:space="preserve"> </w:t>
      </w:r>
      <w:r>
        <w:t>comunicação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 núcleo</w:t>
      </w:r>
      <w:r>
        <w:rPr>
          <w:spacing w:val="-5"/>
        </w:rPr>
        <w:t xml:space="preserve"> </w:t>
      </w:r>
      <w:r>
        <w:t>gestor.</w:t>
      </w:r>
    </w:p>
    <w:sectPr w:rsidR="00E87AF4" w:rsidSect="00E87AF4">
      <w:pgSz w:w="11910" w:h="16840"/>
      <w:pgMar w:top="1360" w:right="15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204"/>
    <w:multiLevelType w:val="hybridMultilevel"/>
    <w:tmpl w:val="C3F07864"/>
    <w:lvl w:ilvl="0" w:tplc="0C3465F4">
      <w:start w:val="1"/>
      <w:numFmt w:val="upperRoman"/>
      <w:lvlText w:val="%1"/>
      <w:lvlJc w:val="left"/>
      <w:pPr>
        <w:ind w:left="234" w:hanging="116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BB60DE42">
      <w:numFmt w:val="bullet"/>
      <w:lvlText w:val="•"/>
      <w:lvlJc w:val="left"/>
      <w:pPr>
        <w:ind w:left="1090" w:hanging="116"/>
      </w:pPr>
      <w:rPr>
        <w:rFonts w:hint="default"/>
        <w:lang w:val="pt-PT" w:eastAsia="en-US" w:bidi="ar-SA"/>
      </w:rPr>
    </w:lvl>
    <w:lvl w:ilvl="2" w:tplc="14E27034">
      <w:numFmt w:val="bullet"/>
      <w:lvlText w:val="•"/>
      <w:lvlJc w:val="left"/>
      <w:pPr>
        <w:ind w:left="1940" w:hanging="116"/>
      </w:pPr>
      <w:rPr>
        <w:rFonts w:hint="default"/>
        <w:lang w:val="pt-PT" w:eastAsia="en-US" w:bidi="ar-SA"/>
      </w:rPr>
    </w:lvl>
    <w:lvl w:ilvl="3" w:tplc="D8D4E30A">
      <w:numFmt w:val="bullet"/>
      <w:lvlText w:val="•"/>
      <w:lvlJc w:val="left"/>
      <w:pPr>
        <w:ind w:left="2791" w:hanging="116"/>
      </w:pPr>
      <w:rPr>
        <w:rFonts w:hint="default"/>
        <w:lang w:val="pt-PT" w:eastAsia="en-US" w:bidi="ar-SA"/>
      </w:rPr>
    </w:lvl>
    <w:lvl w:ilvl="4" w:tplc="BC2EDBFA">
      <w:numFmt w:val="bullet"/>
      <w:lvlText w:val="•"/>
      <w:lvlJc w:val="left"/>
      <w:pPr>
        <w:ind w:left="3641" w:hanging="116"/>
      </w:pPr>
      <w:rPr>
        <w:rFonts w:hint="default"/>
        <w:lang w:val="pt-PT" w:eastAsia="en-US" w:bidi="ar-SA"/>
      </w:rPr>
    </w:lvl>
    <w:lvl w:ilvl="5" w:tplc="9A1499E6">
      <w:numFmt w:val="bullet"/>
      <w:lvlText w:val="•"/>
      <w:lvlJc w:val="left"/>
      <w:pPr>
        <w:ind w:left="4492" w:hanging="116"/>
      </w:pPr>
      <w:rPr>
        <w:rFonts w:hint="default"/>
        <w:lang w:val="pt-PT" w:eastAsia="en-US" w:bidi="ar-SA"/>
      </w:rPr>
    </w:lvl>
    <w:lvl w:ilvl="6" w:tplc="79924874">
      <w:numFmt w:val="bullet"/>
      <w:lvlText w:val="•"/>
      <w:lvlJc w:val="left"/>
      <w:pPr>
        <w:ind w:left="5342" w:hanging="116"/>
      </w:pPr>
      <w:rPr>
        <w:rFonts w:hint="default"/>
        <w:lang w:val="pt-PT" w:eastAsia="en-US" w:bidi="ar-SA"/>
      </w:rPr>
    </w:lvl>
    <w:lvl w:ilvl="7" w:tplc="DBDAE7CE">
      <w:numFmt w:val="bullet"/>
      <w:lvlText w:val="•"/>
      <w:lvlJc w:val="left"/>
      <w:pPr>
        <w:ind w:left="6192" w:hanging="116"/>
      </w:pPr>
      <w:rPr>
        <w:rFonts w:hint="default"/>
        <w:lang w:val="pt-PT" w:eastAsia="en-US" w:bidi="ar-SA"/>
      </w:rPr>
    </w:lvl>
    <w:lvl w:ilvl="8" w:tplc="56C67522">
      <w:numFmt w:val="bullet"/>
      <w:lvlText w:val="•"/>
      <w:lvlJc w:val="left"/>
      <w:pPr>
        <w:ind w:left="7043" w:hanging="1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87AF4"/>
    <w:rsid w:val="002F1781"/>
    <w:rsid w:val="006D101B"/>
    <w:rsid w:val="00AE1BFE"/>
    <w:rsid w:val="00C972DF"/>
    <w:rsid w:val="00CD5178"/>
    <w:rsid w:val="00D6529A"/>
    <w:rsid w:val="00E8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7AF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87AF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87AF4"/>
    <w:pPr>
      <w:spacing w:before="40"/>
      <w:ind w:left="105" w:hanging="26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E87AF4"/>
    <w:pPr>
      <w:spacing w:before="188"/>
      <w:ind w:left="1280" w:right="1279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rsid w:val="00E87AF4"/>
    <w:pPr>
      <w:spacing w:before="40"/>
      <w:ind w:left="234" w:hanging="261"/>
    </w:pPr>
  </w:style>
  <w:style w:type="paragraph" w:customStyle="1" w:styleId="TableParagraph">
    <w:name w:val="Table Paragraph"/>
    <w:basedOn w:val="Normal"/>
    <w:uiPriority w:val="1"/>
    <w:qFormat/>
    <w:rsid w:val="00E87AF4"/>
  </w:style>
  <w:style w:type="paragraph" w:styleId="Textodebalo">
    <w:name w:val="Balloon Text"/>
    <w:basedOn w:val="Normal"/>
    <w:link w:val="TextodebaloChar"/>
    <w:uiPriority w:val="99"/>
    <w:semiHidden/>
    <w:unhideWhenUsed/>
    <w:rsid w:val="00D652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29A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6.74\publico\RH\CINTIA%20-%20OUVIDORIA\OUVIDORIA\RELATORIOS\ANUAL\2023\Gr&#225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30"/>
  <c:chart>
    <c:plotArea>
      <c:layout/>
      <c:barChart>
        <c:barDir val="bar"/>
        <c:grouping val="stacked"/>
        <c:varyColors val="1"/>
        <c:ser>
          <c:idx val="0"/>
          <c:order val="0"/>
          <c:cat>
            <c:strRef>
              <c:f>SIC!$B$28:$B$37</c:f>
              <c:strCache>
                <c:ptCount val="3"/>
                <c:pt idx="0">
                  <c:v>Educação</c:v>
                </c:pt>
                <c:pt idx="1">
                  <c:v>Recursos Humanos</c:v>
                </c:pt>
                <c:pt idx="2">
                  <c:v>Ouvidoria</c:v>
                </c:pt>
              </c:strCache>
            </c:strRef>
          </c:cat>
          <c:val>
            <c:numRef>
              <c:f>SIC!$C$28:$C$37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overlap val="100"/>
        <c:axId val="87970944"/>
        <c:axId val="87972480"/>
      </c:barChart>
      <c:catAx>
        <c:axId val="87970944"/>
        <c:scaling>
          <c:orientation val="minMax"/>
        </c:scaling>
        <c:axPos val="l"/>
        <c:numFmt formatCode="General" sourceLinked="1"/>
        <c:tickLblPos val="nextTo"/>
        <c:crossAx val="87972480"/>
        <c:crosses val="autoZero"/>
        <c:auto val="1"/>
        <c:lblAlgn val="ctr"/>
        <c:lblOffset val="100"/>
      </c:catAx>
      <c:valAx>
        <c:axId val="87972480"/>
        <c:scaling>
          <c:orientation val="minMax"/>
        </c:scaling>
        <c:axPos val="b"/>
        <c:majorGridlines/>
        <c:numFmt formatCode="General" sourceLinked="1"/>
        <c:tickLblPos val="nextTo"/>
        <c:crossAx val="879709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2025-05-27T20:29:00Z</dcterms:created>
  <dcterms:modified xsi:type="dcterms:W3CDTF">2025-05-27T20:43:00Z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