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5ACE" w14:textId="77777777" w:rsidR="00C0441C" w:rsidRPr="003874A7" w:rsidRDefault="00C0441C" w:rsidP="00C0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u w:val="single"/>
          <w:lang w:eastAsia="en-US"/>
        </w:rPr>
      </w:pPr>
      <w:r w:rsidRPr="003874A7">
        <w:rPr>
          <w:rFonts w:ascii="Arial" w:hAnsi="Arial" w:cs="Arial"/>
          <w:b/>
          <w:bCs/>
          <w:sz w:val="18"/>
          <w:szCs w:val="18"/>
          <w:u w:val="single"/>
          <w:lang w:eastAsia="en-US"/>
        </w:rPr>
        <w:t>RELAÇÃO DOS CONTRATOS REALIZADOS NO MÊS DE FEVEREIRO DE 2026.</w:t>
      </w:r>
    </w:p>
    <w:p w14:paraId="1A08856D" w14:textId="77777777" w:rsidR="00C0441C" w:rsidRPr="00903101" w:rsidRDefault="00C0441C" w:rsidP="00C0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p>
    <w:p w14:paraId="53F37259" w14:textId="77777777" w:rsidR="00C0441C" w:rsidRDefault="00C0441C" w:rsidP="00C0441C">
      <w:pPr>
        <w:jc w:val="both"/>
        <w:rPr>
          <w:rFonts w:ascii="Arial" w:hAnsi="Arial" w:cs="Arial"/>
          <w:bCs/>
          <w:sz w:val="18"/>
          <w:szCs w:val="18"/>
        </w:rPr>
      </w:pPr>
      <w:r w:rsidRPr="0053251A">
        <w:rPr>
          <w:rFonts w:ascii="Arial" w:hAnsi="Arial" w:cs="Arial"/>
          <w:bCs/>
          <w:sz w:val="18"/>
          <w:szCs w:val="18"/>
        </w:rPr>
        <w:t xml:space="preserve">Contrato Administrativo nº 006/2026 - Processo de Licitação nº 007/2026; Modalidade: Dispensa por Limite nº 002/2026; Contratante: Prefeitura Municipal de Guariba; Contratada: WCA-TI TECNOLOGIA EM SISTEMAS DE INFORMAÇÃO LTDA; Objeto: </w:t>
      </w:r>
      <w:r>
        <w:rPr>
          <w:rFonts w:ascii="Arial" w:hAnsi="Arial" w:cs="Arial"/>
          <w:bCs/>
          <w:sz w:val="18"/>
          <w:szCs w:val="18"/>
        </w:rPr>
        <w:t>C</w:t>
      </w:r>
      <w:r w:rsidRPr="0053251A">
        <w:rPr>
          <w:rFonts w:ascii="Arial" w:hAnsi="Arial" w:cs="Arial"/>
          <w:bCs/>
          <w:sz w:val="18"/>
          <w:szCs w:val="18"/>
        </w:rPr>
        <w:t xml:space="preserve">ontratação de empresa especializada para a prestação de serviços de Implantação de Servidor Virtual (VM) para o sistema de PABX e Migração das Configurações e dos Ramais IP existentes, a ser executado em equipamento próprio da Prefeitura Municipal de Guariba; Valor: R$ 3.000,00; Validade: 30 dias; Data de Assinatura: 06/02/2026. </w:t>
      </w:r>
    </w:p>
    <w:p w14:paraId="3D76B2AC" w14:textId="77777777" w:rsidR="00C0441C" w:rsidRDefault="00C0441C" w:rsidP="00C0441C">
      <w:pPr>
        <w:jc w:val="both"/>
        <w:rPr>
          <w:rFonts w:ascii="Arial" w:hAnsi="Arial" w:cs="Arial"/>
          <w:bCs/>
          <w:sz w:val="18"/>
          <w:szCs w:val="18"/>
        </w:rPr>
      </w:pPr>
    </w:p>
    <w:p w14:paraId="0DB1515F" w14:textId="77777777" w:rsidR="00C0441C" w:rsidRPr="00345C0F" w:rsidRDefault="00C0441C" w:rsidP="00C0441C">
      <w:pPr>
        <w:jc w:val="both"/>
        <w:rPr>
          <w:rFonts w:ascii="Arial" w:hAnsi="Arial" w:cs="Arial"/>
          <w:bCs/>
          <w:sz w:val="18"/>
          <w:szCs w:val="18"/>
        </w:rPr>
      </w:pPr>
      <w:r w:rsidRPr="00345C0F">
        <w:rPr>
          <w:rFonts w:ascii="Arial" w:hAnsi="Arial" w:cs="Arial"/>
          <w:bCs/>
          <w:sz w:val="18"/>
          <w:szCs w:val="18"/>
        </w:rPr>
        <w:t>Contrato Administrativo nº 007/2026 – Nulo.</w:t>
      </w:r>
    </w:p>
    <w:p w14:paraId="668B57AA" w14:textId="77777777" w:rsidR="00C0441C" w:rsidRDefault="00C0441C" w:rsidP="00C0441C">
      <w:pPr>
        <w:jc w:val="both"/>
        <w:rPr>
          <w:rFonts w:ascii="Arial" w:hAnsi="Arial" w:cs="Arial"/>
          <w:bCs/>
          <w:sz w:val="18"/>
          <w:szCs w:val="18"/>
        </w:rPr>
      </w:pPr>
    </w:p>
    <w:p w14:paraId="0AAF10C5" w14:textId="77777777" w:rsidR="00C0441C" w:rsidRDefault="00C0441C" w:rsidP="00C0441C">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008</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003</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Modalidade: Pregão Eletrônico nº </w:t>
      </w:r>
      <w:r>
        <w:rPr>
          <w:rFonts w:ascii="Arial" w:hAnsi="Arial" w:cs="Arial"/>
          <w:sz w:val="18"/>
          <w:szCs w:val="18"/>
        </w:rPr>
        <w:t>002</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Contratante: Prefeitura Municipal de Guariba; Contratada: </w:t>
      </w:r>
      <w:r w:rsidRPr="009E343E">
        <w:rPr>
          <w:rFonts w:ascii="Arial" w:hAnsi="Arial" w:cs="Arial"/>
          <w:sz w:val="18"/>
          <w:szCs w:val="18"/>
        </w:rPr>
        <w:t>APL ASSESSORIA A PUBLICIDADE LEGAL LTDA EPP</w:t>
      </w:r>
      <w:r w:rsidRPr="009911FC">
        <w:rPr>
          <w:rFonts w:ascii="Arial" w:hAnsi="Arial" w:cs="Arial"/>
          <w:sz w:val="18"/>
          <w:szCs w:val="18"/>
        </w:rPr>
        <w:t xml:space="preserve">; Objeto: </w:t>
      </w:r>
      <w:r w:rsidRPr="009E343E">
        <w:rPr>
          <w:rFonts w:ascii="Arial" w:hAnsi="Arial" w:cs="Arial"/>
          <w:sz w:val="18"/>
          <w:szCs w:val="18"/>
        </w:rPr>
        <w:t>contratação de empresa especializada para a prestação de serviços de publicações de atos oficiais do município de Guariba, como avisos de editais de licitação, em jornal diário de grande circulação no interior deste Estado, com no mínimo 20.000 exemplares, com a identificação dos respectivos jornais</w:t>
      </w:r>
      <w:r w:rsidRPr="009911FC">
        <w:rPr>
          <w:rFonts w:ascii="Arial" w:hAnsi="Arial" w:cs="Arial"/>
          <w:sz w:val="18"/>
          <w:szCs w:val="18"/>
        </w:rPr>
        <w:t xml:space="preserve">; Valor: R$ </w:t>
      </w:r>
      <w:r w:rsidRPr="009E343E">
        <w:rPr>
          <w:rFonts w:ascii="Arial" w:hAnsi="Arial" w:cs="Arial"/>
          <w:sz w:val="18"/>
          <w:szCs w:val="18"/>
        </w:rPr>
        <w:t>67.250,00</w:t>
      </w:r>
      <w:r w:rsidRPr="009911FC">
        <w:rPr>
          <w:rFonts w:ascii="Arial" w:hAnsi="Arial" w:cs="Arial"/>
          <w:sz w:val="18"/>
          <w:szCs w:val="18"/>
        </w:rPr>
        <w:t xml:space="preserve">; Validade: 12 meses; Data de Assinatura: </w:t>
      </w:r>
      <w:r>
        <w:rPr>
          <w:rFonts w:ascii="Arial" w:hAnsi="Arial" w:cs="Arial"/>
          <w:sz w:val="18"/>
          <w:szCs w:val="18"/>
        </w:rPr>
        <w:t>20</w:t>
      </w:r>
      <w:r w:rsidRPr="009911FC">
        <w:rPr>
          <w:rFonts w:ascii="Arial" w:hAnsi="Arial" w:cs="Arial"/>
          <w:sz w:val="18"/>
          <w:szCs w:val="18"/>
        </w:rPr>
        <w:t>/</w:t>
      </w:r>
      <w:r>
        <w:rPr>
          <w:rFonts w:ascii="Arial" w:hAnsi="Arial" w:cs="Arial"/>
          <w:sz w:val="18"/>
          <w:szCs w:val="18"/>
        </w:rPr>
        <w:t>02</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7922FA47" w14:textId="77777777" w:rsidR="00C0441C" w:rsidRPr="009911FC" w:rsidRDefault="00C0441C" w:rsidP="00C0441C">
      <w:pPr>
        <w:widowControl w:val="0"/>
        <w:tabs>
          <w:tab w:val="left" w:pos="2670"/>
        </w:tabs>
        <w:autoSpaceDE w:val="0"/>
        <w:autoSpaceDN w:val="0"/>
        <w:adjustRightInd w:val="0"/>
        <w:jc w:val="both"/>
        <w:rPr>
          <w:rFonts w:ascii="Arial" w:hAnsi="Arial" w:cs="Arial"/>
          <w:sz w:val="18"/>
          <w:szCs w:val="18"/>
        </w:rPr>
      </w:pPr>
    </w:p>
    <w:p w14:paraId="4DE87625" w14:textId="77777777" w:rsidR="00C0441C" w:rsidRPr="00E063FF" w:rsidRDefault="00C0441C" w:rsidP="00C0441C">
      <w:pPr>
        <w:jc w:val="both"/>
        <w:rPr>
          <w:rFonts w:ascii="Arial" w:hAnsi="Arial" w:cs="Arial"/>
          <w:sz w:val="18"/>
          <w:szCs w:val="18"/>
        </w:rPr>
      </w:pPr>
      <w:r w:rsidRPr="00E063FF">
        <w:rPr>
          <w:rFonts w:ascii="Arial" w:hAnsi="Arial" w:cs="Arial"/>
          <w:sz w:val="18"/>
          <w:szCs w:val="18"/>
        </w:rPr>
        <w:t>Contrato Administrativo nº 009/2026 - Processo de Licitação nº 025/2026; Modalidade: Inexigibilidade nº 002/2026; Contratante: Prefeitura Municipal de Guariba; Contratada: JOÃO JOSÉ NEVES CARDOZO GUARIBA; Objeto: contratação de empresa especializada para Prestação de Serviços de Funilaria e Pintura de Veículos pesados, para atender as necessidades dos veículos da frota municipal, em conformidade ao estabelecido no Item 1.1 do Termo de Referência do Contrato Administrativo nº 57/2023, que trata da Cobertura de Securitária de veículos da Frota Municipal, conforme especificações constantes neste Termo de Referência; Valor: R$ 4.000,00; Validade: 06 meses; Data de Assinatura: 20/02/2026.</w:t>
      </w:r>
    </w:p>
    <w:p w14:paraId="6A09491F" w14:textId="77777777" w:rsidR="00C0441C" w:rsidRDefault="00C0441C" w:rsidP="00C0441C">
      <w:pPr>
        <w:jc w:val="both"/>
        <w:rPr>
          <w:rFonts w:ascii="Arial" w:hAnsi="Arial" w:cs="Arial"/>
          <w:bCs/>
          <w:sz w:val="18"/>
          <w:szCs w:val="18"/>
        </w:rPr>
      </w:pPr>
    </w:p>
    <w:p w14:paraId="014728BF" w14:textId="77777777" w:rsidR="00C0441C" w:rsidRPr="009911FC" w:rsidRDefault="00C0441C" w:rsidP="00C0441C">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010</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001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Modalidade: </w:t>
      </w:r>
      <w:r>
        <w:rPr>
          <w:rFonts w:ascii="Arial" w:hAnsi="Arial" w:cs="Arial"/>
          <w:sz w:val="18"/>
          <w:szCs w:val="18"/>
        </w:rPr>
        <w:t>Concorrência Eletrônica</w:t>
      </w:r>
      <w:r w:rsidRPr="009911FC">
        <w:rPr>
          <w:rFonts w:ascii="Arial" w:hAnsi="Arial" w:cs="Arial"/>
          <w:sz w:val="18"/>
          <w:szCs w:val="18"/>
        </w:rPr>
        <w:t xml:space="preserve"> nº </w:t>
      </w:r>
      <w:r>
        <w:rPr>
          <w:rFonts w:ascii="Arial" w:hAnsi="Arial" w:cs="Arial"/>
          <w:sz w:val="18"/>
          <w:szCs w:val="18"/>
        </w:rPr>
        <w:t>001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Contratante: Prefeitura Municipal de Guariba; Contratada: </w:t>
      </w:r>
      <w:r w:rsidRPr="006731E4">
        <w:rPr>
          <w:rFonts w:ascii="Arial" w:hAnsi="Arial" w:cs="Arial"/>
          <w:sz w:val="18"/>
          <w:szCs w:val="18"/>
        </w:rPr>
        <w:t>L. S. CONSTRUTORA LTDA – ME</w:t>
      </w:r>
      <w:r w:rsidRPr="009911FC">
        <w:rPr>
          <w:rFonts w:ascii="Arial" w:hAnsi="Arial" w:cs="Arial"/>
          <w:sz w:val="18"/>
          <w:szCs w:val="18"/>
        </w:rPr>
        <w:t xml:space="preserve">; Objeto: </w:t>
      </w:r>
      <w:r w:rsidRPr="00776572">
        <w:rPr>
          <w:rFonts w:ascii="Arial" w:hAnsi="Arial" w:cs="Arial"/>
          <w:sz w:val="18"/>
          <w:szCs w:val="18"/>
        </w:rPr>
        <w:t>contratação de empresa especializada, com fornecimento de materiais e mão de obra, sob regime de Empreitada por Preço Global, para execução do cercamento em estrutura metálica do Container Vet</w:t>
      </w:r>
      <w:r>
        <w:rPr>
          <w:rFonts w:ascii="Arial" w:hAnsi="Arial" w:cs="Arial"/>
          <w:sz w:val="18"/>
          <w:szCs w:val="18"/>
        </w:rPr>
        <w:t>.</w:t>
      </w:r>
      <w:r w:rsidRPr="00776572">
        <w:rPr>
          <w:rFonts w:ascii="Arial" w:hAnsi="Arial" w:cs="Arial"/>
          <w:sz w:val="18"/>
          <w:szCs w:val="18"/>
        </w:rPr>
        <w:t>, localizado no Jardim Boa Vista, neste Município de Guariba/SP</w:t>
      </w:r>
      <w:r w:rsidRPr="009911FC">
        <w:rPr>
          <w:rFonts w:ascii="Arial" w:hAnsi="Arial" w:cs="Arial"/>
          <w:sz w:val="18"/>
          <w:szCs w:val="18"/>
        </w:rPr>
        <w:t xml:space="preserve">; Valor: R$ </w:t>
      </w:r>
      <w:r w:rsidRPr="00776572">
        <w:rPr>
          <w:rFonts w:ascii="Arial" w:hAnsi="Arial" w:cs="Arial"/>
          <w:sz w:val="18"/>
          <w:szCs w:val="18"/>
        </w:rPr>
        <w:t>94.891,57</w:t>
      </w:r>
      <w:r w:rsidRPr="009911FC">
        <w:rPr>
          <w:rFonts w:ascii="Arial" w:hAnsi="Arial" w:cs="Arial"/>
          <w:sz w:val="18"/>
          <w:szCs w:val="18"/>
        </w:rPr>
        <w:t xml:space="preserve">; Validade: </w:t>
      </w:r>
      <w:r>
        <w:rPr>
          <w:rFonts w:ascii="Arial" w:hAnsi="Arial" w:cs="Arial"/>
          <w:sz w:val="18"/>
          <w:szCs w:val="18"/>
        </w:rPr>
        <w:t>04</w:t>
      </w:r>
      <w:r w:rsidRPr="009911FC">
        <w:rPr>
          <w:rFonts w:ascii="Arial" w:hAnsi="Arial" w:cs="Arial"/>
          <w:sz w:val="18"/>
          <w:szCs w:val="18"/>
        </w:rPr>
        <w:t xml:space="preserve"> meses; Data de Assinatura: </w:t>
      </w:r>
      <w:r>
        <w:rPr>
          <w:rFonts w:ascii="Arial" w:hAnsi="Arial" w:cs="Arial"/>
          <w:sz w:val="18"/>
          <w:szCs w:val="18"/>
        </w:rPr>
        <w:t>23</w:t>
      </w:r>
      <w:r w:rsidRPr="009911FC">
        <w:rPr>
          <w:rFonts w:ascii="Arial" w:hAnsi="Arial" w:cs="Arial"/>
          <w:sz w:val="18"/>
          <w:szCs w:val="18"/>
        </w:rPr>
        <w:t>/</w:t>
      </w:r>
      <w:r>
        <w:rPr>
          <w:rFonts w:ascii="Arial" w:hAnsi="Arial" w:cs="Arial"/>
          <w:sz w:val="18"/>
          <w:szCs w:val="18"/>
        </w:rPr>
        <w:t>02</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21F2CBE1" w14:textId="77777777" w:rsidR="00C0441C" w:rsidRDefault="00C0441C" w:rsidP="00C0441C">
      <w:pPr>
        <w:jc w:val="both"/>
        <w:rPr>
          <w:rFonts w:ascii="Arial" w:hAnsi="Arial" w:cs="Arial"/>
          <w:bCs/>
          <w:sz w:val="18"/>
          <w:szCs w:val="18"/>
        </w:rPr>
      </w:pPr>
    </w:p>
    <w:p w14:paraId="7A843BD2" w14:textId="77777777" w:rsidR="00C0441C" w:rsidRPr="009911FC" w:rsidRDefault="00C0441C" w:rsidP="00C0441C">
      <w:pPr>
        <w:widowControl w:val="0"/>
        <w:tabs>
          <w:tab w:val="left" w:pos="2670"/>
        </w:tabs>
        <w:autoSpaceDE w:val="0"/>
        <w:autoSpaceDN w:val="0"/>
        <w:adjustRightInd w:val="0"/>
        <w:jc w:val="both"/>
        <w:rPr>
          <w:rFonts w:ascii="Arial" w:hAnsi="Arial" w:cs="Arial"/>
          <w:sz w:val="18"/>
          <w:szCs w:val="18"/>
        </w:rPr>
      </w:pPr>
      <w:r w:rsidRPr="005A0CAE">
        <w:rPr>
          <w:rFonts w:ascii="Arial" w:hAnsi="Arial" w:cs="Arial"/>
          <w:sz w:val="18"/>
          <w:szCs w:val="18"/>
        </w:rPr>
        <w:t>Contrato Administrativo nº 011/2026 - Processo de Licitação nº 020/2026; Modalidade: Dispensa por</w:t>
      </w:r>
      <w:r>
        <w:rPr>
          <w:rFonts w:ascii="Arial" w:hAnsi="Arial" w:cs="Arial"/>
          <w:sz w:val="18"/>
          <w:szCs w:val="18"/>
        </w:rPr>
        <w:t xml:space="preserve"> Limite</w:t>
      </w:r>
      <w:r w:rsidRPr="009911FC">
        <w:rPr>
          <w:rFonts w:ascii="Arial" w:hAnsi="Arial" w:cs="Arial"/>
          <w:sz w:val="18"/>
          <w:szCs w:val="18"/>
        </w:rPr>
        <w:t xml:space="preserve"> nº </w:t>
      </w:r>
      <w:r>
        <w:rPr>
          <w:rFonts w:ascii="Arial" w:hAnsi="Arial" w:cs="Arial"/>
          <w:sz w:val="18"/>
          <w:szCs w:val="18"/>
        </w:rPr>
        <w:t>008</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Contratante: Prefeitura Municipal de Guariba; Contratada: </w:t>
      </w:r>
      <w:r w:rsidRPr="00B502F9">
        <w:rPr>
          <w:rFonts w:ascii="Arial" w:hAnsi="Arial" w:cs="Arial"/>
          <w:sz w:val="18"/>
          <w:szCs w:val="18"/>
        </w:rPr>
        <w:t>ARTH CONSULTORIA E SERVIÇOS ADMINISTRATIVOS LTDA – ME</w:t>
      </w:r>
      <w:r w:rsidRPr="009911FC">
        <w:rPr>
          <w:rFonts w:ascii="Arial" w:hAnsi="Arial" w:cs="Arial"/>
          <w:sz w:val="18"/>
          <w:szCs w:val="18"/>
        </w:rPr>
        <w:t xml:space="preserve">; Objeto: </w:t>
      </w:r>
      <w:r w:rsidRPr="00B502F9">
        <w:rPr>
          <w:rFonts w:ascii="Arial" w:hAnsi="Arial" w:cs="Arial"/>
          <w:sz w:val="18"/>
          <w:szCs w:val="18"/>
        </w:rPr>
        <w:t>contratação de empresa especializada em engenharia, mediante empreitada por preço global, para elaboração do projeto executivo completo de engenharia de uma ponte a ser construída sobre o Córrego Bela Vista, na Avenida Sagrado Coração De Jesus, no Município de Guariba/SP, compreendendo a realização de levantamentos de campo, investigações geotécnicas, estudos hidrológicos e hidráulicos, análises técnicas e a elaboração dos projetos geométricos e estrutural, bem como da planilha de quantitativos e do orçamento referencial da obra, incluindo todos os relatórios técnicos, peças gráficas, memoriais descritivos, memórias de cálculo, especificações técnicas e demais documentos necessários à completa definição das intervenções a serem executadas, conforme as especificações constantes do Termo de Referência e documentos anexos</w:t>
      </w:r>
      <w:r w:rsidRPr="009911FC">
        <w:rPr>
          <w:rFonts w:ascii="Arial" w:hAnsi="Arial" w:cs="Arial"/>
          <w:sz w:val="18"/>
          <w:szCs w:val="18"/>
        </w:rPr>
        <w:t xml:space="preserve">; Valor: R$ </w:t>
      </w:r>
      <w:r w:rsidRPr="00B502F9">
        <w:rPr>
          <w:rFonts w:ascii="Arial" w:hAnsi="Arial" w:cs="Arial"/>
          <w:sz w:val="18"/>
          <w:szCs w:val="18"/>
        </w:rPr>
        <w:t>101.681,50</w:t>
      </w:r>
      <w:r w:rsidRPr="009911FC">
        <w:rPr>
          <w:rFonts w:ascii="Arial" w:hAnsi="Arial" w:cs="Arial"/>
          <w:sz w:val="18"/>
          <w:szCs w:val="18"/>
        </w:rPr>
        <w:t xml:space="preserve">; Validade: </w:t>
      </w:r>
      <w:r>
        <w:rPr>
          <w:rFonts w:ascii="Arial" w:hAnsi="Arial" w:cs="Arial"/>
          <w:sz w:val="18"/>
          <w:szCs w:val="18"/>
        </w:rPr>
        <w:t>06</w:t>
      </w:r>
      <w:r w:rsidRPr="009911FC">
        <w:rPr>
          <w:rFonts w:ascii="Arial" w:hAnsi="Arial" w:cs="Arial"/>
          <w:sz w:val="18"/>
          <w:szCs w:val="18"/>
        </w:rPr>
        <w:t xml:space="preserve"> meses; Data de Assinatura: </w:t>
      </w:r>
      <w:r>
        <w:rPr>
          <w:rFonts w:ascii="Arial" w:hAnsi="Arial" w:cs="Arial"/>
          <w:sz w:val="18"/>
          <w:szCs w:val="18"/>
        </w:rPr>
        <w:t>23</w:t>
      </w:r>
      <w:r w:rsidRPr="009911FC">
        <w:rPr>
          <w:rFonts w:ascii="Arial" w:hAnsi="Arial" w:cs="Arial"/>
          <w:sz w:val="18"/>
          <w:szCs w:val="18"/>
        </w:rPr>
        <w:t>/</w:t>
      </w:r>
      <w:r>
        <w:rPr>
          <w:rFonts w:ascii="Arial" w:hAnsi="Arial" w:cs="Arial"/>
          <w:sz w:val="18"/>
          <w:szCs w:val="18"/>
        </w:rPr>
        <w:t>02</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3DF7DEC3" w14:textId="77777777" w:rsidR="00C0441C" w:rsidRDefault="00C0441C" w:rsidP="00C0441C">
      <w:pPr>
        <w:jc w:val="both"/>
        <w:rPr>
          <w:rFonts w:ascii="Arial" w:hAnsi="Arial" w:cs="Arial"/>
          <w:bCs/>
          <w:sz w:val="18"/>
          <w:szCs w:val="18"/>
        </w:rPr>
      </w:pPr>
    </w:p>
    <w:p w14:paraId="6929BD9F" w14:textId="77777777" w:rsidR="00C0441C" w:rsidRPr="009911FC" w:rsidRDefault="00C0441C" w:rsidP="00C0441C">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012</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214</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Concorrência Eletrônica</w:t>
      </w:r>
      <w:r w:rsidRPr="009911FC">
        <w:rPr>
          <w:rFonts w:ascii="Arial" w:hAnsi="Arial" w:cs="Arial"/>
          <w:sz w:val="18"/>
          <w:szCs w:val="18"/>
        </w:rPr>
        <w:t xml:space="preserve"> nº </w:t>
      </w:r>
      <w:r>
        <w:rPr>
          <w:rFonts w:ascii="Arial" w:hAnsi="Arial" w:cs="Arial"/>
          <w:sz w:val="18"/>
          <w:szCs w:val="18"/>
        </w:rPr>
        <w:t>012</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Contratante: Prefeitura Municipal de Guariba; Contratada: </w:t>
      </w:r>
      <w:r w:rsidRPr="009A49FF">
        <w:rPr>
          <w:rFonts w:ascii="Arial" w:hAnsi="Arial" w:cs="Arial"/>
          <w:sz w:val="18"/>
          <w:szCs w:val="18"/>
        </w:rPr>
        <w:t>EEC ENGENHARIA E CONSTRUÇÕES LTDA</w:t>
      </w:r>
      <w:r w:rsidRPr="009911FC">
        <w:rPr>
          <w:rFonts w:ascii="Arial" w:hAnsi="Arial" w:cs="Arial"/>
          <w:sz w:val="18"/>
          <w:szCs w:val="18"/>
        </w:rPr>
        <w:t xml:space="preserve">; Objeto: </w:t>
      </w:r>
      <w:r w:rsidRPr="009A49FF">
        <w:rPr>
          <w:rFonts w:ascii="Arial" w:hAnsi="Arial" w:cs="Arial"/>
          <w:sz w:val="18"/>
          <w:szCs w:val="18"/>
        </w:rPr>
        <w:t xml:space="preserve">contratação de empresa de engenharia, mediante empreitada por preço global, com fornecimento de material e mão de obra especializada, para conclusão da 2ª Etapa das obras de construção e adequação do Complexo Educativo que compreende a Secretaria Municipal de Educação e o Centro de Formação de Professores “Prof.ª Marlene </w:t>
      </w:r>
      <w:proofErr w:type="spellStart"/>
      <w:r w:rsidRPr="009A49FF">
        <w:rPr>
          <w:rFonts w:ascii="Arial" w:hAnsi="Arial" w:cs="Arial"/>
          <w:sz w:val="18"/>
          <w:szCs w:val="18"/>
        </w:rPr>
        <w:t>Toniati</w:t>
      </w:r>
      <w:proofErr w:type="spellEnd"/>
      <w:r w:rsidRPr="009A49FF">
        <w:rPr>
          <w:rFonts w:ascii="Arial" w:hAnsi="Arial" w:cs="Arial"/>
          <w:sz w:val="18"/>
          <w:szCs w:val="18"/>
        </w:rPr>
        <w:t xml:space="preserve"> Garavelo, conforme as especificações constantes do Termo de Referência, Memorial Descritivo, Planilha Orçamentária e Cronograma Físico-Financeiro</w:t>
      </w:r>
      <w:r w:rsidRPr="009911FC">
        <w:rPr>
          <w:rFonts w:ascii="Arial" w:hAnsi="Arial" w:cs="Arial"/>
          <w:sz w:val="18"/>
          <w:szCs w:val="18"/>
        </w:rPr>
        <w:t xml:space="preserve">; Valor: </w:t>
      </w:r>
      <w:r w:rsidRPr="009A49FF">
        <w:rPr>
          <w:rFonts w:ascii="Arial" w:hAnsi="Arial" w:cs="Arial"/>
          <w:sz w:val="18"/>
          <w:szCs w:val="18"/>
        </w:rPr>
        <w:t>R$ 3.849.912,37</w:t>
      </w:r>
      <w:r w:rsidRPr="009911FC">
        <w:rPr>
          <w:rFonts w:ascii="Arial" w:hAnsi="Arial" w:cs="Arial"/>
          <w:sz w:val="18"/>
          <w:szCs w:val="18"/>
        </w:rPr>
        <w:t xml:space="preserve">; Validade: </w:t>
      </w:r>
      <w:r>
        <w:rPr>
          <w:rFonts w:ascii="Arial" w:hAnsi="Arial" w:cs="Arial"/>
          <w:sz w:val="18"/>
          <w:szCs w:val="18"/>
        </w:rPr>
        <w:t>30</w:t>
      </w:r>
      <w:r w:rsidRPr="009911FC">
        <w:rPr>
          <w:rFonts w:ascii="Arial" w:hAnsi="Arial" w:cs="Arial"/>
          <w:sz w:val="18"/>
          <w:szCs w:val="18"/>
        </w:rPr>
        <w:t xml:space="preserve"> meses; Data de Assinatura: </w:t>
      </w:r>
      <w:r>
        <w:rPr>
          <w:rFonts w:ascii="Arial" w:hAnsi="Arial" w:cs="Arial"/>
          <w:sz w:val="18"/>
          <w:szCs w:val="18"/>
        </w:rPr>
        <w:t>24</w:t>
      </w:r>
      <w:r w:rsidRPr="009911FC">
        <w:rPr>
          <w:rFonts w:ascii="Arial" w:hAnsi="Arial" w:cs="Arial"/>
          <w:sz w:val="18"/>
          <w:szCs w:val="18"/>
        </w:rPr>
        <w:t>/</w:t>
      </w:r>
      <w:r>
        <w:rPr>
          <w:rFonts w:ascii="Arial" w:hAnsi="Arial" w:cs="Arial"/>
          <w:sz w:val="18"/>
          <w:szCs w:val="18"/>
        </w:rPr>
        <w:t>02</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015C745A" w14:textId="77777777" w:rsidR="00C0441C" w:rsidRDefault="00C0441C" w:rsidP="00C0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52E85046" w14:textId="77777777" w:rsidR="00C0441C" w:rsidRPr="00EC79F2" w:rsidRDefault="00C0441C" w:rsidP="00C0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3874A7">
        <w:rPr>
          <w:rFonts w:ascii="Arial" w:hAnsi="Arial" w:cs="Arial"/>
          <w:b/>
          <w:bCs/>
          <w:sz w:val="18"/>
          <w:szCs w:val="18"/>
          <w:u w:val="single"/>
          <w:lang w:eastAsia="en-US"/>
        </w:rPr>
        <w:t>TERMO DE ADITAMENTOS REALIZADOS NO MÊS DE FEVEREIRO DE 2026</w:t>
      </w:r>
      <w:r w:rsidRPr="00EC79F2">
        <w:rPr>
          <w:rFonts w:ascii="Arial" w:hAnsi="Arial" w:cs="Arial"/>
          <w:b/>
          <w:bCs/>
          <w:sz w:val="18"/>
          <w:szCs w:val="18"/>
          <w:lang w:eastAsia="en-US"/>
        </w:rPr>
        <w:t>.</w:t>
      </w:r>
    </w:p>
    <w:p w14:paraId="355C7462" w14:textId="77777777" w:rsidR="00C0441C" w:rsidRDefault="00C0441C" w:rsidP="00C0441C">
      <w:pPr>
        <w:jc w:val="both"/>
        <w:rPr>
          <w:rFonts w:ascii="Arial" w:hAnsi="Arial" w:cs="Arial"/>
          <w:sz w:val="18"/>
          <w:szCs w:val="18"/>
        </w:rPr>
      </w:pPr>
    </w:p>
    <w:p w14:paraId="36E9A892" w14:textId="77777777" w:rsidR="00C0441C" w:rsidRDefault="00C0441C" w:rsidP="00C0441C">
      <w:pPr>
        <w:jc w:val="both"/>
        <w:rPr>
          <w:rFonts w:ascii="Arial" w:hAnsi="Arial" w:cs="Arial"/>
          <w:iCs/>
          <w:color w:val="000000"/>
          <w:sz w:val="18"/>
          <w:szCs w:val="18"/>
        </w:rPr>
      </w:pPr>
      <w:r w:rsidRPr="00403E6E">
        <w:rPr>
          <w:rFonts w:ascii="Arial" w:hAnsi="Arial" w:cs="Arial"/>
          <w:color w:val="000000"/>
          <w:sz w:val="18"/>
          <w:szCs w:val="18"/>
        </w:rPr>
        <w:t>1º Termo de Aditamento</w:t>
      </w:r>
      <w:r>
        <w:rPr>
          <w:rFonts w:ascii="Arial" w:hAnsi="Arial" w:cs="Arial"/>
          <w:color w:val="000000"/>
          <w:sz w:val="18"/>
          <w:szCs w:val="18"/>
        </w:rPr>
        <w:t xml:space="preserve"> - </w:t>
      </w:r>
      <w:r w:rsidRPr="00403E6E">
        <w:rPr>
          <w:rFonts w:ascii="Arial" w:hAnsi="Arial" w:cs="Arial"/>
          <w:color w:val="000000"/>
          <w:sz w:val="18"/>
          <w:szCs w:val="18"/>
        </w:rPr>
        <w:t>Contrato Administrativo nº 009/2025 - Processo de Licitação nº 002/2025;</w:t>
      </w:r>
      <w:r>
        <w:rPr>
          <w:rFonts w:ascii="Arial" w:hAnsi="Arial" w:cs="Arial"/>
          <w:color w:val="000000"/>
          <w:sz w:val="18"/>
          <w:szCs w:val="18"/>
        </w:rPr>
        <w:t xml:space="preserve"> </w:t>
      </w:r>
      <w:r w:rsidRPr="00403E6E">
        <w:rPr>
          <w:rFonts w:ascii="Arial" w:hAnsi="Arial" w:cs="Arial"/>
          <w:color w:val="000000"/>
          <w:sz w:val="18"/>
          <w:szCs w:val="18"/>
        </w:rPr>
        <w:t xml:space="preserve">Inexigibilidade nº 001/2025; Contratante: Prefeitura Municipal de Guariba; Contratada: SIMONE CORRADINI DELEUSE ROMA; Objeto: Contrato de </w:t>
      </w:r>
      <w:r w:rsidRPr="00403E6E">
        <w:rPr>
          <w:rFonts w:ascii="Arial" w:eastAsia="Arial" w:hAnsi="Arial" w:cs="Arial"/>
          <w:sz w:val="18"/>
          <w:szCs w:val="18"/>
        </w:rPr>
        <w:t>locação de imóvel edificado situado no endereço da Av. Antônio Albino, nº 58, no bairro Vila Pacífico, nesta cidade de Guariba, que servirá para as atividades desenvolvidas pelo Abrigo Projeto Casulo Acolhendo com Qualidade</w:t>
      </w:r>
      <w:r>
        <w:rPr>
          <w:rFonts w:ascii="Arial" w:eastAsia="Arial" w:hAnsi="Arial" w:cs="Arial"/>
          <w:sz w:val="18"/>
          <w:szCs w:val="18"/>
        </w:rPr>
        <w:t xml:space="preserve">; </w:t>
      </w:r>
      <w:r w:rsidRPr="00403E6E">
        <w:rPr>
          <w:rFonts w:ascii="Arial" w:hAnsi="Arial" w:cs="Arial"/>
          <w:color w:val="000000"/>
          <w:sz w:val="18"/>
          <w:szCs w:val="18"/>
        </w:rPr>
        <w:t xml:space="preserve">Aditamento: </w:t>
      </w:r>
      <w:r w:rsidRPr="00403E6E">
        <w:rPr>
          <w:rFonts w:ascii="Arial" w:hAnsi="Arial" w:cs="Arial"/>
          <w:sz w:val="18"/>
          <w:szCs w:val="18"/>
        </w:rPr>
        <w:t>Fica prorrogado o prazo de duração do Contrato Administrativo nº 009/2025, por mais 06 (seis) meses, abrangendo o período de 05/02/2026 a 04/08/2026,</w:t>
      </w:r>
      <w:r w:rsidRPr="00403E6E">
        <w:rPr>
          <w:rFonts w:ascii="Arial" w:hAnsi="Arial" w:cs="Arial"/>
          <w:color w:val="FF0000"/>
          <w:sz w:val="18"/>
          <w:szCs w:val="18"/>
        </w:rPr>
        <w:t xml:space="preserve"> </w:t>
      </w:r>
      <w:r w:rsidRPr="00403E6E">
        <w:rPr>
          <w:rFonts w:ascii="Arial" w:hAnsi="Arial" w:cs="Arial"/>
          <w:sz w:val="18"/>
          <w:szCs w:val="18"/>
        </w:rPr>
        <w:t xml:space="preserve">com fundamento nos artigos 106 e 107 da Lei Federal nº 14.133/21. As partes, de comum acordo resolvem aditar o Contrato Administrativo nº 009/2025, para efeito de aplicar a atualização monetária do período anual acumulado do IPCA do IBGE, de FEV/2025 a JAN/2026, mediante </w:t>
      </w:r>
      <w:r w:rsidRPr="00403E6E">
        <w:rPr>
          <w:rFonts w:ascii="Arial" w:hAnsi="Arial" w:cs="Arial"/>
          <w:sz w:val="18"/>
          <w:szCs w:val="18"/>
        </w:rPr>
        <w:lastRenderedPageBreak/>
        <w:t>a aplicação do percentual de 4,26%, ajustando o valor mensal de R$ 2.000,00 para R$ 2.085,20 perfazendo o valor total de R$ 12.511,20, de acordo com a previsão disposta na cláusula</w:t>
      </w:r>
      <w:r w:rsidRPr="00403E6E">
        <w:rPr>
          <w:rFonts w:ascii="Arial" w:hAnsi="Arial" w:cs="Arial"/>
          <w:i/>
          <w:sz w:val="18"/>
          <w:szCs w:val="18"/>
        </w:rPr>
        <w:t xml:space="preserve"> </w:t>
      </w:r>
      <w:r w:rsidRPr="00403E6E">
        <w:rPr>
          <w:rFonts w:ascii="Arial" w:hAnsi="Arial" w:cs="Arial"/>
          <w:iCs/>
          <w:sz w:val="18"/>
          <w:szCs w:val="18"/>
        </w:rPr>
        <w:t xml:space="preserve">quarta do instrumento contratual e art. 92, § 3º da Lei federal 14.133/21. </w:t>
      </w:r>
      <w:r w:rsidRPr="00403E6E">
        <w:rPr>
          <w:rFonts w:ascii="Arial" w:hAnsi="Arial" w:cs="Arial"/>
          <w:iCs/>
          <w:color w:val="000000"/>
          <w:sz w:val="18"/>
          <w:szCs w:val="18"/>
        </w:rPr>
        <w:t>Data de Assinatura: 04/02/2026.</w:t>
      </w:r>
    </w:p>
    <w:p w14:paraId="3CF4C221" w14:textId="77777777" w:rsidR="00C0441C" w:rsidRDefault="00C0441C" w:rsidP="00C0441C">
      <w:pPr>
        <w:jc w:val="both"/>
        <w:rPr>
          <w:rFonts w:ascii="Arial" w:hAnsi="Arial" w:cs="Arial"/>
          <w:iCs/>
          <w:color w:val="000000"/>
          <w:sz w:val="18"/>
          <w:szCs w:val="18"/>
        </w:rPr>
      </w:pPr>
    </w:p>
    <w:p w14:paraId="14C844B5" w14:textId="77777777" w:rsidR="00C0441C" w:rsidRPr="00881E48" w:rsidRDefault="00C0441C" w:rsidP="00C0441C">
      <w:pPr>
        <w:jc w:val="both"/>
        <w:rPr>
          <w:rFonts w:ascii="Arial" w:eastAsia="Times New Roman" w:hAnsi="Arial" w:cs="Arial"/>
          <w:sz w:val="18"/>
          <w:szCs w:val="18"/>
          <w:lang w:eastAsia="en-US"/>
        </w:rPr>
      </w:pPr>
      <w:r w:rsidRPr="00881E48">
        <w:rPr>
          <w:rFonts w:ascii="Arial" w:eastAsia="Times New Roman" w:hAnsi="Arial" w:cs="Arial"/>
          <w:sz w:val="18"/>
          <w:szCs w:val="18"/>
          <w:lang w:eastAsia="en-US"/>
        </w:rPr>
        <w:t xml:space="preserve">10º Termo Aditivo - Contrato Administrativo nº 012/2024 - Processo de Licitação nº 027/2024; Pregão Eletrônico nº 014/2024; Contratante: Prefeitura Municipal de Guariba; Contratada: AUTO POSTO MODELO DE GUARIBA LTDA; Objeto: fornecimento diário e continuado dos combustíveis: gasolina, etanol, Diesel S-500 e Diesel S-10, destinados ao abastecimento da frota pública municipal; Aditamento: </w:t>
      </w:r>
      <w:bookmarkStart w:id="0" w:name="_Hlk203403634"/>
      <w:r w:rsidRPr="00881E48">
        <w:rPr>
          <w:rFonts w:ascii="Arial" w:eastAsia="Times New Roman" w:hAnsi="Arial" w:cs="Arial"/>
          <w:sz w:val="18"/>
          <w:szCs w:val="18"/>
          <w:lang w:eastAsia="en-US"/>
        </w:rPr>
        <w:t xml:space="preserve">As partes, de comum acordo resolvem aditar ao Contrato Administrativo nº 012/2024, o aumento dos preços unitários do </w:t>
      </w:r>
      <w:r w:rsidRPr="00881E48">
        <w:rPr>
          <w:rFonts w:ascii="Arial" w:eastAsia="Times New Roman" w:hAnsi="Arial" w:cs="Arial"/>
          <w:sz w:val="18"/>
          <w:szCs w:val="18"/>
          <w:u w:val="single"/>
          <w:lang w:eastAsia="en-US"/>
        </w:rPr>
        <w:t>etanol</w:t>
      </w:r>
      <w:r w:rsidRPr="00881E48">
        <w:rPr>
          <w:rFonts w:ascii="Arial" w:eastAsia="Times New Roman" w:hAnsi="Arial" w:cs="Arial"/>
          <w:sz w:val="18"/>
          <w:szCs w:val="18"/>
          <w:lang w:eastAsia="en-US"/>
        </w:rPr>
        <w:t xml:space="preserve"> e da </w:t>
      </w:r>
      <w:r w:rsidRPr="00881E48">
        <w:rPr>
          <w:rFonts w:ascii="Arial" w:eastAsia="Times New Roman" w:hAnsi="Arial" w:cs="Arial"/>
          <w:sz w:val="18"/>
          <w:szCs w:val="18"/>
          <w:u w:val="single"/>
          <w:lang w:eastAsia="en-US"/>
        </w:rPr>
        <w:t>gasolina</w:t>
      </w:r>
      <w:r w:rsidRPr="00881E48">
        <w:rPr>
          <w:rFonts w:ascii="Arial" w:eastAsia="Times New Roman" w:hAnsi="Arial" w:cs="Arial"/>
          <w:sz w:val="18"/>
          <w:szCs w:val="18"/>
          <w:lang w:eastAsia="en-US"/>
        </w:rPr>
        <w:t>, em manutenção ao reequilíbrio econômico-financeiro, para a continuidade da aquisição de combustível, a partir de 17/01/2026, na seguinte forma:</w:t>
      </w:r>
      <w:bookmarkEnd w:id="0"/>
    </w:p>
    <w:p w14:paraId="620089A0" w14:textId="77777777" w:rsidR="00C0441C" w:rsidRPr="00881E48" w:rsidRDefault="00C0441C" w:rsidP="00C0441C">
      <w:pPr>
        <w:jc w:val="both"/>
        <w:rPr>
          <w:rFonts w:ascii="Arial" w:eastAsia="Times New Roman" w:hAnsi="Arial" w:cs="Arial"/>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
        <w:gridCol w:w="849"/>
        <w:gridCol w:w="641"/>
        <w:gridCol w:w="869"/>
        <w:gridCol w:w="787"/>
        <w:gridCol w:w="984"/>
        <w:gridCol w:w="922"/>
        <w:gridCol w:w="955"/>
        <w:gridCol w:w="933"/>
        <w:gridCol w:w="1108"/>
      </w:tblGrid>
      <w:tr w:rsidR="00C0441C" w:rsidRPr="00881E48" w14:paraId="6C84C066" w14:textId="77777777" w:rsidTr="005D4AA9">
        <w:trPr>
          <w:trHeight w:val="465"/>
        </w:trPr>
        <w:tc>
          <w:tcPr>
            <w:tcW w:w="266" w:type="pct"/>
            <w:shd w:val="clear" w:color="000000" w:fill="BFBFBF"/>
            <w:vAlign w:val="center"/>
            <w:hideMark/>
          </w:tcPr>
          <w:p w14:paraId="49ACAFF7"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ITEM</w:t>
            </w:r>
          </w:p>
        </w:tc>
        <w:tc>
          <w:tcPr>
            <w:tcW w:w="470" w:type="pct"/>
            <w:shd w:val="clear" w:color="000000" w:fill="BFBFBF"/>
            <w:vAlign w:val="center"/>
            <w:hideMark/>
          </w:tcPr>
          <w:p w14:paraId="00E785B4"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SALDO EM QTDE</w:t>
            </w:r>
          </w:p>
        </w:tc>
        <w:tc>
          <w:tcPr>
            <w:tcW w:w="381" w:type="pct"/>
            <w:shd w:val="clear" w:color="000000" w:fill="BFBFBF"/>
            <w:vAlign w:val="center"/>
            <w:hideMark/>
          </w:tcPr>
          <w:p w14:paraId="4D00FE3E"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UN.</w:t>
            </w:r>
          </w:p>
        </w:tc>
        <w:tc>
          <w:tcPr>
            <w:tcW w:w="515" w:type="pct"/>
            <w:shd w:val="clear" w:color="000000" w:fill="BFBFBF"/>
            <w:vAlign w:val="center"/>
            <w:hideMark/>
          </w:tcPr>
          <w:p w14:paraId="3A265EAD"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DESCRIÇÃO</w:t>
            </w:r>
          </w:p>
        </w:tc>
        <w:tc>
          <w:tcPr>
            <w:tcW w:w="467" w:type="pct"/>
            <w:shd w:val="clear" w:color="000000" w:fill="BFBFBF"/>
            <w:vAlign w:val="center"/>
            <w:hideMark/>
          </w:tcPr>
          <w:p w14:paraId="6D0AE318"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MARCA</w:t>
            </w:r>
          </w:p>
        </w:tc>
        <w:tc>
          <w:tcPr>
            <w:tcW w:w="583" w:type="pct"/>
            <w:shd w:val="clear" w:color="000000" w:fill="BFBFBF"/>
            <w:vAlign w:val="center"/>
            <w:hideMark/>
          </w:tcPr>
          <w:p w14:paraId="55B6FE29"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VALOR ANTERIOR</w:t>
            </w:r>
          </w:p>
        </w:tc>
        <w:tc>
          <w:tcPr>
            <w:tcW w:w="546" w:type="pct"/>
            <w:shd w:val="clear" w:color="000000" w:fill="BFBFBF"/>
            <w:vAlign w:val="center"/>
            <w:hideMark/>
          </w:tcPr>
          <w:p w14:paraId="68416134"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VALOR ATUAL</w:t>
            </w:r>
          </w:p>
        </w:tc>
        <w:tc>
          <w:tcPr>
            <w:tcW w:w="565" w:type="pct"/>
            <w:shd w:val="clear" w:color="000000" w:fill="BFBFBF"/>
            <w:vAlign w:val="center"/>
            <w:hideMark/>
          </w:tcPr>
          <w:p w14:paraId="2F3B00D4"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AUMENTO EM R$</w:t>
            </w:r>
          </w:p>
        </w:tc>
        <w:tc>
          <w:tcPr>
            <w:tcW w:w="552" w:type="pct"/>
            <w:shd w:val="clear" w:color="000000" w:fill="BFBFBF"/>
            <w:vAlign w:val="center"/>
            <w:hideMark/>
          </w:tcPr>
          <w:p w14:paraId="059B7EF0"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VALOR A ADITAR</w:t>
            </w:r>
          </w:p>
        </w:tc>
        <w:tc>
          <w:tcPr>
            <w:tcW w:w="656" w:type="pct"/>
            <w:shd w:val="clear" w:color="000000" w:fill="BFBFBF"/>
            <w:vAlign w:val="center"/>
            <w:hideMark/>
          </w:tcPr>
          <w:p w14:paraId="39618053" w14:textId="77777777" w:rsidR="00C0441C" w:rsidRPr="00881E48" w:rsidRDefault="00C0441C" w:rsidP="005D4AA9">
            <w:pPr>
              <w:jc w:val="center"/>
              <w:rPr>
                <w:rFonts w:ascii="Calibri" w:eastAsia="Times New Roman" w:hAnsi="Calibri" w:cs="Calibri"/>
                <w:b/>
                <w:bCs/>
                <w:color w:val="000000"/>
                <w:sz w:val="14"/>
                <w:szCs w:val="14"/>
                <w:lang w:eastAsia="en-US"/>
              </w:rPr>
            </w:pPr>
            <w:r w:rsidRPr="00881E48">
              <w:rPr>
                <w:rFonts w:ascii="Calibri" w:eastAsia="Times New Roman" w:hAnsi="Calibri" w:cs="Calibri"/>
                <w:b/>
                <w:bCs/>
                <w:color w:val="000000"/>
                <w:sz w:val="14"/>
                <w:szCs w:val="14"/>
                <w:lang w:eastAsia="en-US"/>
              </w:rPr>
              <w:t>PORCENTAGEM DE AUMENTO</w:t>
            </w:r>
          </w:p>
        </w:tc>
      </w:tr>
      <w:tr w:rsidR="00C0441C" w:rsidRPr="00881E48" w14:paraId="37AC8F81" w14:textId="77777777" w:rsidTr="005D4AA9">
        <w:trPr>
          <w:trHeight w:val="315"/>
        </w:trPr>
        <w:tc>
          <w:tcPr>
            <w:tcW w:w="266" w:type="pct"/>
            <w:vAlign w:val="center"/>
          </w:tcPr>
          <w:p w14:paraId="3BD5F780"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1</w:t>
            </w:r>
          </w:p>
        </w:tc>
        <w:tc>
          <w:tcPr>
            <w:tcW w:w="470" w:type="pct"/>
            <w:vAlign w:val="center"/>
          </w:tcPr>
          <w:p w14:paraId="1A84B973"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15.024,9600</w:t>
            </w:r>
          </w:p>
        </w:tc>
        <w:tc>
          <w:tcPr>
            <w:tcW w:w="381" w:type="pct"/>
            <w:vAlign w:val="center"/>
          </w:tcPr>
          <w:p w14:paraId="70CB4358"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LITROS</w:t>
            </w:r>
          </w:p>
        </w:tc>
        <w:tc>
          <w:tcPr>
            <w:tcW w:w="515" w:type="pct"/>
            <w:vAlign w:val="center"/>
          </w:tcPr>
          <w:p w14:paraId="40E38D9D"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ALCOOL ETANOL</w:t>
            </w:r>
          </w:p>
        </w:tc>
        <w:tc>
          <w:tcPr>
            <w:tcW w:w="467" w:type="pct"/>
            <w:vAlign w:val="center"/>
          </w:tcPr>
          <w:p w14:paraId="74BCA99B"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VIBRA ENERGIA S/A</w:t>
            </w:r>
          </w:p>
        </w:tc>
        <w:tc>
          <w:tcPr>
            <w:tcW w:w="583" w:type="pct"/>
            <w:vAlign w:val="center"/>
          </w:tcPr>
          <w:p w14:paraId="04C39CE4" w14:textId="77777777" w:rsidR="00C0441C" w:rsidRPr="00881E48" w:rsidRDefault="00C0441C" w:rsidP="005D4AA9">
            <w:pPr>
              <w:jc w:val="center"/>
              <w:rPr>
                <w:rFonts w:ascii="Calibri" w:eastAsia="Times New Roman" w:hAnsi="Calibri" w:cs="Calibri"/>
                <w:color w:val="000000"/>
                <w:sz w:val="14"/>
                <w:szCs w:val="14"/>
                <w:lang w:eastAsia="en-US"/>
              </w:rPr>
            </w:pPr>
            <w:r w:rsidRPr="00881E48">
              <w:rPr>
                <w:rFonts w:ascii="Calibri" w:eastAsia="Times New Roman" w:hAnsi="Calibri" w:cs="Calibri"/>
                <w:color w:val="000000"/>
                <w:sz w:val="14"/>
                <w:szCs w:val="14"/>
                <w:lang w:eastAsia="en-US"/>
              </w:rPr>
              <w:t>R$ 4,20</w:t>
            </w:r>
          </w:p>
        </w:tc>
        <w:tc>
          <w:tcPr>
            <w:tcW w:w="546" w:type="pct"/>
            <w:vAlign w:val="center"/>
          </w:tcPr>
          <w:p w14:paraId="5F669AC9"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R$ 4,37</w:t>
            </w:r>
          </w:p>
        </w:tc>
        <w:tc>
          <w:tcPr>
            <w:tcW w:w="565" w:type="pct"/>
            <w:vAlign w:val="center"/>
          </w:tcPr>
          <w:p w14:paraId="7E4D078D"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R$ 0,17</w:t>
            </w:r>
          </w:p>
        </w:tc>
        <w:tc>
          <w:tcPr>
            <w:tcW w:w="552" w:type="pct"/>
            <w:vAlign w:val="center"/>
          </w:tcPr>
          <w:p w14:paraId="6C27BA0F" w14:textId="77777777" w:rsidR="00C0441C" w:rsidRPr="00881E48" w:rsidRDefault="00C0441C" w:rsidP="005D4AA9">
            <w:pPr>
              <w:jc w:val="center"/>
              <w:rPr>
                <w:rFonts w:ascii="Calibri" w:eastAsia="Times New Roman" w:hAnsi="Calibri" w:cs="Calibri"/>
                <w:sz w:val="14"/>
                <w:szCs w:val="14"/>
                <w:highlight w:val="yellow"/>
                <w:lang w:eastAsia="en-US"/>
              </w:rPr>
            </w:pPr>
            <w:r w:rsidRPr="00881E48">
              <w:rPr>
                <w:rFonts w:ascii="Calibri" w:eastAsia="Times New Roman" w:hAnsi="Calibri" w:cs="Calibri"/>
                <w:sz w:val="14"/>
                <w:szCs w:val="14"/>
                <w:lang w:eastAsia="en-US"/>
              </w:rPr>
              <w:t>R$ 2.554,24</w:t>
            </w:r>
          </w:p>
        </w:tc>
        <w:tc>
          <w:tcPr>
            <w:tcW w:w="656" w:type="pct"/>
            <w:noWrap/>
            <w:vAlign w:val="bottom"/>
          </w:tcPr>
          <w:p w14:paraId="4B19CBCF" w14:textId="77777777" w:rsidR="00C0441C" w:rsidRPr="00881E48" w:rsidRDefault="00C0441C" w:rsidP="005D4AA9">
            <w:pPr>
              <w:jc w:val="center"/>
              <w:rPr>
                <w:rFonts w:ascii="Calibri" w:eastAsia="Times New Roman" w:hAnsi="Calibri" w:cs="Calibri"/>
                <w:color w:val="000000"/>
                <w:sz w:val="14"/>
                <w:szCs w:val="14"/>
                <w:highlight w:val="yellow"/>
                <w:lang w:eastAsia="en-US"/>
              </w:rPr>
            </w:pPr>
            <w:r w:rsidRPr="00881E48">
              <w:rPr>
                <w:rFonts w:ascii="Calibri" w:eastAsia="Times New Roman" w:hAnsi="Calibri" w:cs="Calibri"/>
                <w:color w:val="000000"/>
                <w:sz w:val="14"/>
                <w:szCs w:val="14"/>
                <w:lang w:eastAsia="en-US"/>
              </w:rPr>
              <w:t>4,05%</w:t>
            </w:r>
          </w:p>
        </w:tc>
      </w:tr>
      <w:tr w:rsidR="00C0441C" w:rsidRPr="00881E48" w14:paraId="69993536" w14:textId="77777777" w:rsidTr="005D4AA9">
        <w:trPr>
          <w:trHeight w:val="315"/>
        </w:trPr>
        <w:tc>
          <w:tcPr>
            <w:tcW w:w="266" w:type="pct"/>
            <w:vAlign w:val="center"/>
          </w:tcPr>
          <w:p w14:paraId="720A1064"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2</w:t>
            </w:r>
          </w:p>
        </w:tc>
        <w:tc>
          <w:tcPr>
            <w:tcW w:w="470" w:type="pct"/>
            <w:vAlign w:val="center"/>
          </w:tcPr>
          <w:p w14:paraId="0723C5F1"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43.331,9500</w:t>
            </w:r>
          </w:p>
        </w:tc>
        <w:tc>
          <w:tcPr>
            <w:tcW w:w="381" w:type="pct"/>
            <w:vAlign w:val="center"/>
          </w:tcPr>
          <w:p w14:paraId="026D5A8A"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LITROS</w:t>
            </w:r>
          </w:p>
        </w:tc>
        <w:tc>
          <w:tcPr>
            <w:tcW w:w="515" w:type="pct"/>
            <w:vAlign w:val="center"/>
          </w:tcPr>
          <w:p w14:paraId="38370526"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GASOLINA COMUM</w:t>
            </w:r>
          </w:p>
        </w:tc>
        <w:tc>
          <w:tcPr>
            <w:tcW w:w="467" w:type="pct"/>
            <w:vAlign w:val="center"/>
          </w:tcPr>
          <w:p w14:paraId="31CD524F"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VIBRA ENERGIA S/A</w:t>
            </w:r>
          </w:p>
        </w:tc>
        <w:tc>
          <w:tcPr>
            <w:tcW w:w="583" w:type="pct"/>
            <w:vAlign w:val="center"/>
          </w:tcPr>
          <w:p w14:paraId="2CDB6077" w14:textId="77777777" w:rsidR="00C0441C" w:rsidRPr="00881E48" w:rsidRDefault="00C0441C" w:rsidP="005D4AA9">
            <w:pPr>
              <w:jc w:val="center"/>
              <w:rPr>
                <w:rFonts w:ascii="Calibri" w:eastAsia="Times New Roman" w:hAnsi="Calibri" w:cs="Calibri"/>
                <w:color w:val="000000"/>
                <w:sz w:val="14"/>
                <w:szCs w:val="14"/>
                <w:lang w:eastAsia="en-US"/>
              </w:rPr>
            </w:pPr>
            <w:r w:rsidRPr="00881E48">
              <w:rPr>
                <w:rFonts w:ascii="Calibri" w:eastAsia="Times New Roman" w:hAnsi="Calibri" w:cs="Calibri"/>
                <w:color w:val="000000"/>
                <w:sz w:val="14"/>
                <w:szCs w:val="14"/>
                <w:lang w:eastAsia="en-US"/>
              </w:rPr>
              <w:t>R$ 5,42</w:t>
            </w:r>
          </w:p>
        </w:tc>
        <w:tc>
          <w:tcPr>
            <w:tcW w:w="546" w:type="pct"/>
            <w:vAlign w:val="center"/>
          </w:tcPr>
          <w:p w14:paraId="77107ECF"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R$ 5,52</w:t>
            </w:r>
          </w:p>
        </w:tc>
        <w:tc>
          <w:tcPr>
            <w:tcW w:w="565" w:type="pct"/>
            <w:vAlign w:val="center"/>
          </w:tcPr>
          <w:p w14:paraId="4EDDB346"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R$ 0,10</w:t>
            </w:r>
          </w:p>
        </w:tc>
        <w:tc>
          <w:tcPr>
            <w:tcW w:w="552" w:type="pct"/>
            <w:vAlign w:val="center"/>
          </w:tcPr>
          <w:p w14:paraId="2A3369CF" w14:textId="77777777" w:rsidR="00C0441C" w:rsidRPr="00881E48" w:rsidRDefault="00C0441C" w:rsidP="005D4AA9">
            <w:pPr>
              <w:jc w:val="center"/>
              <w:rPr>
                <w:rFonts w:ascii="Calibri" w:eastAsia="Times New Roman" w:hAnsi="Calibri" w:cs="Calibri"/>
                <w:sz w:val="14"/>
                <w:szCs w:val="14"/>
                <w:lang w:eastAsia="en-US"/>
              </w:rPr>
            </w:pPr>
            <w:r w:rsidRPr="00881E48">
              <w:rPr>
                <w:rFonts w:ascii="Calibri" w:eastAsia="Times New Roman" w:hAnsi="Calibri" w:cs="Calibri"/>
                <w:sz w:val="14"/>
                <w:szCs w:val="14"/>
                <w:lang w:eastAsia="en-US"/>
              </w:rPr>
              <w:t>R$ 4.333,19</w:t>
            </w:r>
          </w:p>
        </w:tc>
        <w:tc>
          <w:tcPr>
            <w:tcW w:w="656" w:type="pct"/>
            <w:noWrap/>
            <w:vAlign w:val="bottom"/>
          </w:tcPr>
          <w:p w14:paraId="116EFAD3" w14:textId="77777777" w:rsidR="00C0441C" w:rsidRPr="00881E48" w:rsidRDefault="00C0441C" w:rsidP="005D4AA9">
            <w:pPr>
              <w:jc w:val="center"/>
              <w:rPr>
                <w:rFonts w:ascii="Calibri" w:eastAsia="Times New Roman" w:hAnsi="Calibri" w:cs="Calibri"/>
                <w:color w:val="000000"/>
                <w:sz w:val="14"/>
                <w:szCs w:val="14"/>
                <w:lang w:eastAsia="en-US"/>
              </w:rPr>
            </w:pPr>
            <w:r w:rsidRPr="00881E48">
              <w:rPr>
                <w:rFonts w:ascii="Calibri" w:eastAsia="Times New Roman" w:hAnsi="Calibri" w:cs="Calibri"/>
                <w:color w:val="000000"/>
                <w:sz w:val="14"/>
                <w:szCs w:val="14"/>
                <w:lang w:eastAsia="en-US"/>
              </w:rPr>
              <w:t>1,85%</w:t>
            </w:r>
          </w:p>
        </w:tc>
      </w:tr>
      <w:tr w:rsidR="00C0441C" w:rsidRPr="00881E48" w14:paraId="1F1396DC" w14:textId="77777777" w:rsidTr="005D4AA9">
        <w:trPr>
          <w:trHeight w:val="315"/>
        </w:trPr>
        <w:tc>
          <w:tcPr>
            <w:tcW w:w="5000" w:type="pct"/>
            <w:gridSpan w:val="10"/>
            <w:vAlign w:val="center"/>
          </w:tcPr>
          <w:p w14:paraId="359B3A2D" w14:textId="77777777" w:rsidR="00C0441C" w:rsidRPr="00881E48" w:rsidRDefault="00C0441C" w:rsidP="005D4AA9">
            <w:pPr>
              <w:jc w:val="right"/>
              <w:rPr>
                <w:rFonts w:ascii="Calibri" w:eastAsia="Times New Roman" w:hAnsi="Calibri" w:cs="Calibri"/>
                <w:b/>
                <w:color w:val="000000"/>
                <w:sz w:val="14"/>
                <w:szCs w:val="14"/>
                <w:lang w:eastAsia="en-US"/>
              </w:rPr>
            </w:pPr>
            <w:r w:rsidRPr="00881E48">
              <w:rPr>
                <w:rFonts w:ascii="Calibri" w:eastAsia="Times New Roman" w:hAnsi="Calibri" w:cs="Calibri"/>
                <w:b/>
                <w:sz w:val="14"/>
                <w:szCs w:val="14"/>
                <w:lang w:eastAsia="en-US"/>
              </w:rPr>
              <w:t>VALOR TOTAL ADITADO: R$ 6.887,43</w:t>
            </w:r>
          </w:p>
        </w:tc>
      </w:tr>
    </w:tbl>
    <w:p w14:paraId="4D8F267A" w14:textId="77777777" w:rsidR="00C0441C" w:rsidRPr="00E358C3" w:rsidRDefault="00C0441C" w:rsidP="00C0441C">
      <w:pPr>
        <w:widowControl w:val="0"/>
        <w:autoSpaceDE w:val="0"/>
        <w:autoSpaceDN w:val="0"/>
        <w:adjustRightInd w:val="0"/>
        <w:jc w:val="both"/>
        <w:rPr>
          <w:rFonts w:ascii="Arial" w:eastAsia="Times New Roman" w:hAnsi="Arial" w:cs="Arial"/>
          <w:sz w:val="18"/>
          <w:szCs w:val="18"/>
          <w:lang w:eastAsia="en-US"/>
        </w:rPr>
      </w:pPr>
      <w:r w:rsidRPr="00881E48">
        <w:rPr>
          <w:rFonts w:ascii="Arial" w:eastAsia="Times New Roman" w:hAnsi="Arial" w:cs="Arial"/>
          <w:sz w:val="18"/>
          <w:szCs w:val="18"/>
          <w:lang w:eastAsia="en-US"/>
        </w:rPr>
        <w:t>Assim, fica atualizado o valor total do Termo Aditivo de R$ 2.788.655,11 para R$ 2.795.542,55, com fundamento no art. 124, inciso II, alínea “d”, e no parágrafo único do art. 131, ambos da Lei federal nº 14.133/21, bem como cláusula 7.1 e 7.2 do Contrato Administrativo. Data de Assinatura: 09/02/2026.</w:t>
      </w:r>
    </w:p>
    <w:p w14:paraId="07C3E4C6" w14:textId="77777777" w:rsidR="00C0441C" w:rsidRDefault="00C0441C" w:rsidP="00C0441C">
      <w:pPr>
        <w:jc w:val="both"/>
        <w:rPr>
          <w:rFonts w:ascii="Arial" w:hAnsi="Arial" w:cs="Arial"/>
          <w:iCs/>
          <w:color w:val="000000"/>
          <w:sz w:val="18"/>
          <w:szCs w:val="18"/>
        </w:rPr>
      </w:pPr>
    </w:p>
    <w:p w14:paraId="012C3A3A" w14:textId="77777777" w:rsidR="00C0441C" w:rsidRDefault="00C0441C" w:rsidP="00C0441C">
      <w:pPr>
        <w:jc w:val="both"/>
        <w:rPr>
          <w:rFonts w:ascii="Arial" w:hAnsi="Arial" w:cs="Arial"/>
          <w:color w:val="000000" w:themeColor="text1"/>
          <w:sz w:val="18"/>
          <w:szCs w:val="18"/>
        </w:rPr>
      </w:pPr>
      <w:r w:rsidRPr="00FB4144">
        <w:rPr>
          <w:rFonts w:ascii="Arial" w:hAnsi="Arial" w:cs="Arial"/>
          <w:color w:val="000000" w:themeColor="text1"/>
          <w:sz w:val="18"/>
          <w:szCs w:val="18"/>
        </w:rPr>
        <w:t>2º Termo de Aditament</w:t>
      </w:r>
      <w:r>
        <w:rPr>
          <w:rFonts w:ascii="Arial" w:hAnsi="Arial" w:cs="Arial"/>
          <w:color w:val="000000" w:themeColor="text1"/>
          <w:sz w:val="18"/>
          <w:szCs w:val="18"/>
        </w:rPr>
        <w:t xml:space="preserve">o - </w:t>
      </w:r>
      <w:r w:rsidRPr="00FB4144">
        <w:rPr>
          <w:rFonts w:ascii="Arial" w:hAnsi="Arial" w:cs="Arial"/>
          <w:color w:val="000000" w:themeColor="text1"/>
          <w:sz w:val="18"/>
          <w:szCs w:val="18"/>
        </w:rPr>
        <w:t xml:space="preserve">Contrato Administrativo nº 011/2024 – Processo de Licitação nº 047/2024; Modalidade: Dispensa por Justificativa nº 006/2024; Contratante: Prefeitura Municipal de Guariba; Contratada: INSTITUTO NACIONAL ESPECIALIZADO EM PESQUISA E APOIO AOS MUNICÍPIOS - INEPAM; Objeto: A contratação de institutos especializados sem fins lucrativos para a prestação de serviços técnicos especializados de planejamento, organização e execução de concursos públicos e processos seletivos destinados ao provimento de vagas para os cargos e funções conforme necessidade. Aditamento: </w:t>
      </w:r>
      <w:r w:rsidRPr="00FB4144">
        <w:rPr>
          <w:rFonts w:ascii="Arial" w:hAnsi="Arial" w:cs="Arial"/>
          <w:sz w:val="18"/>
          <w:szCs w:val="18"/>
        </w:rPr>
        <w:t xml:space="preserve">Fica prorrogado o prazo de duração do Contrato Administrativo nº 011/2024, por mais 12 (doze) meses, no período de 27/02/2026 a 26/02/2027, em razão de o serviço ser caracterizado como contínuo e por atender as necessidades recorrentes da presente Administração, uma vez que concursos públicos e processos seletivos são realizados periodicamente para garantir o provimento de cargos e funções públicas, sendo que tal prorrogação é vantajosa para este Município de Guariba, com fundamento nos art. 107, da Lei federal nº 14.133/21. </w:t>
      </w:r>
      <w:r w:rsidRPr="00FB4144">
        <w:rPr>
          <w:rFonts w:ascii="Arial" w:hAnsi="Arial" w:cs="Arial"/>
          <w:color w:val="000000" w:themeColor="text1"/>
          <w:sz w:val="18"/>
          <w:szCs w:val="18"/>
        </w:rPr>
        <w:t xml:space="preserve">Data de Assinatura: 10/02/2026. </w:t>
      </w:r>
    </w:p>
    <w:p w14:paraId="18C282B0" w14:textId="77777777" w:rsidR="00C0441C" w:rsidRDefault="00C0441C" w:rsidP="00C0441C">
      <w:pPr>
        <w:jc w:val="both"/>
        <w:rPr>
          <w:rFonts w:ascii="Arial" w:hAnsi="Arial" w:cs="Arial"/>
          <w:color w:val="000000" w:themeColor="text1"/>
          <w:sz w:val="18"/>
          <w:szCs w:val="18"/>
        </w:rPr>
      </w:pPr>
    </w:p>
    <w:p w14:paraId="791C5594" w14:textId="77777777" w:rsidR="00C0441C" w:rsidRPr="006D3E17" w:rsidRDefault="00C0441C" w:rsidP="00C0441C">
      <w:pPr>
        <w:jc w:val="both"/>
        <w:rPr>
          <w:rFonts w:ascii="Arial" w:hAnsi="Arial" w:cs="Arial"/>
          <w:sz w:val="18"/>
          <w:szCs w:val="18"/>
        </w:rPr>
      </w:pPr>
      <w:r w:rsidRPr="00B12766">
        <w:rPr>
          <w:rFonts w:ascii="Arial" w:hAnsi="Arial" w:cs="Arial"/>
          <w:sz w:val="18"/>
          <w:szCs w:val="18"/>
        </w:rPr>
        <w:t>4º Termo Aditivo - Contrato Administrativo nº 099/2024 - Processo de Licitação nº 297/2024; Concorrência Pública nº 009/2024; Contratante: Prefeitura Municipal de Guariba; Contratada: AUTONOMY EMPREENDIMENTOS LTDA; Objeto: Contratação de empresa de engenharia, com fornecimento de material e mão de obra especializada, para a execução da instalação de manta em PEAD com 8.366,01 m² na sétima vala para resíduos sólidos no Aterro Municipal de Guariba/</w:t>
      </w:r>
      <w:proofErr w:type="spellStart"/>
      <w:r w:rsidRPr="00B12766">
        <w:rPr>
          <w:rFonts w:ascii="Arial" w:hAnsi="Arial" w:cs="Arial"/>
          <w:sz w:val="18"/>
          <w:szCs w:val="18"/>
        </w:rPr>
        <w:t>Sp</w:t>
      </w:r>
      <w:proofErr w:type="spellEnd"/>
      <w:r w:rsidRPr="00B12766">
        <w:rPr>
          <w:rFonts w:ascii="Arial" w:hAnsi="Arial" w:cs="Arial"/>
          <w:sz w:val="18"/>
          <w:szCs w:val="18"/>
        </w:rPr>
        <w:t>, mediante convênio, firmado entre a Prefeitura do Município de Guariba e o Fundo Estadual de Recursos Hídricos – FEHIDRO, Contrato FEHIDRO nº 342/2023, sob regime de empreitada por preço global; Aditamento: Fica prorrogado o prazo de vigência do Contrato Administrativo nº 099/2024, por mais 01 mês no período de 18/02/2026 a 17/03/2026 e o prazo de execução também por mais 01 mês, no período de 13/02/2026 a 12/03/2023, com fundamento no art. 111 da Lei federal nº 14.133/21. Data de Assinatura: 11/02/2026.</w:t>
      </w:r>
    </w:p>
    <w:p w14:paraId="4F0C0A96" w14:textId="77777777" w:rsidR="00C0441C" w:rsidRDefault="00C0441C" w:rsidP="00C0441C">
      <w:pPr>
        <w:jc w:val="both"/>
        <w:rPr>
          <w:rFonts w:ascii="Arial" w:hAnsi="Arial" w:cs="Arial"/>
          <w:iCs/>
          <w:color w:val="000000"/>
          <w:sz w:val="18"/>
          <w:szCs w:val="18"/>
        </w:rPr>
      </w:pPr>
    </w:p>
    <w:p w14:paraId="1BFEE972" w14:textId="77777777" w:rsidR="00C0441C" w:rsidRDefault="00C0441C" w:rsidP="00C0441C">
      <w:pPr>
        <w:jc w:val="both"/>
        <w:rPr>
          <w:rFonts w:ascii="Arial" w:hAnsi="Arial" w:cs="Arial"/>
          <w:color w:val="000000"/>
          <w:sz w:val="18"/>
          <w:szCs w:val="18"/>
        </w:rPr>
      </w:pPr>
      <w:r w:rsidRPr="009342B4">
        <w:rPr>
          <w:rFonts w:ascii="Arial" w:hAnsi="Arial" w:cs="Arial"/>
          <w:color w:val="000000"/>
          <w:sz w:val="18"/>
          <w:szCs w:val="18"/>
        </w:rPr>
        <w:t xml:space="preserve">1º Termo de Aditamento </w:t>
      </w:r>
      <w:r>
        <w:rPr>
          <w:rFonts w:ascii="Arial" w:hAnsi="Arial" w:cs="Arial"/>
          <w:color w:val="000000"/>
          <w:sz w:val="18"/>
          <w:szCs w:val="18"/>
        </w:rPr>
        <w:t xml:space="preserve">- </w:t>
      </w:r>
      <w:r w:rsidRPr="009342B4">
        <w:rPr>
          <w:rFonts w:ascii="Arial" w:hAnsi="Arial" w:cs="Arial"/>
          <w:color w:val="000000"/>
          <w:sz w:val="18"/>
          <w:szCs w:val="18"/>
        </w:rPr>
        <w:t xml:space="preserve">Contrato Administrativo nº 060/2025 - Processo de Licitação nº 175/2025; Modalidade: Inexigibilidade nº 012/2025; Contratante: Prefeitura Municipal de Guariba; </w:t>
      </w:r>
      <w:r>
        <w:rPr>
          <w:rFonts w:ascii="Arial" w:hAnsi="Arial" w:cs="Arial"/>
          <w:color w:val="000000"/>
          <w:sz w:val="18"/>
          <w:szCs w:val="18"/>
        </w:rPr>
        <w:t xml:space="preserve">Contratada: </w:t>
      </w:r>
      <w:r w:rsidRPr="009342B4">
        <w:rPr>
          <w:rFonts w:ascii="Arial" w:hAnsi="Arial" w:cs="Arial"/>
          <w:color w:val="000000"/>
          <w:sz w:val="18"/>
          <w:szCs w:val="18"/>
        </w:rPr>
        <w:t xml:space="preserve">POLITI PARTICIPAÇÕES LTDA; Objeto: Contrato de </w:t>
      </w:r>
      <w:r w:rsidRPr="009342B4">
        <w:rPr>
          <w:rFonts w:ascii="Arial" w:eastAsia="Arial" w:hAnsi="Arial" w:cs="Arial"/>
          <w:sz w:val="18"/>
          <w:szCs w:val="18"/>
        </w:rPr>
        <w:t xml:space="preserve">locação de imóvel edificado situado no endereço da Av. Cel. </w:t>
      </w:r>
      <w:proofErr w:type="spellStart"/>
      <w:r w:rsidRPr="009342B4">
        <w:rPr>
          <w:rFonts w:ascii="Arial" w:eastAsia="Arial" w:hAnsi="Arial" w:cs="Arial"/>
          <w:sz w:val="18"/>
          <w:szCs w:val="18"/>
        </w:rPr>
        <w:t>Neca</w:t>
      </w:r>
      <w:proofErr w:type="spellEnd"/>
      <w:r w:rsidRPr="009342B4">
        <w:rPr>
          <w:rFonts w:ascii="Arial" w:eastAsia="Arial" w:hAnsi="Arial" w:cs="Arial"/>
          <w:sz w:val="18"/>
          <w:szCs w:val="18"/>
        </w:rPr>
        <w:t xml:space="preserve"> Junqueira, nº 1.188, Centro, nesta cidade de Guariba, estado de São Paulo, CEP nº 14.840-000, que servirá para abrigar as instalações da sede do Conselho Tutelar; </w:t>
      </w:r>
      <w:r w:rsidRPr="009342B4">
        <w:rPr>
          <w:rFonts w:ascii="Arial" w:hAnsi="Arial" w:cs="Arial"/>
          <w:color w:val="000000"/>
          <w:sz w:val="18"/>
          <w:szCs w:val="18"/>
        </w:rPr>
        <w:t xml:space="preserve">Aditamento: </w:t>
      </w:r>
      <w:r w:rsidRPr="009342B4">
        <w:rPr>
          <w:rFonts w:ascii="Arial" w:hAnsi="Arial" w:cs="Arial"/>
          <w:sz w:val="18"/>
          <w:szCs w:val="18"/>
        </w:rPr>
        <w:t xml:space="preserve">Fica prorrogado o prazo de duração do Contrato Administrativo nº 060/2025, por mais 04 (quatro) meses, retroagindo-se o período de 02/02/2026 a 01/06/2026, mantido inalterado o valor mensal de R$ 2.628,92, totalizando R$ 10.515,68, com fundamento nos artigos 106 e 107 da Lei Federal nº 14.133/21. </w:t>
      </w:r>
      <w:r w:rsidRPr="009342B4">
        <w:rPr>
          <w:rFonts w:ascii="Arial" w:hAnsi="Arial" w:cs="Arial"/>
          <w:color w:val="000000"/>
          <w:sz w:val="18"/>
          <w:szCs w:val="18"/>
        </w:rPr>
        <w:t>Data de Assinatura: 13/02/2026.</w:t>
      </w:r>
    </w:p>
    <w:p w14:paraId="1D4E82CC" w14:textId="77777777" w:rsidR="00C0441C" w:rsidRDefault="00C0441C" w:rsidP="00C0441C">
      <w:pPr>
        <w:jc w:val="both"/>
        <w:rPr>
          <w:rFonts w:ascii="Arial" w:hAnsi="Arial" w:cs="Arial"/>
          <w:color w:val="000000" w:themeColor="text1"/>
          <w:sz w:val="18"/>
          <w:szCs w:val="18"/>
        </w:rPr>
      </w:pPr>
    </w:p>
    <w:p w14:paraId="67FC916A" w14:textId="77777777" w:rsidR="00C0441C" w:rsidRDefault="00C0441C" w:rsidP="00C0441C">
      <w:pPr>
        <w:jc w:val="both"/>
        <w:rPr>
          <w:rFonts w:ascii="Arial" w:hAnsi="Arial" w:cs="Arial"/>
          <w:sz w:val="18"/>
          <w:szCs w:val="18"/>
        </w:rPr>
      </w:pPr>
      <w:r>
        <w:rPr>
          <w:rFonts w:ascii="Arial" w:hAnsi="Arial" w:cs="Arial"/>
          <w:sz w:val="18"/>
          <w:szCs w:val="18"/>
        </w:rPr>
        <w:t>2</w:t>
      </w:r>
      <w:r w:rsidRPr="009911FC">
        <w:rPr>
          <w:rFonts w:ascii="Arial" w:hAnsi="Arial" w:cs="Arial"/>
          <w:sz w:val="18"/>
          <w:szCs w:val="18"/>
        </w:rPr>
        <w:t xml:space="preserve">º Termo Aditivo - Contrato Administrativo nº </w:t>
      </w:r>
      <w:r>
        <w:rPr>
          <w:rFonts w:ascii="Arial" w:hAnsi="Arial" w:cs="Arial"/>
          <w:sz w:val="18"/>
          <w:szCs w:val="18"/>
        </w:rPr>
        <w:t>058</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097/2025</w:t>
      </w:r>
      <w:r w:rsidRPr="009911FC">
        <w:rPr>
          <w:rFonts w:ascii="Arial" w:hAnsi="Arial" w:cs="Arial"/>
          <w:sz w:val="18"/>
          <w:szCs w:val="18"/>
        </w:rPr>
        <w:t xml:space="preserve">; Concorrência Pública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009</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Contratante: Prefeitura Municipal de Guariba; Contratada: </w:t>
      </w:r>
      <w:r w:rsidRPr="00CD2E43">
        <w:rPr>
          <w:rFonts w:ascii="Arial" w:hAnsi="Arial" w:cs="Arial"/>
          <w:sz w:val="18"/>
          <w:szCs w:val="18"/>
        </w:rPr>
        <w:t>PAVTER PAVIMENTACAO LTDA</w:t>
      </w:r>
      <w:r w:rsidRPr="009911FC">
        <w:rPr>
          <w:rFonts w:ascii="Arial" w:hAnsi="Arial" w:cs="Arial"/>
          <w:sz w:val="18"/>
          <w:szCs w:val="18"/>
        </w:rPr>
        <w:t xml:space="preserve">; Objeto: </w:t>
      </w:r>
      <w:r w:rsidRPr="00CD2E43">
        <w:rPr>
          <w:rFonts w:ascii="Arial" w:hAnsi="Arial" w:cs="Arial"/>
          <w:sz w:val="18"/>
          <w:szCs w:val="18"/>
        </w:rPr>
        <w:t>contratação de empresa legalmente estabelecida e especializada, para execução de 9.158,48 m² de recapeamento asfáltico, em perímetro urbano no município de Guariba/SP, conforme descrito abaixo, incluindo o fornecimento de materiais,  mediante convênio firmado com o Governo Federal, através do Ministério das Cidades - CONVÊNIO Nº 966792/2024, sob regime de Empreitada por Preço Global, conforme as especificações constantes do Termo de Referência, Memorial Descritivo, Planilha Orçamentária e Cronograma Físico-Financeiro</w:t>
      </w:r>
      <w:r w:rsidRPr="009911FC">
        <w:rPr>
          <w:rFonts w:ascii="Arial" w:hAnsi="Arial" w:cs="Arial"/>
          <w:sz w:val="18"/>
          <w:szCs w:val="18"/>
        </w:rPr>
        <w:t>; Aditamento:</w:t>
      </w:r>
      <w:r>
        <w:rPr>
          <w:rFonts w:ascii="Arial" w:hAnsi="Arial" w:cs="Arial"/>
          <w:sz w:val="18"/>
          <w:szCs w:val="18"/>
        </w:rPr>
        <w:t xml:space="preserve"> </w:t>
      </w:r>
      <w:r w:rsidRPr="00CD2E43">
        <w:rPr>
          <w:rFonts w:ascii="Arial" w:hAnsi="Arial" w:cs="Arial"/>
          <w:sz w:val="18"/>
          <w:szCs w:val="18"/>
        </w:rPr>
        <w:t xml:space="preserve">Fica prorrogado o prazo de execução, por mais </w:t>
      </w:r>
      <w:r w:rsidRPr="00CD2E43">
        <w:rPr>
          <w:rFonts w:ascii="Arial" w:hAnsi="Arial" w:cs="Arial"/>
          <w:sz w:val="18"/>
          <w:szCs w:val="18"/>
        </w:rPr>
        <w:lastRenderedPageBreak/>
        <w:t>03 meses, no período de 01/03/2026 a 30/05/2026, com fundamento na Cláusula 3.2 e 3.7 do referido Contrato Administrativo e art. 111 da Lei federal nº 14.133/21</w:t>
      </w:r>
      <w:r w:rsidRPr="009911FC">
        <w:rPr>
          <w:rFonts w:ascii="Arial" w:hAnsi="Arial" w:cs="Arial"/>
          <w:sz w:val="18"/>
          <w:szCs w:val="18"/>
        </w:rPr>
        <w:t>. Data de Assinatura: 20/</w:t>
      </w:r>
      <w:r>
        <w:rPr>
          <w:rFonts w:ascii="Arial" w:hAnsi="Arial" w:cs="Arial"/>
          <w:sz w:val="18"/>
          <w:szCs w:val="18"/>
        </w:rPr>
        <w:t>02</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5F639062" w14:textId="77777777" w:rsidR="00C0441C" w:rsidRDefault="00C0441C" w:rsidP="00C0441C">
      <w:pPr>
        <w:jc w:val="both"/>
        <w:rPr>
          <w:rFonts w:ascii="Arial" w:hAnsi="Arial" w:cs="Arial"/>
          <w:sz w:val="18"/>
          <w:szCs w:val="18"/>
        </w:rPr>
      </w:pPr>
    </w:p>
    <w:p w14:paraId="09A6E9A1" w14:textId="77777777" w:rsidR="00C0441C" w:rsidRDefault="00C0441C" w:rsidP="00C0441C">
      <w:pPr>
        <w:jc w:val="both"/>
        <w:rPr>
          <w:rFonts w:ascii="Arial" w:hAnsi="Arial" w:cs="Arial"/>
          <w:sz w:val="18"/>
          <w:szCs w:val="18"/>
        </w:rPr>
      </w:pPr>
      <w:r>
        <w:rPr>
          <w:rFonts w:ascii="Arial" w:hAnsi="Arial" w:cs="Arial"/>
          <w:sz w:val="18"/>
          <w:szCs w:val="18"/>
        </w:rPr>
        <w:t>2</w:t>
      </w:r>
      <w:r w:rsidRPr="009911FC">
        <w:rPr>
          <w:rFonts w:ascii="Arial" w:hAnsi="Arial" w:cs="Arial"/>
          <w:sz w:val="18"/>
          <w:szCs w:val="18"/>
        </w:rPr>
        <w:t xml:space="preserve">º Termo Aditivo - Contrato Administrativo nº </w:t>
      </w:r>
      <w:r>
        <w:rPr>
          <w:rFonts w:ascii="Arial" w:hAnsi="Arial" w:cs="Arial"/>
          <w:sz w:val="18"/>
          <w:szCs w:val="18"/>
        </w:rPr>
        <w:t>084</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 Processo de Licitação nº </w:t>
      </w:r>
      <w:r>
        <w:rPr>
          <w:rFonts w:ascii="Arial" w:hAnsi="Arial" w:cs="Arial"/>
          <w:sz w:val="18"/>
          <w:szCs w:val="18"/>
        </w:rPr>
        <w:t>160/2025</w:t>
      </w:r>
      <w:r w:rsidRPr="009911FC">
        <w:rPr>
          <w:rFonts w:ascii="Arial" w:hAnsi="Arial" w:cs="Arial"/>
          <w:sz w:val="18"/>
          <w:szCs w:val="18"/>
        </w:rPr>
        <w:t xml:space="preserve">; Concorrência Pública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011</w:t>
      </w:r>
      <w:r w:rsidRPr="009911FC">
        <w:rPr>
          <w:rFonts w:ascii="Arial" w:hAnsi="Arial" w:cs="Arial"/>
          <w:sz w:val="18"/>
          <w:szCs w:val="18"/>
        </w:rPr>
        <w:t>/202</w:t>
      </w:r>
      <w:r>
        <w:rPr>
          <w:rFonts w:ascii="Arial" w:hAnsi="Arial" w:cs="Arial"/>
          <w:sz w:val="18"/>
          <w:szCs w:val="18"/>
        </w:rPr>
        <w:t>5</w:t>
      </w:r>
      <w:r w:rsidRPr="009911FC">
        <w:rPr>
          <w:rFonts w:ascii="Arial" w:hAnsi="Arial" w:cs="Arial"/>
          <w:sz w:val="18"/>
          <w:szCs w:val="18"/>
        </w:rPr>
        <w:t xml:space="preserve">; Contratante: Prefeitura Municipal de Guariba; Contratada: </w:t>
      </w:r>
      <w:r w:rsidRPr="00C20219">
        <w:rPr>
          <w:rFonts w:ascii="Arial" w:hAnsi="Arial" w:cs="Arial"/>
          <w:sz w:val="18"/>
          <w:szCs w:val="18"/>
        </w:rPr>
        <w:t>TERRA FORTE BRASIL CONSTRUTORA LTDA</w:t>
      </w:r>
      <w:r w:rsidRPr="009911FC">
        <w:rPr>
          <w:rFonts w:ascii="Arial" w:hAnsi="Arial" w:cs="Arial"/>
          <w:sz w:val="18"/>
          <w:szCs w:val="18"/>
        </w:rPr>
        <w:t xml:space="preserve">; Objeto: </w:t>
      </w:r>
      <w:r w:rsidRPr="00C20219">
        <w:rPr>
          <w:rFonts w:ascii="Arial" w:hAnsi="Arial" w:cs="Arial"/>
          <w:sz w:val="18"/>
          <w:szCs w:val="18"/>
        </w:rPr>
        <w:t>contratação de empresa, com fornecimento de material e mão de obra especializada, para a reforma do Centro Cultural Gercino Grieco, na Cidade de Guariba, Estado de São Paulo, sob o regime de Empreitada por Preço Global, mediante o repasse da Emenda Parlamentar 20243746000, conforme as especificações constantes do Termo de Referência, Memorial Descritivo, Planilha Orçamentária e Cronograma Físico-Financeiro</w:t>
      </w:r>
      <w:r w:rsidRPr="009911FC">
        <w:rPr>
          <w:rFonts w:ascii="Arial" w:hAnsi="Arial" w:cs="Arial"/>
          <w:sz w:val="18"/>
          <w:szCs w:val="18"/>
        </w:rPr>
        <w:t xml:space="preserve">; Aditamento: </w:t>
      </w:r>
      <w:r w:rsidRPr="00C20219">
        <w:rPr>
          <w:rFonts w:ascii="Arial" w:hAnsi="Arial" w:cs="Arial"/>
          <w:sz w:val="18"/>
          <w:szCs w:val="18"/>
        </w:rPr>
        <w:t>Fica prorrogado o prazo de execução do Contrato Administrativo nº 084/2025, por mais 01 (um) mês, no período de 24/02/2026 a 23/03/2026, com fundamento no art. 111 da Lei federal nº 14.133/21 e Cláusulas 3.2 e 3.7 do Contrato Administrativ</w:t>
      </w:r>
      <w:r>
        <w:rPr>
          <w:rFonts w:ascii="Arial" w:hAnsi="Arial" w:cs="Arial"/>
          <w:sz w:val="18"/>
          <w:szCs w:val="18"/>
        </w:rPr>
        <w:t>o</w:t>
      </w:r>
      <w:r w:rsidRPr="009911FC">
        <w:rPr>
          <w:rFonts w:ascii="Arial" w:hAnsi="Arial" w:cs="Arial"/>
          <w:sz w:val="18"/>
          <w:szCs w:val="18"/>
        </w:rPr>
        <w:t>. Data de Assinatura: 20/</w:t>
      </w:r>
      <w:r>
        <w:rPr>
          <w:rFonts w:ascii="Arial" w:hAnsi="Arial" w:cs="Arial"/>
          <w:sz w:val="18"/>
          <w:szCs w:val="18"/>
        </w:rPr>
        <w:t>02</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635D79C9" w14:textId="77777777" w:rsidR="00C0441C" w:rsidRDefault="00C0441C" w:rsidP="00C0441C">
      <w:pPr>
        <w:jc w:val="both"/>
        <w:rPr>
          <w:rFonts w:ascii="Arial" w:hAnsi="Arial" w:cs="Arial"/>
          <w:sz w:val="18"/>
          <w:szCs w:val="18"/>
        </w:rPr>
      </w:pPr>
    </w:p>
    <w:p w14:paraId="14160BFC" w14:textId="77777777" w:rsidR="00C0441C" w:rsidRPr="00FA064A" w:rsidRDefault="00C0441C" w:rsidP="00C0441C">
      <w:pPr>
        <w:jc w:val="both"/>
        <w:rPr>
          <w:rFonts w:ascii="Arial" w:hAnsi="Arial" w:cs="Arial"/>
          <w:sz w:val="18"/>
          <w:szCs w:val="18"/>
        </w:rPr>
      </w:pPr>
      <w:r w:rsidRPr="00B12766">
        <w:rPr>
          <w:rFonts w:ascii="Arial" w:hAnsi="Arial" w:cs="Arial"/>
          <w:sz w:val="18"/>
          <w:szCs w:val="18"/>
        </w:rPr>
        <w:t xml:space="preserve">4º Termo Aditivo - Contrato Administrativo nº 013/2025 - Processo de Licitação nº 412/2024; Concorrência Pública nº 015/2024; Contratante: Prefeitura Municipal de Guariba; Contratada: H.S. ROHDE CONSTRUTORA LTDA; Objeto: Contratação de empresa, com fornecimento de material e mão de obra especializada, para execução da obra de ampliação da EMEB “Padre Adelino De Carli”, contendo 311,58 m2, localizada na Rua Paschoal </w:t>
      </w:r>
      <w:proofErr w:type="spellStart"/>
      <w:r w:rsidRPr="00B12766">
        <w:rPr>
          <w:rFonts w:ascii="Arial" w:hAnsi="Arial" w:cs="Arial"/>
          <w:sz w:val="18"/>
          <w:szCs w:val="18"/>
        </w:rPr>
        <w:t>Lucizani</w:t>
      </w:r>
      <w:proofErr w:type="spellEnd"/>
      <w:r w:rsidRPr="00B12766">
        <w:rPr>
          <w:rFonts w:ascii="Arial" w:hAnsi="Arial" w:cs="Arial"/>
          <w:sz w:val="18"/>
          <w:szCs w:val="18"/>
        </w:rPr>
        <w:t>, nº 21, vila Mariana I, sob regime de empreitada por preço global; Aditamento: Fica prorrogado o prazo de vigência do Contrato Administrativo nº 013/2025, por mais 1 (um) mês, no período de 07/03/2026 a 06/04/2026, e o prazo de execução, por mais 01 (um) mês, no período de 07/02/2026 a 06/03/2026, com fundamento no art. 111 da Lei federal nº 14.133/21 e Cláusulas 3.2 e 3.7 do Contrato Administrativo. As partes, de comum acordo resolvem, também, aditar ao Contrato Administrativo nº 013/2025, para os acréscimos de quantitativos de aproximadamente 1,24%, que corresponde a mais R$ 6.381,22 sobre o valor inicial de R$ 516.499,66, totalizando o valor final do contrato em R$ 610.705,57, em conformidade com o art. 124, inciso II, alínea "a" e "b" da Lei federal nº 14.133/21, por causa dos acréscimos especificados em planilhas orçamentárias, permaneceram dentro do limite autorizado pela lei de regência. Data de Assinatura: 20/02/2026.</w:t>
      </w:r>
    </w:p>
    <w:p w14:paraId="2CD66E9B" w14:textId="77777777" w:rsidR="00C0441C" w:rsidRDefault="00C0441C" w:rsidP="00C0441C">
      <w:pPr>
        <w:widowControl w:val="0"/>
        <w:autoSpaceDE w:val="0"/>
        <w:autoSpaceDN w:val="0"/>
        <w:adjustRightInd w:val="0"/>
        <w:jc w:val="both"/>
        <w:rPr>
          <w:rFonts w:ascii="Arial" w:eastAsia="Times New Roman" w:hAnsi="Arial" w:cs="Arial"/>
          <w:sz w:val="18"/>
          <w:szCs w:val="18"/>
          <w:lang w:eastAsia="en-US"/>
        </w:rPr>
      </w:pPr>
    </w:p>
    <w:p w14:paraId="395E02A8" w14:textId="77777777" w:rsidR="00C0441C" w:rsidRPr="00FA064A" w:rsidRDefault="00C0441C" w:rsidP="00C0441C">
      <w:pPr>
        <w:jc w:val="both"/>
        <w:rPr>
          <w:rFonts w:ascii="Arial" w:hAnsi="Arial" w:cs="Arial"/>
          <w:sz w:val="18"/>
          <w:szCs w:val="18"/>
        </w:rPr>
      </w:pPr>
      <w:r>
        <w:rPr>
          <w:rFonts w:ascii="Arial" w:hAnsi="Arial" w:cs="Arial"/>
          <w:sz w:val="18"/>
          <w:szCs w:val="18"/>
        </w:rPr>
        <w:t>3</w:t>
      </w:r>
      <w:r w:rsidRPr="009911FC">
        <w:rPr>
          <w:rFonts w:ascii="Arial" w:hAnsi="Arial" w:cs="Arial"/>
          <w:sz w:val="18"/>
          <w:szCs w:val="18"/>
        </w:rPr>
        <w:t xml:space="preserve">º Termo Aditivo - Contrato Administrativo nº </w:t>
      </w:r>
      <w:r>
        <w:rPr>
          <w:rFonts w:ascii="Arial" w:hAnsi="Arial" w:cs="Arial"/>
          <w:sz w:val="18"/>
          <w:szCs w:val="18"/>
        </w:rPr>
        <w:t>025</w:t>
      </w:r>
      <w:r w:rsidRPr="009911FC">
        <w:rPr>
          <w:rFonts w:ascii="Arial" w:hAnsi="Arial" w:cs="Arial"/>
          <w:sz w:val="18"/>
          <w:szCs w:val="18"/>
        </w:rPr>
        <w:t xml:space="preserve">/2023 - Processo de Licitação nº </w:t>
      </w:r>
      <w:r>
        <w:rPr>
          <w:rFonts w:ascii="Arial" w:hAnsi="Arial" w:cs="Arial"/>
          <w:sz w:val="18"/>
          <w:szCs w:val="18"/>
        </w:rPr>
        <w:t>607</w:t>
      </w:r>
      <w:r w:rsidRPr="009911FC">
        <w:rPr>
          <w:rFonts w:ascii="Arial" w:hAnsi="Arial" w:cs="Arial"/>
          <w:sz w:val="18"/>
          <w:szCs w:val="18"/>
        </w:rPr>
        <w:t xml:space="preserve">/2022;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230</w:t>
      </w:r>
      <w:r w:rsidRPr="009911FC">
        <w:rPr>
          <w:rFonts w:ascii="Arial" w:hAnsi="Arial" w:cs="Arial"/>
          <w:sz w:val="18"/>
          <w:szCs w:val="18"/>
        </w:rPr>
        <w:t xml:space="preserve">/2022; Contratante: Prefeitura Municipal de Guariba; Contratada: </w:t>
      </w:r>
      <w:r w:rsidRPr="008F4EE4">
        <w:rPr>
          <w:rFonts w:ascii="Arial" w:hAnsi="Arial" w:cs="Arial"/>
          <w:sz w:val="18"/>
          <w:szCs w:val="18"/>
        </w:rPr>
        <w:t>ASSOCIAÇÃO EDUCACIONAL DA JUVENTUDE - ASSEJ</w:t>
      </w:r>
      <w:r w:rsidRPr="009911FC">
        <w:rPr>
          <w:rFonts w:ascii="Arial" w:hAnsi="Arial" w:cs="Arial"/>
          <w:sz w:val="18"/>
          <w:szCs w:val="18"/>
        </w:rPr>
        <w:t xml:space="preserve">; Objeto: </w:t>
      </w:r>
      <w:r w:rsidRPr="008F4EE4">
        <w:rPr>
          <w:rFonts w:ascii="Arial" w:hAnsi="Arial" w:cs="Arial"/>
          <w:sz w:val="18"/>
          <w:szCs w:val="18"/>
        </w:rPr>
        <w:t>contratação de empresa especializada na prestação de serviços de agente de integração, para operacionalização, treinamento, intermediação, acompanhamento, do programa de estágio remunerado de estagiários pelo município, para estudantes de nível médio, técnico e superior</w:t>
      </w:r>
      <w:r w:rsidRPr="009911FC">
        <w:rPr>
          <w:rFonts w:ascii="Arial" w:hAnsi="Arial" w:cs="Arial"/>
          <w:sz w:val="18"/>
          <w:szCs w:val="18"/>
        </w:rPr>
        <w:t xml:space="preserve">; Aditamento: </w:t>
      </w:r>
      <w:r w:rsidRPr="008F4EE4">
        <w:rPr>
          <w:rFonts w:ascii="Arial" w:hAnsi="Arial" w:cs="Arial"/>
          <w:sz w:val="18"/>
          <w:szCs w:val="18"/>
        </w:rPr>
        <w:t>Fica prorrogado o prazo de vigência do Contrato Administrativo nº 025/2023, por mais 04 (quatro) meses, no período de 07/03/2026 a 06/07/2026, para continuidade da prestação de serviços executados de forma contínua de agente de integração para operacionalização, treinamento, intermediação e acompanhamento do programa de estágio remunerado para estudantes de nível médio, técnico e superior, com fundamento no artigo 57, inciso II, da Lei federal nº 8.666/93 e Cláusula Sexta, subitem 6.1 do referido Instrumento Contratual, posto se tratar de prestação de serviços executados de forma contínua, mantendo-se inalterado o valor de R$ 6,06 por estudante/estagiário, perfazendo os valores estimados: mensal de R$ 1.769,52, totalizando R$ 7.078,08 para 4 meses, considerando-se a quantidade estimada de 292 estudantes/estagiários por mês, de conformidade com o disposto no subitem 6.2, da cláusula sexta, do instrumento contratual</w:t>
      </w:r>
      <w:r w:rsidRPr="009911FC">
        <w:rPr>
          <w:rFonts w:ascii="Arial" w:hAnsi="Arial" w:cs="Arial"/>
          <w:sz w:val="18"/>
          <w:szCs w:val="18"/>
        </w:rPr>
        <w:t xml:space="preserve">. Data de Assinatura: </w:t>
      </w:r>
      <w:r>
        <w:rPr>
          <w:rFonts w:ascii="Arial" w:hAnsi="Arial" w:cs="Arial"/>
          <w:sz w:val="18"/>
          <w:szCs w:val="18"/>
        </w:rPr>
        <w:t>25</w:t>
      </w:r>
      <w:r w:rsidRPr="009911FC">
        <w:rPr>
          <w:rFonts w:ascii="Arial" w:hAnsi="Arial" w:cs="Arial"/>
          <w:sz w:val="18"/>
          <w:szCs w:val="18"/>
        </w:rPr>
        <w:t>/</w:t>
      </w:r>
      <w:r>
        <w:rPr>
          <w:rFonts w:ascii="Arial" w:hAnsi="Arial" w:cs="Arial"/>
          <w:sz w:val="18"/>
          <w:szCs w:val="18"/>
        </w:rPr>
        <w:t>02</w:t>
      </w:r>
      <w:r w:rsidRPr="009911FC">
        <w:rPr>
          <w:rFonts w:ascii="Arial" w:hAnsi="Arial" w:cs="Arial"/>
          <w:sz w:val="18"/>
          <w:szCs w:val="18"/>
        </w:rPr>
        <w:t>/</w:t>
      </w:r>
      <w:r>
        <w:rPr>
          <w:rFonts w:ascii="Arial" w:hAnsi="Arial" w:cs="Arial"/>
          <w:sz w:val="18"/>
          <w:szCs w:val="18"/>
        </w:rPr>
        <w:t>2026.</w:t>
      </w:r>
    </w:p>
    <w:p w14:paraId="6698B268" w14:textId="77777777" w:rsidR="00C0441C" w:rsidRDefault="00C0441C" w:rsidP="00C0441C">
      <w:pPr>
        <w:jc w:val="both"/>
        <w:rPr>
          <w:rFonts w:ascii="Arial" w:hAnsi="Arial" w:cs="Arial"/>
          <w:sz w:val="18"/>
          <w:szCs w:val="18"/>
        </w:rPr>
      </w:pPr>
    </w:p>
    <w:p w14:paraId="0B0135A6" w14:textId="77777777" w:rsidR="00C0441C" w:rsidRDefault="00C0441C" w:rsidP="00C0441C">
      <w:pPr>
        <w:jc w:val="both"/>
        <w:rPr>
          <w:rFonts w:ascii="Arial" w:hAnsi="Arial" w:cs="Arial"/>
          <w:sz w:val="18"/>
          <w:szCs w:val="18"/>
        </w:rPr>
      </w:pPr>
      <w:r>
        <w:rPr>
          <w:rFonts w:ascii="Arial" w:hAnsi="Arial" w:cs="Arial"/>
          <w:sz w:val="18"/>
          <w:szCs w:val="18"/>
        </w:rPr>
        <w:t>11</w:t>
      </w:r>
      <w:r w:rsidRPr="009911FC">
        <w:rPr>
          <w:rFonts w:ascii="Arial" w:hAnsi="Arial" w:cs="Arial"/>
          <w:sz w:val="18"/>
          <w:szCs w:val="18"/>
        </w:rPr>
        <w:t xml:space="preserve">º Termo Aditivo - Contrato Administrativo nº </w:t>
      </w:r>
      <w:r>
        <w:rPr>
          <w:rFonts w:ascii="Arial" w:hAnsi="Arial" w:cs="Arial"/>
          <w:sz w:val="18"/>
          <w:szCs w:val="18"/>
        </w:rPr>
        <w:t>012</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 Processo de Licitação nº </w:t>
      </w:r>
      <w:r>
        <w:rPr>
          <w:rFonts w:ascii="Arial" w:hAnsi="Arial" w:cs="Arial"/>
          <w:sz w:val="18"/>
          <w:szCs w:val="18"/>
        </w:rPr>
        <w:t>027/2024</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014</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Contratante: Prefeitura Municipal de Guariba; Contratada: </w:t>
      </w:r>
      <w:r w:rsidRPr="00545144">
        <w:rPr>
          <w:rFonts w:ascii="Arial" w:hAnsi="Arial" w:cs="Arial"/>
          <w:sz w:val="18"/>
          <w:szCs w:val="18"/>
        </w:rPr>
        <w:t>AUTO POSTO MODELO DE GUARIBA LTDA</w:t>
      </w:r>
      <w:r w:rsidRPr="009911FC">
        <w:rPr>
          <w:rFonts w:ascii="Arial" w:hAnsi="Arial" w:cs="Arial"/>
          <w:sz w:val="18"/>
          <w:szCs w:val="18"/>
        </w:rPr>
        <w:t xml:space="preserve">; Objeto: </w:t>
      </w:r>
      <w:r w:rsidRPr="00545144">
        <w:rPr>
          <w:rFonts w:ascii="Arial" w:hAnsi="Arial" w:cs="Arial"/>
          <w:sz w:val="18"/>
          <w:szCs w:val="18"/>
        </w:rPr>
        <w:t xml:space="preserve">fornecimento diário e continuado dos combustíveis: gasolina, etanol, </w:t>
      </w:r>
      <w:r>
        <w:rPr>
          <w:rFonts w:ascii="Arial" w:hAnsi="Arial" w:cs="Arial"/>
          <w:sz w:val="18"/>
          <w:szCs w:val="18"/>
        </w:rPr>
        <w:t>D</w:t>
      </w:r>
      <w:r w:rsidRPr="00545144">
        <w:rPr>
          <w:rFonts w:ascii="Arial" w:hAnsi="Arial" w:cs="Arial"/>
          <w:sz w:val="18"/>
          <w:szCs w:val="18"/>
        </w:rPr>
        <w:t xml:space="preserve">iesel </w:t>
      </w:r>
      <w:r>
        <w:rPr>
          <w:rFonts w:ascii="Arial" w:hAnsi="Arial" w:cs="Arial"/>
          <w:sz w:val="18"/>
          <w:szCs w:val="18"/>
        </w:rPr>
        <w:t>S</w:t>
      </w:r>
      <w:r w:rsidRPr="00545144">
        <w:rPr>
          <w:rFonts w:ascii="Arial" w:hAnsi="Arial" w:cs="Arial"/>
          <w:sz w:val="18"/>
          <w:szCs w:val="18"/>
        </w:rPr>
        <w:t xml:space="preserve">-500 e </w:t>
      </w:r>
      <w:r>
        <w:rPr>
          <w:rFonts w:ascii="Arial" w:hAnsi="Arial" w:cs="Arial"/>
          <w:sz w:val="18"/>
          <w:szCs w:val="18"/>
        </w:rPr>
        <w:t>D</w:t>
      </w:r>
      <w:r w:rsidRPr="00545144">
        <w:rPr>
          <w:rFonts w:ascii="Arial" w:hAnsi="Arial" w:cs="Arial"/>
          <w:sz w:val="18"/>
          <w:szCs w:val="18"/>
        </w:rPr>
        <w:t xml:space="preserve">iesel </w:t>
      </w:r>
      <w:r>
        <w:rPr>
          <w:rFonts w:ascii="Arial" w:hAnsi="Arial" w:cs="Arial"/>
          <w:sz w:val="18"/>
          <w:szCs w:val="18"/>
        </w:rPr>
        <w:t>S</w:t>
      </w:r>
      <w:r w:rsidRPr="00545144">
        <w:rPr>
          <w:rFonts w:ascii="Arial" w:hAnsi="Arial" w:cs="Arial"/>
          <w:sz w:val="18"/>
          <w:szCs w:val="18"/>
        </w:rPr>
        <w:t>-10, destinados ao abastecimento da frota pública municipal</w:t>
      </w:r>
      <w:r w:rsidRPr="009911FC">
        <w:rPr>
          <w:rFonts w:ascii="Arial" w:hAnsi="Arial" w:cs="Arial"/>
          <w:sz w:val="18"/>
          <w:szCs w:val="18"/>
        </w:rPr>
        <w:t>; Aditamento:</w:t>
      </w:r>
      <w:r>
        <w:rPr>
          <w:rFonts w:ascii="Arial" w:hAnsi="Arial" w:cs="Arial"/>
          <w:sz w:val="18"/>
          <w:szCs w:val="18"/>
        </w:rPr>
        <w:t xml:space="preserve"> </w:t>
      </w:r>
      <w:r w:rsidRPr="003C6A80">
        <w:rPr>
          <w:rFonts w:ascii="Arial" w:hAnsi="Arial" w:cs="Arial"/>
          <w:sz w:val="18"/>
          <w:szCs w:val="18"/>
        </w:rPr>
        <w:t>Fica retificado o valor total aditado da tabela constante na CLÁUSULA PRIMEIRA – DO REEQUILÍBRIO ECONÔMICO – FINANCEIRO, referente ao 10º Termo Aditivo do Contrato Administrativo nº 012/2024, para que conste o valor correto de R$6.887,44.</w:t>
      </w:r>
      <w:r>
        <w:rPr>
          <w:rFonts w:ascii="Arial" w:hAnsi="Arial" w:cs="Arial"/>
          <w:sz w:val="18"/>
          <w:szCs w:val="18"/>
        </w:rPr>
        <w:t xml:space="preserve"> </w:t>
      </w:r>
      <w:r w:rsidRPr="008B23AA">
        <w:rPr>
          <w:rFonts w:ascii="Arial" w:hAnsi="Arial" w:cs="Arial"/>
          <w:sz w:val="18"/>
          <w:szCs w:val="18"/>
        </w:rPr>
        <w:t>Fica prorrogado o prazo de duração do Contrato Administrativo nº 012/2024, por mais 12 (doze) meses, no período de 09/03/2026 a 08/03/2027, em razão do serviço ser caracterizado como contínuo e por atender as necessidades recorrentes da presente Administração, com fundamento nos art. 107, da Lei federal nº 14.133/21, sendo os itens e seus valores discriminados na tabela a seguir:</w:t>
      </w:r>
    </w:p>
    <w:p w14:paraId="4873CA11" w14:textId="77777777" w:rsidR="00C0441C" w:rsidRDefault="00C0441C" w:rsidP="00C0441C">
      <w:pPr>
        <w:jc w:val="both"/>
        <w:rPr>
          <w:rFonts w:ascii="Arial" w:hAnsi="Arial" w:cs="Arial"/>
          <w:sz w:val="18"/>
          <w:szCs w:val="18"/>
        </w:rPr>
      </w:pPr>
    </w:p>
    <w:tbl>
      <w:tblPr>
        <w:tblW w:w="5000" w:type="pct"/>
        <w:jc w:val="center"/>
        <w:tblCellMar>
          <w:left w:w="70" w:type="dxa"/>
          <w:right w:w="70" w:type="dxa"/>
        </w:tblCellMar>
        <w:tblLook w:val="04A0" w:firstRow="1" w:lastRow="0" w:firstColumn="1" w:lastColumn="0" w:noHBand="0" w:noVBand="1"/>
      </w:tblPr>
      <w:tblGrid>
        <w:gridCol w:w="747"/>
        <w:gridCol w:w="747"/>
        <w:gridCol w:w="1137"/>
        <w:gridCol w:w="1432"/>
        <w:gridCol w:w="1308"/>
        <w:gridCol w:w="1603"/>
        <w:gridCol w:w="1510"/>
      </w:tblGrid>
      <w:tr w:rsidR="00C0441C" w:rsidRPr="000C3A50" w14:paraId="5015B8DB" w14:textId="77777777" w:rsidTr="005D4AA9">
        <w:trPr>
          <w:trHeight w:val="315"/>
          <w:jc w:val="center"/>
        </w:trPr>
        <w:tc>
          <w:tcPr>
            <w:tcW w:w="440" w:type="pct"/>
            <w:tcBorders>
              <w:top w:val="single" w:sz="8" w:space="0" w:color="auto"/>
              <w:left w:val="single" w:sz="8" w:space="0" w:color="auto"/>
              <w:bottom w:val="nil"/>
              <w:right w:val="single" w:sz="8" w:space="0" w:color="auto"/>
            </w:tcBorders>
            <w:shd w:val="clear" w:color="000000" w:fill="BFBFBF"/>
            <w:vAlign w:val="center"/>
            <w:hideMark/>
          </w:tcPr>
          <w:p w14:paraId="1D1BC0D3"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ITEM</w:t>
            </w:r>
          </w:p>
        </w:tc>
        <w:tc>
          <w:tcPr>
            <w:tcW w:w="440" w:type="pct"/>
            <w:tcBorders>
              <w:top w:val="single" w:sz="8" w:space="0" w:color="auto"/>
              <w:left w:val="nil"/>
              <w:bottom w:val="nil"/>
              <w:right w:val="single" w:sz="8" w:space="0" w:color="auto"/>
            </w:tcBorders>
            <w:shd w:val="clear" w:color="000000" w:fill="BFBFBF"/>
            <w:vAlign w:val="center"/>
            <w:hideMark/>
          </w:tcPr>
          <w:p w14:paraId="4CC11F8A"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QTDE</w:t>
            </w:r>
          </w:p>
        </w:tc>
        <w:tc>
          <w:tcPr>
            <w:tcW w:w="670" w:type="pct"/>
            <w:tcBorders>
              <w:top w:val="single" w:sz="8" w:space="0" w:color="auto"/>
              <w:left w:val="nil"/>
              <w:bottom w:val="nil"/>
              <w:right w:val="single" w:sz="8" w:space="0" w:color="auto"/>
            </w:tcBorders>
            <w:shd w:val="clear" w:color="000000" w:fill="BFBFBF"/>
            <w:vAlign w:val="center"/>
            <w:hideMark/>
          </w:tcPr>
          <w:p w14:paraId="27E3D683"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UN.</w:t>
            </w:r>
          </w:p>
        </w:tc>
        <w:tc>
          <w:tcPr>
            <w:tcW w:w="844" w:type="pct"/>
            <w:tcBorders>
              <w:top w:val="single" w:sz="8" w:space="0" w:color="auto"/>
              <w:left w:val="nil"/>
              <w:bottom w:val="nil"/>
              <w:right w:val="single" w:sz="8" w:space="0" w:color="auto"/>
            </w:tcBorders>
            <w:shd w:val="clear" w:color="000000" w:fill="BFBFBF"/>
            <w:vAlign w:val="center"/>
            <w:hideMark/>
          </w:tcPr>
          <w:p w14:paraId="6AA93036"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DESCRIÇÃO</w:t>
            </w:r>
          </w:p>
        </w:tc>
        <w:tc>
          <w:tcPr>
            <w:tcW w:w="771" w:type="pct"/>
            <w:tcBorders>
              <w:top w:val="single" w:sz="8" w:space="0" w:color="auto"/>
              <w:left w:val="nil"/>
              <w:bottom w:val="nil"/>
              <w:right w:val="single" w:sz="8" w:space="0" w:color="auto"/>
            </w:tcBorders>
            <w:shd w:val="clear" w:color="000000" w:fill="BFBFBF"/>
            <w:vAlign w:val="center"/>
            <w:hideMark/>
          </w:tcPr>
          <w:p w14:paraId="77AB7289"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MARCA</w:t>
            </w:r>
          </w:p>
        </w:tc>
        <w:tc>
          <w:tcPr>
            <w:tcW w:w="945" w:type="pct"/>
            <w:tcBorders>
              <w:top w:val="single" w:sz="8" w:space="0" w:color="auto"/>
              <w:left w:val="nil"/>
              <w:bottom w:val="nil"/>
              <w:right w:val="nil"/>
            </w:tcBorders>
            <w:shd w:val="clear" w:color="000000" w:fill="BFBFBF"/>
            <w:vAlign w:val="center"/>
            <w:hideMark/>
          </w:tcPr>
          <w:p w14:paraId="0755F9B1"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VALOR ANTERIOR</w:t>
            </w:r>
          </w:p>
        </w:tc>
        <w:tc>
          <w:tcPr>
            <w:tcW w:w="890" w:type="pct"/>
            <w:tcBorders>
              <w:top w:val="single" w:sz="8" w:space="0" w:color="auto"/>
              <w:left w:val="single" w:sz="8" w:space="0" w:color="auto"/>
              <w:bottom w:val="nil"/>
              <w:right w:val="single" w:sz="8" w:space="0" w:color="auto"/>
            </w:tcBorders>
            <w:shd w:val="clear" w:color="000000" w:fill="BFBFBF"/>
            <w:vAlign w:val="center"/>
            <w:hideMark/>
          </w:tcPr>
          <w:p w14:paraId="0858C1F6"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VALOR TOTAL</w:t>
            </w:r>
          </w:p>
        </w:tc>
      </w:tr>
      <w:tr w:rsidR="00C0441C" w:rsidRPr="000C3A50" w14:paraId="0EF90434" w14:textId="77777777" w:rsidTr="005D4AA9">
        <w:trPr>
          <w:trHeight w:val="315"/>
          <w:jc w:val="center"/>
        </w:trPr>
        <w:tc>
          <w:tcPr>
            <w:tcW w:w="440" w:type="pct"/>
            <w:tcBorders>
              <w:top w:val="single" w:sz="8" w:space="0" w:color="auto"/>
              <w:left w:val="single" w:sz="8" w:space="0" w:color="auto"/>
              <w:bottom w:val="single" w:sz="8" w:space="0" w:color="auto"/>
              <w:right w:val="single" w:sz="8" w:space="0" w:color="auto"/>
            </w:tcBorders>
            <w:vAlign w:val="center"/>
            <w:hideMark/>
          </w:tcPr>
          <w:p w14:paraId="6C619621"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1</w:t>
            </w:r>
          </w:p>
        </w:tc>
        <w:tc>
          <w:tcPr>
            <w:tcW w:w="440" w:type="pct"/>
            <w:tcBorders>
              <w:top w:val="single" w:sz="8" w:space="0" w:color="auto"/>
              <w:left w:val="nil"/>
              <w:bottom w:val="single" w:sz="8" w:space="0" w:color="auto"/>
              <w:right w:val="single" w:sz="8" w:space="0" w:color="auto"/>
            </w:tcBorders>
            <w:vAlign w:val="center"/>
            <w:hideMark/>
          </w:tcPr>
          <w:p w14:paraId="76C95164"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15.400</w:t>
            </w:r>
          </w:p>
        </w:tc>
        <w:tc>
          <w:tcPr>
            <w:tcW w:w="670" w:type="pct"/>
            <w:tcBorders>
              <w:top w:val="single" w:sz="8" w:space="0" w:color="auto"/>
              <w:left w:val="nil"/>
              <w:bottom w:val="single" w:sz="8" w:space="0" w:color="auto"/>
              <w:right w:val="single" w:sz="8" w:space="0" w:color="auto"/>
            </w:tcBorders>
            <w:vAlign w:val="center"/>
            <w:hideMark/>
          </w:tcPr>
          <w:p w14:paraId="24446EA1"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LITROS</w:t>
            </w:r>
          </w:p>
        </w:tc>
        <w:tc>
          <w:tcPr>
            <w:tcW w:w="844" w:type="pct"/>
            <w:tcBorders>
              <w:top w:val="single" w:sz="8" w:space="0" w:color="auto"/>
              <w:left w:val="nil"/>
              <w:bottom w:val="single" w:sz="8" w:space="0" w:color="auto"/>
              <w:right w:val="single" w:sz="8" w:space="0" w:color="auto"/>
            </w:tcBorders>
            <w:vAlign w:val="center"/>
            <w:hideMark/>
          </w:tcPr>
          <w:p w14:paraId="7054CF5B"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ALCOOL ETANOL</w:t>
            </w:r>
          </w:p>
        </w:tc>
        <w:tc>
          <w:tcPr>
            <w:tcW w:w="771" w:type="pct"/>
            <w:tcBorders>
              <w:top w:val="single" w:sz="8" w:space="0" w:color="auto"/>
              <w:left w:val="nil"/>
              <w:bottom w:val="single" w:sz="8" w:space="0" w:color="auto"/>
              <w:right w:val="single" w:sz="8" w:space="0" w:color="auto"/>
            </w:tcBorders>
            <w:vAlign w:val="center"/>
            <w:hideMark/>
          </w:tcPr>
          <w:p w14:paraId="00A3D118"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VIBRA ENERGIA S/A</w:t>
            </w:r>
          </w:p>
        </w:tc>
        <w:tc>
          <w:tcPr>
            <w:tcW w:w="945" w:type="pct"/>
            <w:tcBorders>
              <w:top w:val="single" w:sz="8" w:space="0" w:color="auto"/>
              <w:left w:val="nil"/>
              <w:bottom w:val="single" w:sz="8" w:space="0" w:color="auto"/>
              <w:right w:val="nil"/>
            </w:tcBorders>
            <w:vAlign w:val="center"/>
            <w:hideMark/>
          </w:tcPr>
          <w:p w14:paraId="27994316"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R$ 4,37</w:t>
            </w:r>
          </w:p>
        </w:tc>
        <w:tc>
          <w:tcPr>
            <w:tcW w:w="890" w:type="pct"/>
            <w:tcBorders>
              <w:top w:val="single" w:sz="8" w:space="0" w:color="auto"/>
              <w:left w:val="single" w:sz="8" w:space="0" w:color="auto"/>
              <w:bottom w:val="single" w:sz="8" w:space="0" w:color="auto"/>
              <w:right w:val="single" w:sz="8" w:space="0" w:color="auto"/>
            </w:tcBorders>
            <w:vAlign w:val="center"/>
            <w:hideMark/>
          </w:tcPr>
          <w:p w14:paraId="3DAF73C4"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R$ 67.298,00</w:t>
            </w:r>
          </w:p>
        </w:tc>
      </w:tr>
      <w:tr w:rsidR="00C0441C" w:rsidRPr="000C3A50" w14:paraId="6A0E01DD" w14:textId="77777777" w:rsidTr="005D4AA9">
        <w:trPr>
          <w:trHeight w:val="315"/>
          <w:jc w:val="center"/>
        </w:trPr>
        <w:tc>
          <w:tcPr>
            <w:tcW w:w="440" w:type="pct"/>
            <w:tcBorders>
              <w:top w:val="nil"/>
              <w:left w:val="single" w:sz="8" w:space="0" w:color="auto"/>
              <w:bottom w:val="single" w:sz="8" w:space="0" w:color="auto"/>
              <w:right w:val="single" w:sz="8" w:space="0" w:color="auto"/>
            </w:tcBorders>
            <w:vAlign w:val="center"/>
            <w:hideMark/>
          </w:tcPr>
          <w:p w14:paraId="02230088"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2</w:t>
            </w:r>
          </w:p>
        </w:tc>
        <w:tc>
          <w:tcPr>
            <w:tcW w:w="440" w:type="pct"/>
            <w:tcBorders>
              <w:top w:val="nil"/>
              <w:left w:val="nil"/>
              <w:bottom w:val="single" w:sz="8" w:space="0" w:color="auto"/>
              <w:right w:val="single" w:sz="8" w:space="0" w:color="auto"/>
            </w:tcBorders>
            <w:vAlign w:val="center"/>
            <w:hideMark/>
          </w:tcPr>
          <w:p w14:paraId="13D81961"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108.900</w:t>
            </w:r>
          </w:p>
        </w:tc>
        <w:tc>
          <w:tcPr>
            <w:tcW w:w="670" w:type="pct"/>
            <w:tcBorders>
              <w:top w:val="nil"/>
              <w:left w:val="nil"/>
              <w:bottom w:val="single" w:sz="8" w:space="0" w:color="auto"/>
              <w:right w:val="single" w:sz="8" w:space="0" w:color="auto"/>
            </w:tcBorders>
            <w:vAlign w:val="center"/>
            <w:hideMark/>
          </w:tcPr>
          <w:p w14:paraId="64526C04"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LITROS</w:t>
            </w:r>
          </w:p>
        </w:tc>
        <w:tc>
          <w:tcPr>
            <w:tcW w:w="844" w:type="pct"/>
            <w:tcBorders>
              <w:top w:val="nil"/>
              <w:left w:val="nil"/>
              <w:bottom w:val="single" w:sz="8" w:space="0" w:color="auto"/>
              <w:right w:val="single" w:sz="8" w:space="0" w:color="auto"/>
            </w:tcBorders>
            <w:vAlign w:val="center"/>
            <w:hideMark/>
          </w:tcPr>
          <w:p w14:paraId="4906B4C3"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GASOLINA COMUM</w:t>
            </w:r>
          </w:p>
        </w:tc>
        <w:tc>
          <w:tcPr>
            <w:tcW w:w="771" w:type="pct"/>
            <w:tcBorders>
              <w:top w:val="nil"/>
              <w:left w:val="nil"/>
              <w:bottom w:val="single" w:sz="8" w:space="0" w:color="auto"/>
              <w:right w:val="single" w:sz="8" w:space="0" w:color="auto"/>
            </w:tcBorders>
            <w:vAlign w:val="center"/>
            <w:hideMark/>
          </w:tcPr>
          <w:p w14:paraId="2151787B"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VIBRA ENERGIA S/A</w:t>
            </w:r>
          </w:p>
        </w:tc>
        <w:tc>
          <w:tcPr>
            <w:tcW w:w="945" w:type="pct"/>
            <w:tcBorders>
              <w:top w:val="nil"/>
              <w:left w:val="nil"/>
              <w:bottom w:val="single" w:sz="8" w:space="0" w:color="auto"/>
              <w:right w:val="nil"/>
            </w:tcBorders>
            <w:vAlign w:val="center"/>
            <w:hideMark/>
          </w:tcPr>
          <w:p w14:paraId="4D87BFC7"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R$ 5,52</w:t>
            </w:r>
          </w:p>
        </w:tc>
        <w:tc>
          <w:tcPr>
            <w:tcW w:w="890" w:type="pct"/>
            <w:tcBorders>
              <w:top w:val="nil"/>
              <w:left w:val="single" w:sz="8" w:space="0" w:color="auto"/>
              <w:bottom w:val="single" w:sz="8" w:space="0" w:color="auto"/>
              <w:right w:val="single" w:sz="8" w:space="0" w:color="auto"/>
            </w:tcBorders>
            <w:vAlign w:val="center"/>
            <w:hideMark/>
          </w:tcPr>
          <w:p w14:paraId="6BD51EDD"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R$ 601.128,00</w:t>
            </w:r>
          </w:p>
        </w:tc>
      </w:tr>
      <w:tr w:rsidR="00C0441C" w:rsidRPr="000C3A50" w14:paraId="40AD0E01" w14:textId="77777777" w:rsidTr="005D4AA9">
        <w:trPr>
          <w:trHeight w:val="315"/>
          <w:jc w:val="center"/>
        </w:trPr>
        <w:tc>
          <w:tcPr>
            <w:tcW w:w="440" w:type="pct"/>
            <w:tcBorders>
              <w:top w:val="nil"/>
              <w:left w:val="single" w:sz="8" w:space="0" w:color="auto"/>
              <w:bottom w:val="single" w:sz="8" w:space="0" w:color="auto"/>
              <w:right w:val="single" w:sz="8" w:space="0" w:color="auto"/>
            </w:tcBorders>
            <w:vAlign w:val="center"/>
            <w:hideMark/>
          </w:tcPr>
          <w:p w14:paraId="366A659C"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3</w:t>
            </w:r>
          </w:p>
        </w:tc>
        <w:tc>
          <w:tcPr>
            <w:tcW w:w="440" w:type="pct"/>
            <w:tcBorders>
              <w:top w:val="nil"/>
              <w:left w:val="nil"/>
              <w:bottom w:val="single" w:sz="8" w:space="0" w:color="auto"/>
              <w:right w:val="single" w:sz="8" w:space="0" w:color="auto"/>
            </w:tcBorders>
            <w:vAlign w:val="center"/>
            <w:hideMark/>
          </w:tcPr>
          <w:p w14:paraId="2AC8E1D9"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83.165</w:t>
            </w:r>
          </w:p>
        </w:tc>
        <w:tc>
          <w:tcPr>
            <w:tcW w:w="670" w:type="pct"/>
            <w:tcBorders>
              <w:top w:val="nil"/>
              <w:left w:val="nil"/>
              <w:bottom w:val="single" w:sz="8" w:space="0" w:color="auto"/>
              <w:right w:val="single" w:sz="8" w:space="0" w:color="auto"/>
            </w:tcBorders>
            <w:vAlign w:val="center"/>
            <w:hideMark/>
          </w:tcPr>
          <w:p w14:paraId="778D02F1"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LITROS</w:t>
            </w:r>
          </w:p>
        </w:tc>
        <w:tc>
          <w:tcPr>
            <w:tcW w:w="844" w:type="pct"/>
            <w:tcBorders>
              <w:top w:val="nil"/>
              <w:left w:val="nil"/>
              <w:bottom w:val="single" w:sz="8" w:space="0" w:color="auto"/>
              <w:right w:val="single" w:sz="8" w:space="0" w:color="auto"/>
            </w:tcBorders>
            <w:vAlign w:val="center"/>
            <w:hideMark/>
          </w:tcPr>
          <w:p w14:paraId="77B6D1D5"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DIESEL S 500</w:t>
            </w:r>
          </w:p>
        </w:tc>
        <w:tc>
          <w:tcPr>
            <w:tcW w:w="771" w:type="pct"/>
            <w:tcBorders>
              <w:top w:val="nil"/>
              <w:left w:val="nil"/>
              <w:bottom w:val="single" w:sz="8" w:space="0" w:color="auto"/>
              <w:right w:val="single" w:sz="8" w:space="0" w:color="auto"/>
            </w:tcBorders>
            <w:vAlign w:val="center"/>
            <w:hideMark/>
          </w:tcPr>
          <w:p w14:paraId="3B9CC301"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VIBRA ENERGIA S/A</w:t>
            </w:r>
          </w:p>
        </w:tc>
        <w:tc>
          <w:tcPr>
            <w:tcW w:w="945" w:type="pct"/>
            <w:tcBorders>
              <w:top w:val="nil"/>
              <w:left w:val="nil"/>
              <w:bottom w:val="single" w:sz="8" w:space="0" w:color="auto"/>
              <w:right w:val="nil"/>
            </w:tcBorders>
            <w:vAlign w:val="center"/>
            <w:hideMark/>
          </w:tcPr>
          <w:p w14:paraId="07F1C320"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R$ 5,77</w:t>
            </w:r>
          </w:p>
        </w:tc>
        <w:tc>
          <w:tcPr>
            <w:tcW w:w="890" w:type="pct"/>
            <w:tcBorders>
              <w:top w:val="nil"/>
              <w:left w:val="single" w:sz="8" w:space="0" w:color="auto"/>
              <w:bottom w:val="single" w:sz="8" w:space="0" w:color="auto"/>
              <w:right w:val="single" w:sz="8" w:space="0" w:color="auto"/>
            </w:tcBorders>
            <w:vAlign w:val="center"/>
            <w:hideMark/>
          </w:tcPr>
          <w:p w14:paraId="60D75A38"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R$ 479.862,05</w:t>
            </w:r>
          </w:p>
        </w:tc>
      </w:tr>
      <w:tr w:rsidR="00C0441C" w:rsidRPr="000C3A50" w14:paraId="7F4F06C9" w14:textId="77777777" w:rsidTr="005D4AA9">
        <w:trPr>
          <w:trHeight w:val="315"/>
          <w:jc w:val="center"/>
        </w:trPr>
        <w:tc>
          <w:tcPr>
            <w:tcW w:w="440" w:type="pct"/>
            <w:tcBorders>
              <w:top w:val="nil"/>
              <w:left w:val="single" w:sz="8" w:space="0" w:color="auto"/>
              <w:bottom w:val="single" w:sz="4" w:space="0" w:color="auto"/>
              <w:right w:val="single" w:sz="8" w:space="0" w:color="auto"/>
            </w:tcBorders>
            <w:vAlign w:val="center"/>
            <w:hideMark/>
          </w:tcPr>
          <w:p w14:paraId="49FF1946"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4</w:t>
            </w:r>
          </w:p>
        </w:tc>
        <w:tc>
          <w:tcPr>
            <w:tcW w:w="440" w:type="pct"/>
            <w:tcBorders>
              <w:top w:val="nil"/>
              <w:left w:val="nil"/>
              <w:bottom w:val="single" w:sz="4" w:space="0" w:color="auto"/>
              <w:right w:val="single" w:sz="8" w:space="0" w:color="auto"/>
            </w:tcBorders>
            <w:vAlign w:val="center"/>
            <w:hideMark/>
          </w:tcPr>
          <w:p w14:paraId="5A797542"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283.500</w:t>
            </w:r>
          </w:p>
        </w:tc>
        <w:tc>
          <w:tcPr>
            <w:tcW w:w="670" w:type="pct"/>
            <w:tcBorders>
              <w:top w:val="nil"/>
              <w:left w:val="nil"/>
              <w:bottom w:val="single" w:sz="4" w:space="0" w:color="auto"/>
              <w:right w:val="single" w:sz="8" w:space="0" w:color="auto"/>
            </w:tcBorders>
            <w:vAlign w:val="center"/>
            <w:hideMark/>
          </w:tcPr>
          <w:p w14:paraId="00945539"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LITROS</w:t>
            </w:r>
          </w:p>
        </w:tc>
        <w:tc>
          <w:tcPr>
            <w:tcW w:w="844" w:type="pct"/>
            <w:tcBorders>
              <w:top w:val="nil"/>
              <w:left w:val="nil"/>
              <w:bottom w:val="single" w:sz="4" w:space="0" w:color="auto"/>
              <w:right w:val="single" w:sz="8" w:space="0" w:color="auto"/>
            </w:tcBorders>
            <w:vAlign w:val="center"/>
            <w:hideMark/>
          </w:tcPr>
          <w:p w14:paraId="559622EE"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DIESEL S 10</w:t>
            </w:r>
          </w:p>
        </w:tc>
        <w:tc>
          <w:tcPr>
            <w:tcW w:w="771" w:type="pct"/>
            <w:tcBorders>
              <w:top w:val="nil"/>
              <w:left w:val="nil"/>
              <w:bottom w:val="single" w:sz="4" w:space="0" w:color="auto"/>
              <w:right w:val="single" w:sz="8" w:space="0" w:color="auto"/>
            </w:tcBorders>
            <w:vAlign w:val="center"/>
            <w:hideMark/>
          </w:tcPr>
          <w:p w14:paraId="7BC6D947"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VIBRA ENERGIA S/A</w:t>
            </w:r>
          </w:p>
        </w:tc>
        <w:tc>
          <w:tcPr>
            <w:tcW w:w="945" w:type="pct"/>
            <w:tcBorders>
              <w:top w:val="nil"/>
              <w:left w:val="nil"/>
              <w:bottom w:val="single" w:sz="4" w:space="0" w:color="auto"/>
              <w:right w:val="nil"/>
            </w:tcBorders>
            <w:vAlign w:val="center"/>
            <w:hideMark/>
          </w:tcPr>
          <w:p w14:paraId="168A75C7"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R$ 5,85</w:t>
            </w:r>
          </w:p>
        </w:tc>
        <w:tc>
          <w:tcPr>
            <w:tcW w:w="890" w:type="pct"/>
            <w:tcBorders>
              <w:top w:val="nil"/>
              <w:left w:val="single" w:sz="8" w:space="0" w:color="auto"/>
              <w:bottom w:val="single" w:sz="4" w:space="0" w:color="auto"/>
              <w:right w:val="single" w:sz="8" w:space="0" w:color="auto"/>
            </w:tcBorders>
            <w:vAlign w:val="center"/>
            <w:hideMark/>
          </w:tcPr>
          <w:p w14:paraId="58D505DE"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R$ 1.658.475,00</w:t>
            </w:r>
          </w:p>
        </w:tc>
      </w:tr>
      <w:tr w:rsidR="00C0441C" w:rsidRPr="000C3A50" w14:paraId="3F90DFF9" w14:textId="77777777" w:rsidTr="005D4AA9">
        <w:trPr>
          <w:trHeight w:val="315"/>
          <w:jc w:val="center"/>
        </w:trPr>
        <w:tc>
          <w:tcPr>
            <w:tcW w:w="4110" w:type="pct"/>
            <w:gridSpan w:val="6"/>
            <w:tcBorders>
              <w:top w:val="single" w:sz="4" w:space="0" w:color="auto"/>
              <w:left w:val="single" w:sz="8" w:space="0" w:color="auto"/>
              <w:bottom w:val="single" w:sz="8" w:space="0" w:color="auto"/>
              <w:right w:val="single" w:sz="8" w:space="0" w:color="auto"/>
            </w:tcBorders>
            <w:vAlign w:val="center"/>
          </w:tcPr>
          <w:p w14:paraId="15C457DD" w14:textId="77777777" w:rsidR="00C0441C" w:rsidRPr="000C3A50" w:rsidRDefault="00C0441C" w:rsidP="005D4AA9">
            <w:pPr>
              <w:jc w:val="right"/>
              <w:rPr>
                <w:rFonts w:ascii="Arial" w:hAnsi="Arial" w:cs="Arial"/>
                <w:sz w:val="11"/>
                <w:szCs w:val="11"/>
              </w:rPr>
            </w:pPr>
            <w:r w:rsidRPr="000C3A50">
              <w:rPr>
                <w:rFonts w:ascii="Arial" w:hAnsi="Arial" w:cs="Arial"/>
                <w:sz w:val="11"/>
                <w:szCs w:val="11"/>
              </w:rPr>
              <w:t>VALOR TOTAL:</w:t>
            </w:r>
          </w:p>
        </w:tc>
        <w:tc>
          <w:tcPr>
            <w:tcW w:w="890" w:type="pct"/>
            <w:tcBorders>
              <w:top w:val="single" w:sz="4" w:space="0" w:color="auto"/>
              <w:left w:val="single" w:sz="8" w:space="0" w:color="auto"/>
              <w:bottom w:val="single" w:sz="8" w:space="0" w:color="auto"/>
              <w:right w:val="single" w:sz="8" w:space="0" w:color="auto"/>
            </w:tcBorders>
            <w:vAlign w:val="center"/>
          </w:tcPr>
          <w:p w14:paraId="286B8317" w14:textId="77777777" w:rsidR="00C0441C" w:rsidRPr="000C3A50" w:rsidRDefault="00C0441C" w:rsidP="005D4AA9">
            <w:pPr>
              <w:jc w:val="center"/>
              <w:rPr>
                <w:rFonts w:ascii="Arial" w:hAnsi="Arial" w:cs="Arial"/>
                <w:sz w:val="11"/>
                <w:szCs w:val="11"/>
              </w:rPr>
            </w:pPr>
            <w:r w:rsidRPr="000C3A50">
              <w:rPr>
                <w:rFonts w:ascii="Arial" w:hAnsi="Arial" w:cs="Arial"/>
                <w:sz w:val="11"/>
                <w:szCs w:val="11"/>
              </w:rPr>
              <w:t>R$2.806.763,05</w:t>
            </w:r>
          </w:p>
        </w:tc>
      </w:tr>
    </w:tbl>
    <w:p w14:paraId="33ED2C66" w14:textId="77777777" w:rsidR="00C0441C" w:rsidRDefault="00C0441C" w:rsidP="00C0441C">
      <w:pPr>
        <w:jc w:val="both"/>
        <w:rPr>
          <w:rFonts w:ascii="Arial" w:hAnsi="Arial" w:cs="Arial"/>
          <w:sz w:val="18"/>
          <w:szCs w:val="18"/>
        </w:rPr>
      </w:pPr>
    </w:p>
    <w:p w14:paraId="2CCD0FD6" w14:textId="77777777" w:rsidR="00C0441C" w:rsidRDefault="00C0441C" w:rsidP="00C0441C">
      <w:pPr>
        <w:jc w:val="both"/>
        <w:rPr>
          <w:rFonts w:ascii="Arial" w:hAnsi="Arial" w:cs="Arial"/>
          <w:sz w:val="18"/>
          <w:szCs w:val="18"/>
        </w:rPr>
      </w:pPr>
      <w:r w:rsidRPr="001B0017">
        <w:rPr>
          <w:rFonts w:ascii="Arial" w:hAnsi="Arial" w:cs="Arial"/>
          <w:sz w:val="18"/>
          <w:szCs w:val="18"/>
        </w:rPr>
        <w:lastRenderedPageBreak/>
        <w:t>Ficam mantidas inalteradas e com eficácia plena, todas as demais cláusulas e condições previstas no Contrato Administrativo nº 012/2024, que não foram modificadas pelas cláusulas deste termo aditivo.</w:t>
      </w:r>
      <w:r>
        <w:rPr>
          <w:rFonts w:ascii="Arial" w:hAnsi="Arial" w:cs="Arial"/>
          <w:sz w:val="18"/>
          <w:szCs w:val="18"/>
        </w:rPr>
        <w:t xml:space="preserve"> </w:t>
      </w:r>
      <w:r w:rsidRPr="009911FC">
        <w:rPr>
          <w:rFonts w:ascii="Arial" w:hAnsi="Arial" w:cs="Arial"/>
          <w:sz w:val="18"/>
          <w:szCs w:val="18"/>
        </w:rPr>
        <w:t xml:space="preserve">Data de Assinatura: </w:t>
      </w:r>
      <w:r>
        <w:rPr>
          <w:rFonts w:ascii="Arial" w:hAnsi="Arial" w:cs="Arial"/>
          <w:sz w:val="18"/>
          <w:szCs w:val="18"/>
        </w:rPr>
        <w:t>27</w:t>
      </w:r>
      <w:r w:rsidRPr="009911FC">
        <w:rPr>
          <w:rFonts w:ascii="Arial" w:hAnsi="Arial" w:cs="Arial"/>
          <w:sz w:val="18"/>
          <w:szCs w:val="18"/>
        </w:rPr>
        <w:t>/</w:t>
      </w:r>
      <w:r>
        <w:rPr>
          <w:rFonts w:ascii="Arial" w:hAnsi="Arial" w:cs="Arial"/>
          <w:sz w:val="18"/>
          <w:szCs w:val="18"/>
        </w:rPr>
        <w:t>02</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w:t>
      </w:r>
    </w:p>
    <w:p w14:paraId="51E542DB" w14:textId="77777777" w:rsidR="00C0441C" w:rsidRDefault="00C0441C" w:rsidP="00C0441C">
      <w:pPr>
        <w:jc w:val="both"/>
        <w:rPr>
          <w:rFonts w:ascii="Arial" w:hAnsi="Arial" w:cs="Arial"/>
          <w:sz w:val="18"/>
          <w:szCs w:val="18"/>
        </w:rPr>
      </w:pPr>
    </w:p>
    <w:p w14:paraId="6342BBA6" w14:textId="2FBFE0AE" w:rsidR="00C0441C" w:rsidRPr="00585687" w:rsidRDefault="00C0441C" w:rsidP="00C0441C">
      <w:pPr>
        <w:rPr>
          <w:rFonts w:ascii="Arial" w:hAnsi="Arial" w:cs="Arial"/>
          <w:sz w:val="18"/>
          <w:szCs w:val="18"/>
        </w:rPr>
      </w:pPr>
      <w:r w:rsidRPr="00585687">
        <w:rPr>
          <w:rFonts w:ascii="Arial" w:hAnsi="Arial" w:cs="Arial"/>
          <w:sz w:val="18"/>
          <w:szCs w:val="18"/>
        </w:rPr>
        <w:t xml:space="preserve">Guariba, </w:t>
      </w:r>
      <w:r>
        <w:rPr>
          <w:rFonts w:ascii="Arial" w:hAnsi="Arial" w:cs="Arial"/>
          <w:sz w:val="18"/>
          <w:szCs w:val="18"/>
        </w:rPr>
        <w:t xml:space="preserve">10 </w:t>
      </w:r>
      <w:r w:rsidRPr="00585687">
        <w:rPr>
          <w:rFonts w:ascii="Arial" w:hAnsi="Arial" w:cs="Arial"/>
          <w:sz w:val="18"/>
          <w:szCs w:val="18"/>
        </w:rPr>
        <w:t xml:space="preserve">de </w:t>
      </w:r>
      <w:r>
        <w:rPr>
          <w:rFonts w:ascii="Arial" w:hAnsi="Arial" w:cs="Arial"/>
          <w:sz w:val="18"/>
          <w:szCs w:val="18"/>
        </w:rPr>
        <w:t xml:space="preserve">março </w:t>
      </w:r>
      <w:r w:rsidRPr="00585687">
        <w:rPr>
          <w:rFonts w:ascii="Arial" w:hAnsi="Arial" w:cs="Arial"/>
          <w:sz w:val="18"/>
          <w:szCs w:val="18"/>
        </w:rPr>
        <w:t xml:space="preserve">de 2026. </w:t>
      </w:r>
    </w:p>
    <w:p w14:paraId="1225C552" w14:textId="77777777" w:rsidR="00C0441C" w:rsidRPr="00585687" w:rsidRDefault="00C0441C" w:rsidP="00C0441C">
      <w:pPr>
        <w:rPr>
          <w:rFonts w:ascii="Arial" w:hAnsi="Arial" w:cs="Arial"/>
          <w:sz w:val="18"/>
          <w:szCs w:val="18"/>
        </w:rPr>
      </w:pPr>
      <w:r w:rsidRPr="00585687">
        <w:rPr>
          <w:rFonts w:ascii="Arial" w:hAnsi="Arial" w:cs="Arial"/>
          <w:sz w:val="18"/>
          <w:szCs w:val="18"/>
        </w:rPr>
        <w:t xml:space="preserve">Francisco Dias </w:t>
      </w:r>
      <w:proofErr w:type="spellStart"/>
      <w:r w:rsidRPr="00585687">
        <w:rPr>
          <w:rFonts w:ascii="Arial" w:hAnsi="Arial" w:cs="Arial"/>
          <w:sz w:val="18"/>
          <w:szCs w:val="18"/>
        </w:rPr>
        <w:t>Mançano</w:t>
      </w:r>
      <w:proofErr w:type="spellEnd"/>
      <w:r w:rsidRPr="00585687">
        <w:rPr>
          <w:rFonts w:ascii="Arial" w:hAnsi="Arial" w:cs="Arial"/>
          <w:sz w:val="18"/>
          <w:szCs w:val="18"/>
        </w:rPr>
        <w:t xml:space="preserve"> Júnior </w:t>
      </w:r>
    </w:p>
    <w:p w14:paraId="4E0F917C" w14:textId="77777777" w:rsidR="00C0441C" w:rsidRDefault="00C0441C" w:rsidP="00C0441C">
      <w:pPr>
        <w:rPr>
          <w:rFonts w:ascii="Arial" w:hAnsi="Arial" w:cs="Arial"/>
          <w:sz w:val="18"/>
          <w:szCs w:val="18"/>
        </w:rPr>
      </w:pPr>
      <w:r w:rsidRPr="00585687">
        <w:rPr>
          <w:rFonts w:ascii="Arial" w:hAnsi="Arial" w:cs="Arial"/>
          <w:sz w:val="18"/>
          <w:szCs w:val="18"/>
        </w:rPr>
        <w:t>Prefeito Municipal</w:t>
      </w:r>
    </w:p>
    <w:p w14:paraId="63E56047" w14:textId="77777777" w:rsidR="00C0441C" w:rsidRDefault="00C0441C"/>
    <w:sectPr w:rsidR="00C044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1C"/>
    <w:rsid w:val="003D26B7"/>
    <w:rsid w:val="00C044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2CC8"/>
  <w15:chartTrackingRefBased/>
  <w15:docId w15:val="{8D5FDADE-F515-43E6-B079-F5607464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41C"/>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C044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C044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C0441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C0441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C0441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C0441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C0441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C0441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C0441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441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0441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0441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0441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0441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0441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0441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0441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0441C"/>
    <w:rPr>
      <w:rFonts w:eastAsiaTheme="majorEastAsia" w:cstheme="majorBidi"/>
      <w:color w:val="272727" w:themeColor="text1" w:themeTint="D8"/>
    </w:rPr>
  </w:style>
  <w:style w:type="paragraph" w:styleId="Ttulo">
    <w:name w:val="Title"/>
    <w:basedOn w:val="Normal"/>
    <w:next w:val="Normal"/>
    <w:link w:val="TtuloChar"/>
    <w:uiPriority w:val="10"/>
    <w:qFormat/>
    <w:rsid w:val="00C0441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C044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0441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C0441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0441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C0441C"/>
    <w:rPr>
      <w:i/>
      <w:iCs/>
      <w:color w:val="404040" w:themeColor="text1" w:themeTint="BF"/>
    </w:rPr>
  </w:style>
  <w:style w:type="paragraph" w:styleId="PargrafodaLista">
    <w:name w:val="List Paragraph"/>
    <w:basedOn w:val="Normal"/>
    <w:uiPriority w:val="34"/>
    <w:qFormat/>
    <w:rsid w:val="00C0441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C0441C"/>
    <w:rPr>
      <w:i/>
      <w:iCs/>
      <w:color w:val="0F4761" w:themeColor="accent1" w:themeShade="BF"/>
    </w:rPr>
  </w:style>
  <w:style w:type="paragraph" w:styleId="CitaoIntensa">
    <w:name w:val="Intense Quote"/>
    <w:basedOn w:val="Normal"/>
    <w:next w:val="Normal"/>
    <w:link w:val="CitaoIntensaChar"/>
    <w:uiPriority w:val="30"/>
    <w:qFormat/>
    <w:rsid w:val="00C0441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C0441C"/>
    <w:rPr>
      <w:i/>
      <w:iCs/>
      <w:color w:val="0F4761" w:themeColor="accent1" w:themeShade="BF"/>
    </w:rPr>
  </w:style>
  <w:style w:type="character" w:styleId="RefernciaIntensa">
    <w:name w:val="Intense Reference"/>
    <w:basedOn w:val="Fontepargpadro"/>
    <w:uiPriority w:val="32"/>
    <w:qFormat/>
    <w:rsid w:val="00C04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2565</Words>
  <Characters>13854</Characters>
  <Application>Microsoft Office Word</Application>
  <DocSecurity>0</DocSecurity>
  <Lines>115</Lines>
  <Paragraphs>32</Paragraphs>
  <ScaleCrop>false</ScaleCrop>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2026-04-23T14:43:00Z</dcterms:created>
  <dcterms:modified xsi:type="dcterms:W3CDTF">2026-04-23T14:44:00Z</dcterms:modified>
</cp:coreProperties>
</file>