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7FA" w:rsidRDefault="00D427AE" w:rsidP="00D427AE">
      <w:pPr>
        <w:jc w:val="center"/>
        <w:rPr>
          <w:sz w:val="36"/>
          <w:szCs w:val="36"/>
        </w:rPr>
      </w:pPr>
      <w:bookmarkStart w:id="0" w:name="_GoBack"/>
      <w:bookmarkEnd w:id="0"/>
      <w:r w:rsidRPr="00D427AE">
        <w:rPr>
          <w:sz w:val="36"/>
          <w:szCs w:val="36"/>
        </w:rPr>
        <w:t>CIRCULAR</w:t>
      </w:r>
    </w:p>
    <w:p w:rsidR="00D427AE" w:rsidRPr="00D427AE" w:rsidRDefault="00D427AE" w:rsidP="00D427AE">
      <w:pPr>
        <w:jc w:val="center"/>
        <w:rPr>
          <w:sz w:val="36"/>
          <w:szCs w:val="36"/>
        </w:rPr>
      </w:pPr>
    </w:p>
    <w:p w:rsidR="00882D24" w:rsidRDefault="00882D24" w:rsidP="00882D24">
      <w:pPr>
        <w:jc w:val="center"/>
        <w:rPr>
          <w:b/>
        </w:rPr>
      </w:pPr>
      <w:r>
        <w:rPr>
          <w:b/>
        </w:rPr>
        <w:t>AVISO IMPORTANTE</w:t>
      </w:r>
    </w:p>
    <w:p w:rsidR="001F67FA" w:rsidRDefault="00882D24" w:rsidP="00882D24">
      <w:pPr>
        <w:jc w:val="center"/>
        <w:rPr>
          <w:b/>
        </w:rPr>
      </w:pPr>
      <w:r>
        <w:rPr>
          <w:b/>
        </w:rPr>
        <w:t xml:space="preserve">ELEIÇÕES – CIPA - </w:t>
      </w:r>
      <w:r w:rsidRPr="00882D24">
        <w:rPr>
          <w:b/>
        </w:rPr>
        <w:t>COMISSÃO INTERNA DE PREVENÇÃO DE ACIDENTES</w:t>
      </w:r>
    </w:p>
    <w:p w:rsidR="00882D24" w:rsidRPr="001F67FA" w:rsidRDefault="00882D24" w:rsidP="00882D24">
      <w:pPr>
        <w:jc w:val="center"/>
        <w:rPr>
          <w:b/>
        </w:rPr>
      </w:pPr>
    </w:p>
    <w:p w:rsidR="00882D24" w:rsidRDefault="00882D24" w:rsidP="001F67FA"/>
    <w:p w:rsidR="00882D24" w:rsidRDefault="00882D24" w:rsidP="001F67FA">
      <w:r>
        <w:t>Senhores Diretores,</w:t>
      </w:r>
    </w:p>
    <w:p w:rsidR="00882D24" w:rsidRDefault="00882D24" w:rsidP="001F67FA"/>
    <w:p w:rsidR="00882D24" w:rsidRDefault="00882D24" w:rsidP="00882D24">
      <w:pPr>
        <w:jc w:val="both"/>
      </w:pPr>
      <w:r>
        <w:t>Solicitamos com a maior brevidade que repassem aos vossos funcionários as informações abaixo:</w:t>
      </w:r>
    </w:p>
    <w:p w:rsidR="00882D24" w:rsidRDefault="00882D24" w:rsidP="00882D24">
      <w:pPr>
        <w:jc w:val="both"/>
      </w:pPr>
    </w:p>
    <w:p w:rsidR="001F67FA" w:rsidRDefault="001F67FA" w:rsidP="00111C38">
      <w:pPr>
        <w:jc w:val="both"/>
      </w:pPr>
      <w:r>
        <w:t xml:space="preserve">I – Abertura das inscrições pelo período de 15 (quinze) dias compreendidos do dia </w:t>
      </w:r>
      <w:r w:rsidR="00D427AE">
        <w:t>1</w:t>
      </w:r>
      <w:r w:rsidR="004F7C3E">
        <w:t>8</w:t>
      </w:r>
      <w:r>
        <w:t>/0</w:t>
      </w:r>
      <w:r w:rsidR="00D427AE">
        <w:t>2</w:t>
      </w:r>
      <w:r>
        <w:t xml:space="preserve"> ao dia </w:t>
      </w:r>
      <w:r w:rsidR="004F7C3E">
        <w:t>10</w:t>
      </w:r>
      <w:r>
        <w:t>/0</w:t>
      </w:r>
      <w:r w:rsidR="00D427AE">
        <w:t>3</w:t>
      </w:r>
      <w:r>
        <w:t xml:space="preserve"> do ano de 20</w:t>
      </w:r>
      <w:r w:rsidR="00D427AE">
        <w:t>21</w:t>
      </w:r>
      <w:r>
        <w:t xml:space="preserve">, sendo estas abertas a qualquer servidor da </w:t>
      </w:r>
      <w:r w:rsidR="00111C38">
        <w:t>Administração Pública</w:t>
      </w:r>
      <w:r w:rsidR="00A422BC">
        <w:t>, com cargo de provimento efetivo</w:t>
      </w:r>
      <w:r>
        <w:t xml:space="preserve">, </w:t>
      </w:r>
      <w:r w:rsidR="00AA6695">
        <w:t>(</w:t>
      </w:r>
      <w:r w:rsidR="00A422BC">
        <w:t>sendo vedada a participação de servidor público</w:t>
      </w:r>
      <w:r w:rsidR="00AA6695">
        <w:t xml:space="preserve"> de provimento em</w:t>
      </w:r>
      <w:r w:rsidR="00A422BC">
        <w:t xml:space="preserve"> comiss</w:t>
      </w:r>
      <w:r w:rsidR="00AA6695">
        <w:t>ão</w:t>
      </w:r>
      <w:r w:rsidR="00A422BC">
        <w:t>,</w:t>
      </w:r>
      <w:r w:rsidR="00AA6695">
        <w:t xml:space="preserve"> ou servidores contratados por processo seletivo),</w:t>
      </w:r>
      <w:r w:rsidR="00A422BC">
        <w:t xml:space="preserve"> </w:t>
      </w:r>
      <w:r>
        <w:t>através de ficha de inscrição, com comprovante de inscrição fornecido</w:t>
      </w:r>
      <w:r w:rsidR="00111C38">
        <w:t xml:space="preserve"> </w:t>
      </w:r>
      <w:r>
        <w:t>pela Comissão Eleitoral</w:t>
      </w:r>
      <w:r w:rsidR="0013670D">
        <w:t xml:space="preserve">, </w:t>
      </w:r>
      <w:r w:rsidR="0013670D" w:rsidRPr="00882D24">
        <w:rPr>
          <w:b/>
        </w:rPr>
        <w:t>as inscrições serão realizadas na Divisão de Recursos Humanos</w:t>
      </w:r>
      <w:r>
        <w:t>;</w:t>
      </w:r>
    </w:p>
    <w:p w:rsidR="00A46F46" w:rsidRDefault="00A46F46" w:rsidP="00111C38">
      <w:pPr>
        <w:jc w:val="both"/>
      </w:pPr>
    </w:p>
    <w:p w:rsidR="001F67FA" w:rsidRDefault="001F67FA" w:rsidP="00111C38">
      <w:pPr>
        <w:jc w:val="both"/>
      </w:pPr>
      <w:r>
        <w:t>II – Divulgação da lista de inscritos no Processo Eletivo, a partir do término do prazo</w:t>
      </w:r>
      <w:r w:rsidR="00111C38">
        <w:t xml:space="preserve"> </w:t>
      </w:r>
      <w:r>
        <w:t>de inscriçõe</w:t>
      </w:r>
      <w:r w:rsidR="00111C38">
        <w:t>s, em murais</w:t>
      </w:r>
      <w:r w:rsidR="004F7C3E">
        <w:t>, mídia eletrônica</w:t>
      </w:r>
      <w:r w:rsidR="00111C38">
        <w:t xml:space="preserve"> e locais visíveis d</w:t>
      </w:r>
      <w:r>
        <w:t xml:space="preserve">a </w:t>
      </w:r>
      <w:r w:rsidR="00111C38">
        <w:t>Administração Pública</w:t>
      </w:r>
      <w:r>
        <w:t>;</w:t>
      </w:r>
    </w:p>
    <w:p w:rsidR="00A46F46" w:rsidRDefault="00A46F46" w:rsidP="00111C38">
      <w:pPr>
        <w:jc w:val="both"/>
      </w:pPr>
    </w:p>
    <w:p w:rsidR="001F67FA" w:rsidRDefault="001F67FA" w:rsidP="00111C38">
      <w:pPr>
        <w:jc w:val="both"/>
      </w:pPr>
      <w:r>
        <w:t>I</w:t>
      </w:r>
      <w:r w:rsidR="00882D24">
        <w:t>II</w:t>
      </w:r>
      <w:r>
        <w:t xml:space="preserve"> – A Cédula Eleitoral terá seu modelo afixado em local visível n</w:t>
      </w:r>
      <w:r w:rsidR="00111C38">
        <w:t xml:space="preserve">o Paço Municipal </w:t>
      </w:r>
      <w:r w:rsidR="004F7C3E">
        <w:t xml:space="preserve">e mídia eletrônica, </w:t>
      </w:r>
      <w:r>
        <w:t xml:space="preserve">para conhecimento de todos, e nela poderá ser registrado o voto em </w:t>
      </w:r>
      <w:r w:rsidR="004E5D37">
        <w:t xml:space="preserve">até </w:t>
      </w:r>
      <w:r w:rsidR="00111C38">
        <w:t>03 (três)</w:t>
      </w:r>
      <w:r>
        <w:t xml:space="preserve"> candidatos;</w:t>
      </w:r>
    </w:p>
    <w:p w:rsidR="00A46F46" w:rsidRDefault="00A46F46" w:rsidP="003918EC">
      <w:pPr>
        <w:jc w:val="both"/>
      </w:pPr>
    </w:p>
    <w:p w:rsidR="001F67FA" w:rsidRDefault="00882D24" w:rsidP="003918EC">
      <w:pPr>
        <w:jc w:val="both"/>
      </w:pPr>
      <w:r>
        <w:t>I</w:t>
      </w:r>
      <w:r w:rsidR="001F67FA">
        <w:t>V – A eleiç</w:t>
      </w:r>
      <w:r w:rsidR="00111C38">
        <w:t>ão</w:t>
      </w:r>
      <w:r w:rsidR="001F67FA">
        <w:t xml:space="preserve"> ser</w:t>
      </w:r>
      <w:r w:rsidR="00111C38">
        <w:t>á</w:t>
      </w:r>
      <w:r w:rsidR="001F67FA">
        <w:t xml:space="preserve"> no dia </w:t>
      </w:r>
      <w:r w:rsidR="00D427AE">
        <w:t>15</w:t>
      </w:r>
      <w:r w:rsidR="001F67FA">
        <w:t xml:space="preserve"> do mês de </w:t>
      </w:r>
      <w:r w:rsidR="00D427AE">
        <w:t>Março</w:t>
      </w:r>
      <w:r w:rsidR="001F67FA">
        <w:t>, do ano de</w:t>
      </w:r>
      <w:r w:rsidR="00111C38">
        <w:t xml:space="preserve"> dois mil e </w:t>
      </w:r>
      <w:r w:rsidR="00D427AE">
        <w:t>vinte e um</w:t>
      </w:r>
      <w:r w:rsidR="001F67FA">
        <w:t xml:space="preserve">, que se dará por meio de </w:t>
      </w:r>
      <w:r w:rsidR="003918EC">
        <w:t>01</w:t>
      </w:r>
      <w:r w:rsidR="001F67FA">
        <w:t xml:space="preserve"> </w:t>
      </w:r>
      <w:r w:rsidR="003918EC">
        <w:t xml:space="preserve">(uma) </w:t>
      </w:r>
      <w:r w:rsidR="001F67FA">
        <w:t>urna fixa que ficará no</w:t>
      </w:r>
      <w:r w:rsidR="003918EC">
        <w:t xml:space="preserve"> átrio do Paço Municipal </w:t>
      </w:r>
      <w:r w:rsidR="001F67FA">
        <w:t xml:space="preserve">e </w:t>
      </w:r>
      <w:r w:rsidR="003918EC">
        <w:t xml:space="preserve">03 (três) </w:t>
      </w:r>
      <w:r w:rsidR="001F67FA">
        <w:t>ur</w:t>
      </w:r>
      <w:r w:rsidR="003918EC">
        <w:t>nas volantes que circularão no</w:t>
      </w:r>
      <w:r w:rsidR="001F67FA">
        <w:t>s</w:t>
      </w:r>
      <w:r w:rsidR="003918EC">
        <w:t xml:space="preserve"> prédios da Administração</w:t>
      </w:r>
      <w:r w:rsidR="001F67FA">
        <w:t xml:space="preserve">, das </w:t>
      </w:r>
      <w:r w:rsidR="003918EC">
        <w:t>0</w:t>
      </w:r>
      <w:r w:rsidR="0076509A">
        <w:t>8</w:t>
      </w:r>
      <w:r w:rsidR="003918EC">
        <w:t xml:space="preserve">h00 </w:t>
      </w:r>
      <w:r w:rsidR="001F67FA">
        <w:t xml:space="preserve">às </w:t>
      </w:r>
      <w:r w:rsidR="003918EC">
        <w:t>15h00</w:t>
      </w:r>
      <w:r w:rsidR="001F67FA">
        <w:t>;</w:t>
      </w:r>
    </w:p>
    <w:p w:rsidR="00A46F46" w:rsidRDefault="00A46F46" w:rsidP="00DB6BD7">
      <w:pPr>
        <w:jc w:val="both"/>
      </w:pPr>
    </w:p>
    <w:p w:rsidR="001F67FA" w:rsidRDefault="001F67FA" w:rsidP="00DB6BD7">
      <w:pPr>
        <w:jc w:val="both"/>
      </w:pPr>
      <w:r>
        <w:t>V – A apuração se dará em horário normal de trabalho, sendo realizada por esta</w:t>
      </w:r>
      <w:r w:rsidR="003918EC">
        <w:t xml:space="preserve"> </w:t>
      </w:r>
      <w:r>
        <w:t xml:space="preserve">Comissão Eleitoral, por </w:t>
      </w:r>
      <w:r w:rsidR="003918EC">
        <w:t>02</w:t>
      </w:r>
      <w:r>
        <w:t xml:space="preserve"> (</w:t>
      </w:r>
      <w:r w:rsidR="003918EC">
        <w:t>dois</w:t>
      </w:r>
      <w:r>
        <w:t>) representante</w:t>
      </w:r>
      <w:r w:rsidR="003918EC">
        <w:t>s</w:t>
      </w:r>
      <w:r>
        <w:t xml:space="preserve"> da Administração e por </w:t>
      </w:r>
      <w:r w:rsidR="003918EC">
        <w:t>02</w:t>
      </w:r>
      <w:r>
        <w:t xml:space="preserve"> (</w:t>
      </w:r>
      <w:r w:rsidR="003918EC">
        <w:t>dois</w:t>
      </w:r>
      <w:r>
        <w:t>)</w:t>
      </w:r>
      <w:r w:rsidR="003918EC">
        <w:t xml:space="preserve"> </w:t>
      </w:r>
      <w:r>
        <w:t>representantes dos servidores, logo após o término da votação ou em data a ser definida</w:t>
      </w:r>
      <w:r w:rsidR="00DB6BD7">
        <w:t xml:space="preserve"> </w:t>
      </w:r>
      <w:r>
        <w:t>pela Comissão Eleitoral.</w:t>
      </w:r>
    </w:p>
    <w:p w:rsidR="00A46F46" w:rsidRDefault="00A46F46" w:rsidP="003918EC">
      <w:pPr>
        <w:jc w:val="both"/>
      </w:pPr>
    </w:p>
    <w:p w:rsidR="001F67FA" w:rsidRDefault="001F67FA" w:rsidP="003918EC">
      <w:pPr>
        <w:jc w:val="both"/>
      </w:pPr>
      <w:r>
        <w:t>VI – O resultado das eleições será informado no dia seguinte à apuração, para todos os</w:t>
      </w:r>
      <w:r w:rsidR="003918EC">
        <w:t xml:space="preserve"> </w:t>
      </w:r>
      <w:r>
        <w:t>servidores, bem como será lavrada a ATA de ELEIÇÃO E APURAÇÃO</w:t>
      </w:r>
      <w:r w:rsidR="003918EC">
        <w:t xml:space="preserve"> </w:t>
      </w:r>
      <w:r>
        <w:t xml:space="preserve">DOS VOTOS, sendo considerados os </w:t>
      </w:r>
      <w:r w:rsidR="003918EC">
        <w:t>06 (seis)</w:t>
      </w:r>
      <w:r>
        <w:t xml:space="preserve"> primeiros colocados.</w:t>
      </w:r>
    </w:p>
    <w:p w:rsidR="00A46F46" w:rsidRDefault="00A46F46" w:rsidP="000E0E09">
      <w:pPr>
        <w:jc w:val="both"/>
      </w:pPr>
    </w:p>
    <w:p w:rsidR="001F67FA" w:rsidRDefault="001F67FA" w:rsidP="00535956">
      <w:pPr>
        <w:jc w:val="both"/>
      </w:pPr>
      <w:r>
        <w:t xml:space="preserve">VII - No dia </w:t>
      </w:r>
      <w:r w:rsidR="00BC17C7">
        <w:t>18</w:t>
      </w:r>
      <w:r>
        <w:t xml:space="preserve"> do mês</w:t>
      </w:r>
      <w:r w:rsidR="00535956">
        <w:t xml:space="preserve"> de </w:t>
      </w:r>
      <w:r w:rsidR="00BC17C7">
        <w:t>Março</w:t>
      </w:r>
      <w:r>
        <w:t xml:space="preserve"> do ano</w:t>
      </w:r>
      <w:r w:rsidR="00BC17C7">
        <w:t xml:space="preserve"> de 2021</w:t>
      </w:r>
      <w:r w:rsidR="00535956">
        <w:t xml:space="preserve"> serão empossados os Cipeiros titulares </w:t>
      </w:r>
      <w:r>
        <w:t>eleitos e</w:t>
      </w:r>
      <w:r w:rsidR="00535956">
        <w:t xml:space="preserve"> </w:t>
      </w:r>
      <w:r>
        <w:t>indicados e lavrada a ATA DE POSSE pela Comissão</w:t>
      </w:r>
      <w:r w:rsidR="00535956">
        <w:t xml:space="preserve"> </w:t>
      </w:r>
      <w:r>
        <w:t>Eleitoral.</w:t>
      </w:r>
    </w:p>
    <w:p w:rsidR="00882D24" w:rsidRDefault="00882D24" w:rsidP="00DB6BD7">
      <w:pPr>
        <w:jc w:val="both"/>
      </w:pPr>
    </w:p>
    <w:p w:rsidR="001F67FA" w:rsidRDefault="00535956" w:rsidP="00DB6BD7">
      <w:pPr>
        <w:jc w:val="both"/>
      </w:pPr>
      <w:r>
        <w:t>X –</w:t>
      </w:r>
      <w:r w:rsidR="00882D24">
        <w:t xml:space="preserve"> </w:t>
      </w:r>
      <w:r w:rsidR="001F67FA">
        <w:t>Qualquer denúncia de irregularidade no processo eleitoral deve ser</w:t>
      </w:r>
      <w:r w:rsidR="00DB6BD7">
        <w:t xml:space="preserve"> </w:t>
      </w:r>
      <w:r w:rsidR="001F67FA">
        <w:t>encaminhada primeiramente à Comissão Eleitoral, que deverá providenciar a resolução</w:t>
      </w:r>
      <w:r w:rsidR="00DB6BD7">
        <w:t xml:space="preserve"> </w:t>
      </w:r>
      <w:r w:rsidR="001F67FA">
        <w:t>da irregularidade.</w:t>
      </w:r>
    </w:p>
    <w:p w:rsidR="00882D24" w:rsidRDefault="00882D24" w:rsidP="00DB6BD7">
      <w:pPr>
        <w:jc w:val="both"/>
      </w:pPr>
    </w:p>
    <w:p w:rsidR="00882D24" w:rsidRDefault="00882D24" w:rsidP="00DB6BD7">
      <w:pPr>
        <w:jc w:val="both"/>
      </w:pPr>
      <w:r>
        <w:t xml:space="preserve">Atenciosamente, </w:t>
      </w:r>
    </w:p>
    <w:sectPr w:rsidR="00882D24" w:rsidSect="00B713BD">
      <w:headerReference w:type="default" r:id="rId8"/>
      <w:footerReference w:type="default" r:id="rId9"/>
      <w:pgSz w:w="11900" w:h="16840"/>
      <w:pgMar w:top="1985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16E" w:rsidRDefault="0053516E" w:rsidP="00AC2C5E">
      <w:r>
        <w:separator/>
      </w:r>
    </w:p>
  </w:endnote>
  <w:endnote w:type="continuationSeparator" w:id="0">
    <w:p w:rsidR="0053516E" w:rsidRDefault="0053516E" w:rsidP="00AC2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6C83" w:rsidRPr="00EA6C83" w:rsidRDefault="00EA6C83" w:rsidP="00EA6C83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-161925</wp:posOffset>
          </wp:positionV>
          <wp:extent cx="6406228" cy="91694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 memorando-0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6228" cy="916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16E" w:rsidRDefault="0053516E" w:rsidP="00AC2C5E">
      <w:r>
        <w:separator/>
      </w:r>
    </w:p>
  </w:footnote>
  <w:footnote w:type="continuationSeparator" w:id="0">
    <w:p w:rsidR="0053516E" w:rsidRDefault="0053516E" w:rsidP="00AC2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46AA" w:rsidRDefault="006B46AA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margin">
            <wp:posOffset>-1143000</wp:posOffset>
          </wp:positionV>
          <wp:extent cx="7971476" cy="1137863"/>
          <wp:effectExtent l="0" t="0" r="0" b="571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o memorando-01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1476" cy="1137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C8A"/>
    <w:multiLevelType w:val="multilevel"/>
    <w:tmpl w:val="6F5C79AE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C5E"/>
    <w:rsid w:val="00067CA8"/>
    <w:rsid w:val="000919EF"/>
    <w:rsid w:val="000D4878"/>
    <w:rsid w:val="000D4F57"/>
    <w:rsid w:val="000E0E09"/>
    <w:rsid w:val="000E22D4"/>
    <w:rsid w:val="00111C38"/>
    <w:rsid w:val="0011741D"/>
    <w:rsid w:val="001211D9"/>
    <w:rsid w:val="00121DA5"/>
    <w:rsid w:val="00135E0F"/>
    <w:rsid w:val="0013670D"/>
    <w:rsid w:val="00154590"/>
    <w:rsid w:val="001B7CF2"/>
    <w:rsid w:val="001F67FA"/>
    <w:rsid w:val="00256CF2"/>
    <w:rsid w:val="0026570E"/>
    <w:rsid w:val="00265B76"/>
    <w:rsid w:val="002709BC"/>
    <w:rsid w:val="00287241"/>
    <w:rsid w:val="002E7576"/>
    <w:rsid w:val="002F4E40"/>
    <w:rsid w:val="003308C7"/>
    <w:rsid w:val="00377EE5"/>
    <w:rsid w:val="003918EC"/>
    <w:rsid w:val="003B1AB3"/>
    <w:rsid w:val="003C5EFD"/>
    <w:rsid w:val="00424E98"/>
    <w:rsid w:val="00436F2F"/>
    <w:rsid w:val="00446548"/>
    <w:rsid w:val="00480964"/>
    <w:rsid w:val="0048516A"/>
    <w:rsid w:val="004862F1"/>
    <w:rsid w:val="004E2C34"/>
    <w:rsid w:val="004E5D37"/>
    <w:rsid w:val="004F7C3E"/>
    <w:rsid w:val="0053516E"/>
    <w:rsid w:val="00535956"/>
    <w:rsid w:val="00563957"/>
    <w:rsid w:val="005F2BF9"/>
    <w:rsid w:val="00633ECC"/>
    <w:rsid w:val="00636D79"/>
    <w:rsid w:val="00690976"/>
    <w:rsid w:val="006A24AB"/>
    <w:rsid w:val="006A5D31"/>
    <w:rsid w:val="006B04D7"/>
    <w:rsid w:val="006B46AA"/>
    <w:rsid w:val="006F7AF7"/>
    <w:rsid w:val="00700F39"/>
    <w:rsid w:val="00741435"/>
    <w:rsid w:val="007529B2"/>
    <w:rsid w:val="00762C2B"/>
    <w:rsid w:val="0076509A"/>
    <w:rsid w:val="0077201B"/>
    <w:rsid w:val="007B4F22"/>
    <w:rsid w:val="007B6902"/>
    <w:rsid w:val="007F034B"/>
    <w:rsid w:val="0083072C"/>
    <w:rsid w:val="00845F63"/>
    <w:rsid w:val="00850EFD"/>
    <w:rsid w:val="008766BC"/>
    <w:rsid w:val="0088222D"/>
    <w:rsid w:val="00882D24"/>
    <w:rsid w:val="008A0EA0"/>
    <w:rsid w:val="008F2DC7"/>
    <w:rsid w:val="00954CEB"/>
    <w:rsid w:val="00987525"/>
    <w:rsid w:val="009C43F0"/>
    <w:rsid w:val="009C766C"/>
    <w:rsid w:val="009E0B04"/>
    <w:rsid w:val="00A422BC"/>
    <w:rsid w:val="00A4649E"/>
    <w:rsid w:val="00A46F46"/>
    <w:rsid w:val="00A94452"/>
    <w:rsid w:val="00AA6695"/>
    <w:rsid w:val="00AB0352"/>
    <w:rsid w:val="00AB3EE2"/>
    <w:rsid w:val="00AC2C5E"/>
    <w:rsid w:val="00B10DB6"/>
    <w:rsid w:val="00B53E5B"/>
    <w:rsid w:val="00B713BD"/>
    <w:rsid w:val="00B80F70"/>
    <w:rsid w:val="00B84A5E"/>
    <w:rsid w:val="00B93678"/>
    <w:rsid w:val="00BA136A"/>
    <w:rsid w:val="00BC17C7"/>
    <w:rsid w:val="00C05D71"/>
    <w:rsid w:val="00C0662E"/>
    <w:rsid w:val="00C50A57"/>
    <w:rsid w:val="00C61E25"/>
    <w:rsid w:val="00C82EAD"/>
    <w:rsid w:val="00CA33DC"/>
    <w:rsid w:val="00CA4231"/>
    <w:rsid w:val="00D427AE"/>
    <w:rsid w:val="00D706E6"/>
    <w:rsid w:val="00DB21E3"/>
    <w:rsid w:val="00DB54D5"/>
    <w:rsid w:val="00DB6BD7"/>
    <w:rsid w:val="00DD665B"/>
    <w:rsid w:val="00E25B25"/>
    <w:rsid w:val="00E77ED6"/>
    <w:rsid w:val="00EA6C83"/>
    <w:rsid w:val="00F40316"/>
    <w:rsid w:val="00F42B3C"/>
    <w:rsid w:val="00F53F4D"/>
    <w:rsid w:val="00F60506"/>
    <w:rsid w:val="00F61EBD"/>
    <w:rsid w:val="00F77C8B"/>
    <w:rsid w:val="00FB3022"/>
    <w:rsid w:val="00FF14CD"/>
    <w:rsid w:val="00FF7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uiPriority w:val="99"/>
    <w:rsid w:val="00AC2C5E"/>
  </w:style>
  <w:style w:type="paragraph" w:styleId="Rodap">
    <w:name w:val="footer"/>
    <w:basedOn w:val="Normal"/>
    <w:link w:val="Footer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ontepargpadro"/>
    <w:link w:val="Rodap"/>
    <w:uiPriority w:val="99"/>
    <w:rsid w:val="00AC2C5E"/>
  </w:style>
  <w:style w:type="paragraph" w:styleId="Textodebalo">
    <w:name w:val="Balloon Text"/>
    <w:basedOn w:val="Normal"/>
    <w:link w:val="BalloonTextChar"/>
    <w:uiPriority w:val="99"/>
    <w:semiHidden/>
    <w:unhideWhenUsed/>
    <w:rsid w:val="00AC2C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AC2C5E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11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75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Header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Fontepargpadro"/>
    <w:link w:val="Cabealho"/>
    <w:uiPriority w:val="99"/>
    <w:rsid w:val="00AC2C5E"/>
  </w:style>
  <w:style w:type="paragraph" w:styleId="Rodap">
    <w:name w:val="footer"/>
    <w:basedOn w:val="Normal"/>
    <w:link w:val="FooterChar"/>
    <w:uiPriority w:val="99"/>
    <w:unhideWhenUsed/>
    <w:rsid w:val="00AC2C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Fontepargpadro"/>
    <w:link w:val="Rodap"/>
    <w:uiPriority w:val="99"/>
    <w:rsid w:val="00AC2C5E"/>
  </w:style>
  <w:style w:type="paragraph" w:styleId="Textodebalo">
    <w:name w:val="Balloon Text"/>
    <w:basedOn w:val="Normal"/>
    <w:link w:val="BalloonTextChar"/>
    <w:uiPriority w:val="99"/>
    <w:semiHidden/>
    <w:unhideWhenUsed/>
    <w:rsid w:val="00AC2C5E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Fontepargpadro"/>
    <w:link w:val="Textodebalo"/>
    <w:uiPriority w:val="99"/>
    <w:semiHidden/>
    <w:rsid w:val="00AC2C5E"/>
    <w:rPr>
      <w:rFonts w:ascii="Lucida Grande" w:hAnsi="Lucida Grande"/>
      <w:sz w:val="18"/>
      <w:szCs w:val="18"/>
    </w:rPr>
  </w:style>
  <w:style w:type="paragraph" w:styleId="PargrafodaLista">
    <w:name w:val="List Paragraph"/>
    <w:basedOn w:val="Normal"/>
    <w:uiPriority w:val="34"/>
    <w:qFormat/>
    <w:rsid w:val="001211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5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Philipe Etienne Jordão</dc:creator>
  <cp:lastModifiedBy>Marcia Colla</cp:lastModifiedBy>
  <cp:revision>2</cp:revision>
  <cp:lastPrinted>2019-01-16T13:46:00Z</cp:lastPrinted>
  <dcterms:created xsi:type="dcterms:W3CDTF">2021-02-18T14:17:00Z</dcterms:created>
  <dcterms:modified xsi:type="dcterms:W3CDTF">2021-02-18T14:17:00Z</dcterms:modified>
</cp:coreProperties>
</file>