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2C3AE" w14:textId="77777777" w:rsidR="00C431B8" w:rsidRPr="00302C53" w:rsidRDefault="00C431B8" w:rsidP="002366A0">
      <w:pPr>
        <w:ind w:right="-1765"/>
        <w:jc w:val="both"/>
        <w:rPr>
          <w:rFonts w:asciiTheme="majorHAnsi" w:hAnsiTheme="majorHAnsi" w:cstheme="majorHAnsi"/>
          <w:sz w:val="32"/>
        </w:rPr>
      </w:pPr>
    </w:p>
    <w:p w14:paraId="11E9CFF7" w14:textId="77777777" w:rsidR="0084186A" w:rsidRPr="00711D3D" w:rsidRDefault="00B40450" w:rsidP="006D6461">
      <w:pPr>
        <w:jc w:val="both"/>
        <w:rPr>
          <w:b/>
        </w:rPr>
      </w:pPr>
      <w:r>
        <w:rPr>
          <w:b/>
        </w:rPr>
        <w:t>EDITAL Nº. 03</w:t>
      </w:r>
      <w:r w:rsidR="0084186A" w:rsidRPr="00711D3D">
        <w:rPr>
          <w:b/>
        </w:rPr>
        <w:t>/</w:t>
      </w:r>
      <w:r>
        <w:rPr>
          <w:b/>
        </w:rPr>
        <w:t>2023</w:t>
      </w:r>
      <w:r w:rsidR="0084186A" w:rsidRPr="00711D3D">
        <w:rPr>
          <w:b/>
        </w:rPr>
        <w:t xml:space="preserve"> DE ABERTURA DE SELEÇÃO PÚBLICA PROGRAMA DE TRABALHO, RENDA E QUALIFICAÇÃO</w:t>
      </w:r>
      <w:r w:rsidR="0084186A">
        <w:rPr>
          <w:b/>
        </w:rPr>
        <w:t xml:space="preserve"> – FRENTE DE TRABALHO</w:t>
      </w:r>
    </w:p>
    <w:p w14:paraId="51DC03D5" w14:textId="77777777" w:rsidR="0084186A" w:rsidRDefault="0084186A" w:rsidP="006D6461">
      <w:pPr>
        <w:jc w:val="both"/>
      </w:pPr>
    </w:p>
    <w:p w14:paraId="008BD8B3" w14:textId="77777777" w:rsidR="0084186A" w:rsidRPr="00711D3D" w:rsidRDefault="0084186A" w:rsidP="006D6461">
      <w:pPr>
        <w:jc w:val="both"/>
      </w:pPr>
      <w:r w:rsidRPr="00711D3D">
        <w:t>A Prefeitura do Município de Ilha Comprida, através do Departamento de Desenvolvimento Social, em conformidade com a Lei Municipal nº 1776, de 09 de junho de 2021 e suas alterações, faz saber que, visando combater o desemprego no município de Ilha Comprida e a exclusão social, bem como o incentivo à qualificação profissional de caráter assistencial e emergencial, proteção às família</w:t>
      </w:r>
      <w:r w:rsidR="00E45369">
        <w:t>s em estado de vulnerabilidade</w:t>
      </w:r>
      <w:r w:rsidRPr="00711D3D">
        <w:t>, buscará proporcionar ocupação, qualificação e renda, realizará Seleção Pública para bolsistas do Programa de Trabalho, Renda e Qualificação</w:t>
      </w:r>
      <w:r w:rsidR="001878B1">
        <w:t xml:space="preserve"> – Frente de Trabalho Municipal,</w:t>
      </w:r>
      <w:r w:rsidRPr="00711D3D">
        <w:t xml:space="preserve"> para as vagas atuais e as que vierem a vagar, no qual a participação no Programa implica a colaboração de caráter eventual, com a prestação de trabalhos conforme a necessidade do município e participação em curso de qualificação profissional, conforme Art. 1º – DAS VAGAS e de acordo com as Instruções Especiais que passam a fazer parte integrante deste Edital. </w:t>
      </w:r>
    </w:p>
    <w:p w14:paraId="10050819" w14:textId="77777777" w:rsidR="0084186A" w:rsidRDefault="0084186A" w:rsidP="006D6461">
      <w:pPr>
        <w:jc w:val="both"/>
        <w:rPr>
          <w:b/>
        </w:rPr>
      </w:pPr>
    </w:p>
    <w:p w14:paraId="2C145BFC" w14:textId="77777777" w:rsidR="0084186A" w:rsidRDefault="0084186A" w:rsidP="006D6461">
      <w:pPr>
        <w:jc w:val="both"/>
        <w:rPr>
          <w:b/>
        </w:rPr>
      </w:pPr>
    </w:p>
    <w:p w14:paraId="24199AAB" w14:textId="77777777" w:rsidR="0084186A" w:rsidRDefault="0084186A" w:rsidP="006D6461">
      <w:pPr>
        <w:jc w:val="both"/>
        <w:rPr>
          <w:b/>
        </w:rPr>
      </w:pPr>
      <w:r>
        <w:rPr>
          <w:b/>
        </w:rPr>
        <w:t>I</w:t>
      </w:r>
      <w:r w:rsidRPr="00063384">
        <w:rPr>
          <w:b/>
        </w:rPr>
        <w:t xml:space="preserve">NSTRUÇÕES ESPECIAIS </w:t>
      </w:r>
    </w:p>
    <w:p w14:paraId="054F523A" w14:textId="77777777" w:rsidR="0084186A" w:rsidRPr="00063384" w:rsidRDefault="0084186A" w:rsidP="006D6461">
      <w:pPr>
        <w:jc w:val="both"/>
        <w:rPr>
          <w:b/>
        </w:rPr>
      </w:pPr>
    </w:p>
    <w:p w14:paraId="4F122A76" w14:textId="77777777" w:rsidR="0084186A" w:rsidRDefault="0084186A" w:rsidP="006D6461">
      <w:pPr>
        <w:jc w:val="both"/>
        <w:rPr>
          <w:b/>
        </w:rPr>
      </w:pPr>
      <w:r w:rsidRPr="00063384">
        <w:rPr>
          <w:b/>
        </w:rPr>
        <w:t>I – DISPOSIÇÕES PRELIMINARES</w:t>
      </w:r>
    </w:p>
    <w:p w14:paraId="06F3D995" w14:textId="77777777" w:rsidR="0084186A" w:rsidRPr="00063384" w:rsidRDefault="0084186A" w:rsidP="006D6461">
      <w:pPr>
        <w:jc w:val="both"/>
        <w:rPr>
          <w:b/>
        </w:rPr>
      </w:pPr>
    </w:p>
    <w:p w14:paraId="53EEE9B7" w14:textId="77777777" w:rsidR="0084186A" w:rsidRDefault="0084186A" w:rsidP="006D6461">
      <w:pPr>
        <w:jc w:val="both"/>
      </w:pPr>
      <w:r w:rsidRPr="00711D3D">
        <w:t>1. O processo seletivo para o Programa de Trabalho, Renda e Qualificação destina-se à concessão de bolsas, pelo prazo de 03 (três) meses, prorrogáveis por até igual período, a critério da Coordenação do Programa e mediante prévia anuência do órgão em que estiverem sendo realizadas as atividades práticas, desde que mantidas as condições que ensejaram a inclusão do beneficiário no Programa e cumpridas às cláusulas estabelecidas em Termo de Compromisso e Responsabilidade.</w:t>
      </w:r>
    </w:p>
    <w:p w14:paraId="0F89015A" w14:textId="77777777" w:rsidR="00925CD2" w:rsidRPr="00711D3D" w:rsidRDefault="00925CD2" w:rsidP="006D6461">
      <w:pPr>
        <w:jc w:val="both"/>
      </w:pPr>
    </w:p>
    <w:p w14:paraId="16059471" w14:textId="77777777" w:rsidR="0084186A" w:rsidRDefault="0084186A" w:rsidP="006D6461">
      <w:pPr>
        <w:jc w:val="both"/>
      </w:pPr>
      <w:r w:rsidRPr="00711D3D">
        <w:t xml:space="preserve">2. Os beneficiários do programa participarão de atividades de capacitação ocupacional e de cidadania desenvolvendo suas atividades práticas junto aos órgãos da Administração direta e indireta, destacando-se dentre as atividades àquelas relacionadas à limpeza pública, à conservação de áreas verdes, praças e parques, à manutenção e limpeza dos equipamentos públicos municipais e das vias públicas, compondo as diversas equipes de </w:t>
      </w:r>
      <w:r w:rsidR="001878B1">
        <w:t xml:space="preserve">administração, </w:t>
      </w:r>
      <w:r w:rsidRPr="00711D3D">
        <w:t xml:space="preserve">manutenção e de limpeza. </w:t>
      </w:r>
    </w:p>
    <w:p w14:paraId="6F1C761C" w14:textId="77777777" w:rsidR="00925CD2" w:rsidRPr="00711D3D" w:rsidRDefault="00925CD2" w:rsidP="006D6461">
      <w:pPr>
        <w:jc w:val="both"/>
      </w:pPr>
    </w:p>
    <w:p w14:paraId="31EBFFD1" w14:textId="77777777" w:rsidR="0084186A" w:rsidRPr="00711D3D" w:rsidRDefault="0084186A" w:rsidP="006D6461">
      <w:pPr>
        <w:jc w:val="both"/>
      </w:pPr>
      <w:r w:rsidRPr="00711D3D">
        <w:t>3. A concessão destas bolsas será regida pela Lei n° 1776/2021 e alterações posteriores e não gerará vínculos empregatícios com a Prefeitura do Município de Ilha Comprida.</w:t>
      </w:r>
    </w:p>
    <w:p w14:paraId="45C1C147" w14:textId="77777777" w:rsidR="001878B1" w:rsidRDefault="001878B1" w:rsidP="006D6461">
      <w:pPr>
        <w:jc w:val="both"/>
        <w:rPr>
          <w:b/>
        </w:rPr>
      </w:pPr>
    </w:p>
    <w:p w14:paraId="35209E28" w14:textId="77777777" w:rsidR="001878B1" w:rsidRDefault="001878B1" w:rsidP="006D6461">
      <w:pPr>
        <w:jc w:val="both"/>
        <w:rPr>
          <w:b/>
        </w:rPr>
      </w:pPr>
    </w:p>
    <w:p w14:paraId="3F602472" w14:textId="77777777" w:rsidR="001878B1" w:rsidRDefault="001878B1" w:rsidP="006D6461">
      <w:pPr>
        <w:jc w:val="both"/>
        <w:rPr>
          <w:b/>
        </w:rPr>
      </w:pPr>
    </w:p>
    <w:p w14:paraId="666300EE" w14:textId="77777777" w:rsidR="001878B1" w:rsidRDefault="001878B1" w:rsidP="006D6461">
      <w:pPr>
        <w:jc w:val="both"/>
        <w:rPr>
          <w:b/>
        </w:rPr>
      </w:pPr>
    </w:p>
    <w:p w14:paraId="7F278A4A" w14:textId="77777777" w:rsidR="00865A9E" w:rsidRDefault="00865A9E" w:rsidP="006D6461">
      <w:pPr>
        <w:jc w:val="both"/>
        <w:rPr>
          <w:b/>
        </w:rPr>
      </w:pPr>
    </w:p>
    <w:p w14:paraId="2AF1454D" w14:textId="77777777" w:rsidR="0084186A" w:rsidRDefault="0084186A" w:rsidP="006D6461">
      <w:pPr>
        <w:jc w:val="both"/>
        <w:rPr>
          <w:b/>
        </w:rPr>
      </w:pPr>
      <w:r w:rsidRPr="00063384">
        <w:rPr>
          <w:b/>
        </w:rPr>
        <w:lastRenderedPageBreak/>
        <w:t>II – DAS VAGAS</w:t>
      </w:r>
    </w:p>
    <w:p w14:paraId="04FC5DBD" w14:textId="77777777" w:rsidR="001878B1" w:rsidRPr="00B40450" w:rsidRDefault="001878B1" w:rsidP="006D6461">
      <w:pPr>
        <w:jc w:val="both"/>
        <w:rPr>
          <w:b/>
          <w:color w:val="FF0000"/>
        </w:rPr>
      </w:pPr>
    </w:p>
    <w:tbl>
      <w:tblPr>
        <w:tblStyle w:val="Tabelacomgrade"/>
        <w:tblW w:w="0" w:type="auto"/>
        <w:tblLook w:val="04A0" w:firstRow="1" w:lastRow="0" w:firstColumn="1" w:lastColumn="0" w:noHBand="0" w:noVBand="1"/>
      </w:tblPr>
      <w:tblGrid>
        <w:gridCol w:w="836"/>
        <w:gridCol w:w="1137"/>
        <w:gridCol w:w="1205"/>
        <w:gridCol w:w="2126"/>
        <w:gridCol w:w="2784"/>
      </w:tblGrid>
      <w:tr w:rsidR="0084186A" w:rsidRPr="00B40450" w14:paraId="7F704D7B" w14:textId="77777777" w:rsidTr="001878B1">
        <w:tc>
          <w:tcPr>
            <w:tcW w:w="836" w:type="dxa"/>
          </w:tcPr>
          <w:p w14:paraId="60A4C911" w14:textId="77777777" w:rsidR="0084186A" w:rsidRPr="00BB3F90" w:rsidRDefault="0084186A" w:rsidP="006D6461">
            <w:pPr>
              <w:jc w:val="both"/>
              <w:rPr>
                <w:b/>
                <w:sz w:val="18"/>
                <w:szCs w:val="18"/>
              </w:rPr>
            </w:pPr>
            <w:r w:rsidRPr="00BB3F90">
              <w:rPr>
                <w:b/>
                <w:sz w:val="18"/>
                <w:szCs w:val="18"/>
              </w:rPr>
              <w:t>Nº DE</w:t>
            </w:r>
          </w:p>
          <w:p w14:paraId="2CC26DDD" w14:textId="77777777" w:rsidR="0084186A" w:rsidRPr="00BB3F90" w:rsidRDefault="0084186A" w:rsidP="006D6461">
            <w:pPr>
              <w:jc w:val="both"/>
              <w:rPr>
                <w:b/>
                <w:sz w:val="18"/>
                <w:szCs w:val="18"/>
              </w:rPr>
            </w:pPr>
            <w:r w:rsidRPr="00BB3F90">
              <w:rPr>
                <w:b/>
                <w:sz w:val="18"/>
                <w:szCs w:val="18"/>
              </w:rPr>
              <w:t>VAGAS</w:t>
            </w:r>
          </w:p>
        </w:tc>
        <w:tc>
          <w:tcPr>
            <w:tcW w:w="1137" w:type="dxa"/>
          </w:tcPr>
          <w:p w14:paraId="39FD8536" w14:textId="77777777" w:rsidR="0084186A" w:rsidRPr="00BB3F90" w:rsidRDefault="0084186A" w:rsidP="006D6461">
            <w:pPr>
              <w:jc w:val="both"/>
              <w:rPr>
                <w:b/>
                <w:sz w:val="18"/>
                <w:szCs w:val="18"/>
              </w:rPr>
            </w:pPr>
            <w:r w:rsidRPr="00BB3F90">
              <w:rPr>
                <w:b/>
                <w:sz w:val="18"/>
                <w:szCs w:val="18"/>
              </w:rPr>
              <w:t>Nº DE</w:t>
            </w:r>
          </w:p>
          <w:p w14:paraId="4DEC3EDC" w14:textId="77777777" w:rsidR="0084186A" w:rsidRPr="00BB3F90" w:rsidRDefault="0084186A" w:rsidP="006D6461">
            <w:pPr>
              <w:jc w:val="both"/>
              <w:rPr>
                <w:b/>
                <w:sz w:val="18"/>
                <w:szCs w:val="18"/>
              </w:rPr>
            </w:pPr>
            <w:r w:rsidRPr="00BB3F90">
              <w:rPr>
                <w:b/>
                <w:sz w:val="18"/>
                <w:szCs w:val="18"/>
              </w:rPr>
              <w:t>VAGAS</w:t>
            </w:r>
          </w:p>
          <w:p w14:paraId="7B345A61" w14:textId="77777777" w:rsidR="0084186A" w:rsidRPr="00BB3F90" w:rsidRDefault="0084186A" w:rsidP="006D6461">
            <w:pPr>
              <w:jc w:val="both"/>
              <w:rPr>
                <w:b/>
                <w:sz w:val="18"/>
                <w:szCs w:val="18"/>
              </w:rPr>
            </w:pPr>
            <w:r w:rsidRPr="00BB3F90">
              <w:rPr>
                <w:b/>
                <w:sz w:val="18"/>
                <w:szCs w:val="18"/>
              </w:rPr>
              <w:t>Pessoas</w:t>
            </w:r>
          </w:p>
          <w:p w14:paraId="227C40FD" w14:textId="77777777" w:rsidR="0084186A" w:rsidRPr="00BB3F90" w:rsidRDefault="0084186A" w:rsidP="006D6461">
            <w:pPr>
              <w:jc w:val="both"/>
              <w:rPr>
                <w:b/>
                <w:sz w:val="18"/>
                <w:szCs w:val="18"/>
              </w:rPr>
            </w:pPr>
            <w:r w:rsidRPr="00BB3F90">
              <w:rPr>
                <w:b/>
                <w:sz w:val="18"/>
                <w:szCs w:val="18"/>
              </w:rPr>
              <w:t>Com</w:t>
            </w:r>
          </w:p>
          <w:p w14:paraId="13D5E63B" w14:textId="77777777" w:rsidR="0084186A" w:rsidRPr="00BB3F90" w:rsidRDefault="0084186A" w:rsidP="006D6461">
            <w:pPr>
              <w:jc w:val="both"/>
              <w:rPr>
                <w:b/>
                <w:sz w:val="18"/>
                <w:szCs w:val="18"/>
              </w:rPr>
            </w:pPr>
            <w:r w:rsidRPr="00BB3F90">
              <w:rPr>
                <w:b/>
                <w:sz w:val="18"/>
                <w:szCs w:val="18"/>
              </w:rPr>
              <w:t>Deficiência</w:t>
            </w:r>
          </w:p>
        </w:tc>
        <w:tc>
          <w:tcPr>
            <w:tcW w:w="1205" w:type="dxa"/>
          </w:tcPr>
          <w:p w14:paraId="0FEE2161" w14:textId="77777777" w:rsidR="0084186A" w:rsidRPr="00BB3F90" w:rsidRDefault="0084186A" w:rsidP="006D6461">
            <w:pPr>
              <w:jc w:val="both"/>
              <w:rPr>
                <w:b/>
                <w:sz w:val="18"/>
                <w:szCs w:val="18"/>
              </w:rPr>
            </w:pPr>
            <w:r w:rsidRPr="00BB3F90">
              <w:rPr>
                <w:b/>
                <w:sz w:val="18"/>
                <w:szCs w:val="18"/>
              </w:rPr>
              <w:t>Nº DE</w:t>
            </w:r>
          </w:p>
          <w:p w14:paraId="3D8345B4" w14:textId="77777777" w:rsidR="0084186A" w:rsidRPr="00BB3F90" w:rsidRDefault="0084186A" w:rsidP="006D6461">
            <w:pPr>
              <w:jc w:val="both"/>
              <w:rPr>
                <w:b/>
                <w:sz w:val="18"/>
                <w:szCs w:val="18"/>
              </w:rPr>
            </w:pPr>
            <w:r w:rsidRPr="00BB3F90">
              <w:rPr>
                <w:b/>
                <w:sz w:val="18"/>
                <w:szCs w:val="18"/>
              </w:rPr>
              <w:t>VAGAS</w:t>
            </w:r>
          </w:p>
          <w:p w14:paraId="7015DE75" w14:textId="77777777" w:rsidR="0084186A" w:rsidRPr="00BB3F90" w:rsidRDefault="0084186A" w:rsidP="006D6461">
            <w:pPr>
              <w:jc w:val="both"/>
              <w:rPr>
                <w:b/>
                <w:sz w:val="18"/>
                <w:szCs w:val="18"/>
              </w:rPr>
            </w:pPr>
            <w:r w:rsidRPr="00BB3F90">
              <w:rPr>
                <w:b/>
                <w:sz w:val="18"/>
                <w:szCs w:val="18"/>
              </w:rPr>
              <w:t xml:space="preserve">Arrimo </w:t>
            </w:r>
          </w:p>
          <w:p w14:paraId="12042711" w14:textId="77777777" w:rsidR="0084186A" w:rsidRPr="00BB3F90" w:rsidRDefault="0084186A" w:rsidP="006D6461">
            <w:pPr>
              <w:jc w:val="both"/>
              <w:rPr>
                <w:b/>
                <w:sz w:val="18"/>
                <w:szCs w:val="18"/>
              </w:rPr>
            </w:pPr>
            <w:r w:rsidRPr="00BB3F90">
              <w:rPr>
                <w:b/>
                <w:sz w:val="18"/>
                <w:szCs w:val="18"/>
              </w:rPr>
              <w:t>De</w:t>
            </w:r>
          </w:p>
          <w:p w14:paraId="445B74B1" w14:textId="77777777" w:rsidR="0084186A" w:rsidRPr="00BB3F90" w:rsidRDefault="0084186A" w:rsidP="006D6461">
            <w:pPr>
              <w:jc w:val="both"/>
              <w:rPr>
                <w:b/>
                <w:sz w:val="18"/>
                <w:szCs w:val="18"/>
              </w:rPr>
            </w:pPr>
            <w:r w:rsidRPr="00BB3F90">
              <w:rPr>
                <w:b/>
                <w:sz w:val="18"/>
                <w:szCs w:val="18"/>
              </w:rPr>
              <w:t>Família</w:t>
            </w:r>
          </w:p>
        </w:tc>
        <w:tc>
          <w:tcPr>
            <w:tcW w:w="2126" w:type="dxa"/>
            <w:vAlign w:val="center"/>
          </w:tcPr>
          <w:p w14:paraId="03988904" w14:textId="77777777" w:rsidR="0084186A" w:rsidRPr="00BB3F90" w:rsidRDefault="0084186A" w:rsidP="006D6461">
            <w:pPr>
              <w:jc w:val="both"/>
              <w:rPr>
                <w:b/>
                <w:sz w:val="18"/>
                <w:szCs w:val="18"/>
              </w:rPr>
            </w:pPr>
            <w:r w:rsidRPr="00BB3F90">
              <w:rPr>
                <w:b/>
                <w:sz w:val="18"/>
                <w:szCs w:val="18"/>
              </w:rPr>
              <w:t>JORNADA</w:t>
            </w:r>
          </w:p>
          <w:p w14:paraId="0DCD0259" w14:textId="77777777" w:rsidR="0084186A" w:rsidRPr="00BB3F90" w:rsidRDefault="0084186A" w:rsidP="006D6461">
            <w:pPr>
              <w:jc w:val="both"/>
              <w:rPr>
                <w:b/>
                <w:sz w:val="18"/>
                <w:szCs w:val="18"/>
              </w:rPr>
            </w:pPr>
            <w:r w:rsidRPr="00BB3F90">
              <w:rPr>
                <w:b/>
                <w:sz w:val="18"/>
                <w:szCs w:val="18"/>
              </w:rPr>
              <w:t>SEMANAL</w:t>
            </w:r>
          </w:p>
        </w:tc>
        <w:tc>
          <w:tcPr>
            <w:tcW w:w="2784" w:type="dxa"/>
            <w:vAlign w:val="center"/>
          </w:tcPr>
          <w:p w14:paraId="0CDFC409" w14:textId="77777777" w:rsidR="0084186A" w:rsidRPr="00BB3F90" w:rsidRDefault="0084186A" w:rsidP="006D6461">
            <w:pPr>
              <w:jc w:val="both"/>
              <w:rPr>
                <w:b/>
                <w:sz w:val="18"/>
                <w:szCs w:val="18"/>
              </w:rPr>
            </w:pPr>
            <w:r w:rsidRPr="00BB3F90">
              <w:rPr>
                <w:b/>
                <w:sz w:val="18"/>
                <w:szCs w:val="18"/>
              </w:rPr>
              <w:t>VALOR DA BOLSA</w:t>
            </w:r>
          </w:p>
        </w:tc>
      </w:tr>
      <w:tr w:rsidR="0084186A" w:rsidRPr="00B40450" w14:paraId="65672527" w14:textId="77777777" w:rsidTr="001878B1">
        <w:tc>
          <w:tcPr>
            <w:tcW w:w="836" w:type="dxa"/>
          </w:tcPr>
          <w:p w14:paraId="12595B14" w14:textId="75D93C02" w:rsidR="0084186A" w:rsidRPr="00BB3F90" w:rsidRDefault="00BB3F90" w:rsidP="006D6461">
            <w:pPr>
              <w:jc w:val="both"/>
              <w:rPr>
                <w:b/>
                <w:sz w:val="18"/>
                <w:szCs w:val="18"/>
              </w:rPr>
            </w:pPr>
            <w:r w:rsidRPr="00BB3F90">
              <w:rPr>
                <w:b/>
                <w:sz w:val="18"/>
                <w:szCs w:val="18"/>
              </w:rPr>
              <w:t>65</w:t>
            </w:r>
          </w:p>
        </w:tc>
        <w:tc>
          <w:tcPr>
            <w:tcW w:w="1137" w:type="dxa"/>
          </w:tcPr>
          <w:p w14:paraId="0907B741" w14:textId="60FBEE73" w:rsidR="0084186A" w:rsidRPr="00BB3F90" w:rsidRDefault="00E01D4D" w:rsidP="006D6461">
            <w:pPr>
              <w:jc w:val="both"/>
              <w:rPr>
                <w:b/>
                <w:sz w:val="18"/>
                <w:szCs w:val="18"/>
              </w:rPr>
            </w:pPr>
            <w:r>
              <w:rPr>
                <w:b/>
                <w:sz w:val="18"/>
                <w:szCs w:val="18"/>
              </w:rPr>
              <w:t>1</w:t>
            </w:r>
          </w:p>
        </w:tc>
        <w:tc>
          <w:tcPr>
            <w:tcW w:w="1205" w:type="dxa"/>
          </w:tcPr>
          <w:p w14:paraId="080DF9CE" w14:textId="44765B33" w:rsidR="0084186A" w:rsidRPr="00BB3F90" w:rsidRDefault="00E01D4D" w:rsidP="006D6461">
            <w:pPr>
              <w:jc w:val="both"/>
              <w:rPr>
                <w:b/>
                <w:sz w:val="18"/>
                <w:szCs w:val="18"/>
              </w:rPr>
            </w:pPr>
            <w:r>
              <w:rPr>
                <w:b/>
                <w:sz w:val="18"/>
                <w:szCs w:val="18"/>
              </w:rPr>
              <w:t>25</w:t>
            </w:r>
          </w:p>
        </w:tc>
        <w:tc>
          <w:tcPr>
            <w:tcW w:w="2126" w:type="dxa"/>
          </w:tcPr>
          <w:p w14:paraId="1B35085D" w14:textId="77777777" w:rsidR="0084186A" w:rsidRPr="00BB3F90" w:rsidRDefault="0084186A" w:rsidP="006D6461">
            <w:pPr>
              <w:jc w:val="both"/>
              <w:rPr>
                <w:b/>
                <w:sz w:val="18"/>
                <w:szCs w:val="18"/>
              </w:rPr>
            </w:pPr>
            <w:r w:rsidRPr="00BB3F90">
              <w:rPr>
                <w:b/>
                <w:sz w:val="18"/>
                <w:szCs w:val="18"/>
              </w:rPr>
              <w:t>20 horas</w:t>
            </w:r>
          </w:p>
        </w:tc>
        <w:tc>
          <w:tcPr>
            <w:tcW w:w="2784" w:type="dxa"/>
          </w:tcPr>
          <w:p w14:paraId="5C8E97EC" w14:textId="77777777" w:rsidR="0084186A" w:rsidRPr="00BB3F90" w:rsidRDefault="0084186A" w:rsidP="006D6461">
            <w:pPr>
              <w:jc w:val="both"/>
              <w:rPr>
                <w:b/>
                <w:sz w:val="18"/>
                <w:szCs w:val="18"/>
              </w:rPr>
            </w:pPr>
            <w:r w:rsidRPr="00BB3F90">
              <w:rPr>
                <w:b/>
                <w:sz w:val="18"/>
                <w:szCs w:val="18"/>
              </w:rPr>
              <w:t xml:space="preserve">R$ 540,00 </w:t>
            </w:r>
            <w:r w:rsidRPr="00BB3F90">
              <w:rPr>
                <w:b/>
                <w:sz w:val="12"/>
                <w:szCs w:val="12"/>
              </w:rPr>
              <w:t>(quinhentos e quarenta reais)</w:t>
            </w:r>
          </w:p>
        </w:tc>
      </w:tr>
    </w:tbl>
    <w:p w14:paraId="05CF9566" w14:textId="77777777" w:rsidR="0084186A" w:rsidRPr="00B40450" w:rsidRDefault="0084186A" w:rsidP="006D6461">
      <w:pPr>
        <w:jc w:val="both"/>
        <w:rPr>
          <w:b/>
          <w:color w:val="FF0000"/>
        </w:rPr>
      </w:pPr>
    </w:p>
    <w:p w14:paraId="07A318BD" w14:textId="77777777" w:rsidR="0084186A" w:rsidRDefault="0084186A" w:rsidP="006D6461">
      <w:pPr>
        <w:jc w:val="both"/>
        <w:rPr>
          <w:b/>
        </w:rPr>
      </w:pPr>
      <w:r w:rsidRPr="00063384">
        <w:rPr>
          <w:b/>
        </w:rPr>
        <w:t>III – DAS INSCRIÇÕES</w:t>
      </w:r>
    </w:p>
    <w:p w14:paraId="16F8C45C" w14:textId="77777777" w:rsidR="005B74BA" w:rsidRPr="00063384" w:rsidRDefault="005B74BA" w:rsidP="006D6461">
      <w:pPr>
        <w:jc w:val="both"/>
        <w:rPr>
          <w:b/>
        </w:rPr>
      </w:pPr>
    </w:p>
    <w:p w14:paraId="6091ABA7" w14:textId="66373278" w:rsidR="0084186A" w:rsidRDefault="0084186A" w:rsidP="006D6461">
      <w:pPr>
        <w:jc w:val="both"/>
      </w:pPr>
      <w:r>
        <w:t xml:space="preserve">1. As inscrições serão realizadas única e exclusivamente nos dias </w:t>
      </w:r>
      <w:r w:rsidR="00BB3F90">
        <w:t>17, 18 e 19 de abril</w:t>
      </w:r>
      <w:r w:rsidR="00B40450">
        <w:t xml:space="preserve"> </w:t>
      </w:r>
      <w:r>
        <w:t xml:space="preserve">no CRAS – Centro de Referência de Assistência Social – sito a Rua Maria José Ventura, nº 815 – Balneário Sarnambi, das 08h às 16h ou através do site da Prefeitura do Município de Ilha Comprida através do endereço eletrônico www.ilhacomprida.sp.gov.br </w:t>
      </w:r>
    </w:p>
    <w:p w14:paraId="4F730247" w14:textId="77777777" w:rsidR="00925CD2" w:rsidRDefault="00925CD2" w:rsidP="006D6461">
      <w:pPr>
        <w:jc w:val="both"/>
      </w:pPr>
    </w:p>
    <w:p w14:paraId="0A2B4B1E" w14:textId="77777777" w:rsidR="0084186A" w:rsidRDefault="0084186A" w:rsidP="006D6461">
      <w:pPr>
        <w:jc w:val="both"/>
      </w:pPr>
      <w:r>
        <w:t xml:space="preserve">2. Não serão aceitas inscrições fora dos dias e horários estabelecidos. </w:t>
      </w:r>
    </w:p>
    <w:p w14:paraId="39ED71E6" w14:textId="77777777" w:rsidR="00925CD2" w:rsidRDefault="00925CD2" w:rsidP="006D6461">
      <w:pPr>
        <w:jc w:val="both"/>
      </w:pPr>
    </w:p>
    <w:p w14:paraId="653760A4" w14:textId="77777777" w:rsidR="00925CD2" w:rsidRDefault="0084186A" w:rsidP="006D6461">
      <w:pPr>
        <w:jc w:val="both"/>
      </w:pPr>
      <w:r>
        <w:t xml:space="preserve">3. A inscrição deverá ser feita </w:t>
      </w:r>
      <w:r w:rsidR="00F84B35">
        <w:t>presencial</w:t>
      </w:r>
      <w:r w:rsidR="0067686D">
        <w:t>;</w:t>
      </w:r>
    </w:p>
    <w:p w14:paraId="1883567C" w14:textId="77777777" w:rsidR="0067686D" w:rsidRDefault="0067686D" w:rsidP="006D6461">
      <w:pPr>
        <w:jc w:val="both"/>
      </w:pPr>
    </w:p>
    <w:p w14:paraId="0199A3E6" w14:textId="77777777" w:rsidR="0084186A" w:rsidRDefault="0084186A" w:rsidP="006D6461">
      <w:pPr>
        <w:jc w:val="both"/>
      </w:pPr>
      <w:r>
        <w:t xml:space="preserve">4. A inscrição do candidato implicará no conhecimento e na aceitação tácita das instruções e condições da presente seleção pública estabelecidas neste edital, das normas legais instituídas pela Lei Municipal nº 1776, de 09 de junho de 2021 e suas alterações, bem como das demais normas legais pertinentes, não podendo o mesmo alegar qualquer espécie de desconhecimento. </w:t>
      </w:r>
    </w:p>
    <w:p w14:paraId="7E3161A7" w14:textId="77777777" w:rsidR="00925CD2" w:rsidRDefault="00925CD2" w:rsidP="006D6461">
      <w:pPr>
        <w:jc w:val="both"/>
      </w:pPr>
    </w:p>
    <w:p w14:paraId="477C3F3A" w14:textId="77777777" w:rsidR="0084186A" w:rsidRDefault="0084186A" w:rsidP="006D6461">
      <w:pPr>
        <w:jc w:val="both"/>
      </w:pPr>
      <w:r>
        <w:t xml:space="preserve">5. Verificado a qualquer tempo o recebimento da inscrição de candidato que não atenda a todos os requisitos fixados neste Edital, a mesma será imediatamente cancelada. </w:t>
      </w:r>
    </w:p>
    <w:p w14:paraId="04926752" w14:textId="77777777" w:rsidR="00925CD2" w:rsidRDefault="00925CD2" w:rsidP="006D6461">
      <w:pPr>
        <w:jc w:val="both"/>
      </w:pPr>
    </w:p>
    <w:p w14:paraId="7F9260B2" w14:textId="77777777" w:rsidR="0084186A" w:rsidRDefault="0084186A" w:rsidP="006D6461">
      <w:pPr>
        <w:jc w:val="both"/>
      </w:pPr>
      <w:r>
        <w:t xml:space="preserve">6. Para participar da Seleção Pública para bolsistas do </w:t>
      </w:r>
      <w:r w:rsidRPr="00711D3D">
        <w:t>Programa de Trabalho, Renda e Qualificação</w:t>
      </w:r>
      <w:r>
        <w:t xml:space="preserve">, o candidato deverá preencher os seguintes requisitos: </w:t>
      </w:r>
    </w:p>
    <w:p w14:paraId="2D947770" w14:textId="77777777" w:rsidR="00925CD2" w:rsidRDefault="00925CD2" w:rsidP="006D6461">
      <w:pPr>
        <w:jc w:val="both"/>
      </w:pPr>
    </w:p>
    <w:p w14:paraId="33B6D762" w14:textId="77777777" w:rsidR="0084186A" w:rsidRDefault="0084186A" w:rsidP="006D6461">
      <w:pPr>
        <w:jc w:val="both"/>
      </w:pPr>
      <w:r>
        <w:t xml:space="preserve">6.1. Ser brasileiro nato ou naturalizado ou cidadão português a quem foi deferida a igualdade de condições previstas no Decreto Federal n° 70.436/72, e estar quites com as obrigações eleitorais; </w:t>
      </w:r>
    </w:p>
    <w:p w14:paraId="0871A053" w14:textId="77777777" w:rsidR="00925CD2" w:rsidRDefault="00925CD2" w:rsidP="006D6461">
      <w:pPr>
        <w:jc w:val="both"/>
      </w:pPr>
    </w:p>
    <w:p w14:paraId="0A203BD7" w14:textId="77777777" w:rsidR="0084186A" w:rsidRDefault="0084186A" w:rsidP="006D6461">
      <w:pPr>
        <w:jc w:val="both"/>
      </w:pPr>
      <w:r>
        <w:t>6.2. Estar qui</w:t>
      </w:r>
      <w:r w:rsidR="00925CD2">
        <w:t>te com o Serviço Militar;</w:t>
      </w:r>
    </w:p>
    <w:p w14:paraId="11A4569D" w14:textId="77777777" w:rsidR="00925CD2" w:rsidRDefault="00925CD2" w:rsidP="006D6461">
      <w:pPr>
        <w:jc w:val="both"/>
      </w:pPr>
    </w:p>
    <w:p w14:paraId="689B7EA7" w14:textId="77777777" w:rsidR="0084186A" w:rsidRDefault="0084186A" w:rsidP="006D6461">
      <w:pPr>
        <w:jc w:val="both"/>
      </w:pPr>
      <w:r>
        <w:t xml:space="preserve">6.3. Estar em gozo de seus direitos </w:t>
      </w:r>
      <w:r w:rsidR="00925CD2">
        <w:t>civis e eleitorais;</w:t>
      </w:r>
    </w:p>
    <w:p w14:paraId="3056C0A9" w14:textId="77777777" w:rsidR="00925CD2" w:rsidRDefault="00925CD2" w:rsidP="006D6461">
      <w:pPr>
        <w:jc w:val="both"/>
      </w:pPr>
    </w:p>
    <w:p w14:paraId="0B29CDC4" w14:textId="77777777" w:rsidR="00925CD2" w:rsidRDefault="0084186A" w:rsidP="006D6461">
      <w:pPr>
        <w:jc w:val="both"/>
      </w:pPr>
      <w:r>
        <w:t>6.</w:t>
      </w:r>
      <w:r w:rsidR="00925CD2">
        <w:t>4</w:t>
      </w:r>
      <w:r>
        <w:t>. Gozar de boa saúde física e mental e apresentar condições físicas para o pleno exercício das atividades;</w:t>
      </w:r>
    </w:p>
    <w:p w14:paraId="5DC79EC9" w14:textId="77777777" w:rsidR="0084186A" w:rsidRDefault="0084186A" w:rsidP="006D6461">
      <w:pPr>
        <w:jc w:val="both"/>
      </w:pPr>
      <w:r>
        <w:t xml:space="preserve"> </w:t>
      </w:r>
    </w:p>
    <w:p w14:paraId="4E2362E7" w14:textId="77777777" w:rsidR="0084186A" w:rsidRDefault="0084186A" w:rsidP="006D6461">
      <w:pPr>
        <w:jc w:val="both"/>
      </w:pPr>
      <w:r>
        <w:t>6.</w:t>
      </w:r>
      <w:r w:rsidR="00925CD2">
        <w:t>5</w:t>
      </w:r>
      <w:r>
        <w:t xml:space="preserve">. Ter idade entre 18 (dezoito) anos e 65 (sessenta e cinco) anos; </w:t>
      </w:r>
    </w:p>
    <w:p w14:paraId="3E96289C" w14:textId="77777777" w:rsidR="00925CD2" w:rsidRDefault="00925CD2" w:rsidP="006D6461">
      <w:pPr>
        <w:jc w:val="both"/>
      </w:pPr>
    </w:p>
    <w:p w14:paraId="21A0C9B5" w14:textId="77777777" w:rsidR="0084186A" w:rsidRDefault="0084186A" w:rsidP="006D6461">
      <w:pPr>
        <w:jc w:val="both"/>
      </w:pPr>
      <w:r>
        <w:t>6.</w:t>
      </w:r>
      <w:r w:rsidR="00925CD2">
        <w:t>6</w:t>
      </w:r>
      <w:r>
        <w:t>. Estar desempregado ou nunca ter trabalhado;</w:t>
      </w:r>
    </w:p>
    <w:p w14:paraId="3066E0D9" w14:textId="77777777" w:rsidR="00925CD2" w:rsidRDefault="00925CD2" w:rsidP="006D6461">
      <w:pPr>
        <w:jc w:val="both"/>
      </w:pPr>
    </w:p>
    <w:p w14:paraId="75CCB23B" w14:textId="77777777" w:rsidR="0084186A" w:rsidRDefault="0084186A" w:rsidP="006D6461">
      <w:pPr>
        <w:jc w:val="both"/>
      </w:pPr>
      <w:r>
        <w:lastRenderedPageBreak/>
        <w:t>6.</w:t>
      </w:r>
      <w:r w:rsidR="00925CD2">
        <w:t>7</w:t>
      </w:r>
      <w:r>
        <w:t>. Não ser aposentado e nem estar em idade para aposentadoria compulsória;</w:t>
      </w:r>
    </w:p>
    <w:p w14:paraId="48DE73A0" w14:textId="77777777" w:rsidR="00925CD2" w:rsidRDefault="00925CD2" w:rsidP="006D6461">
      <w:pPr>
        <w:jc w:val="both"/>
      </w:pPr>
    </w:p>
    <w:p w14:paraId="19069413" w14:textId="77777777" w:rsidR="0084186A" w:rsidRDefault="0084186A" w:rsidP="006D6461">
      <w:pPr>
        <w:jc w:val="both"/>
      </w:pPr>
      <w:r>
        <w:t>6.</w:t>
      </w:r>
      <w:r w:rsidR="00925CD2">
        <w:t>8</w:t>
      </w:r>
      <w:r>
        <w:t xml:space="preserve">. Comprovar que é residente no Município de Ilha Comprida no mínimo por 01 (um) ano, mediante exibição de contas de água, luz, telefone ou correspondência em geral, em nome do interessado, ou mediante declaração, firmada sob as penas da lei, na hipótese de residir com terceiros; </w:t>
      </w:r>
    </w:p>
    <w:p w14:paraId="2C6B534D" w14:textId="77777777" w:rsidR="00F84B35" w:rsidRDefault="00F84B35" w:rsidP="006D6461">
      <w:pPr>
        <w:jc w:val="both"/>
      </w:pPr>
    </w:p>
    <w:p w14:paraId="2C6785DE" w14:textId="77777777" w:rsidR="0084186A" w:rsidRDefault="0084186A" w:rsidP="006D6461">
      <w:pPr>
        <w:jc w:val="both"/>
      </w:pPr>
      <w:r>
        <w:t>6.</w:t>
      </w:r>
      <w:r w:rsidR="00F84B35">
        <w:t>9</w:t>
      </w:r>
      <w:r>
        <w:t xml:space="preserve">. Pertencer à família de baixa renda, cujos membros tenham rendimento bruto mensal per capita inferior do que meio salário mínimo nacional vigente, computando-se a totalidade dos rendimentos brutos dos membros da família, oriundos do trabalho e/ou outras fontes de qualquer natureza, incluindo-se os benefícios previdenciários e valores concedidos por órgãos públicos ou entidades particulares, excetuando apenas o benefício instituído por este Programa; </w:t>
      </w:r>
    </w:p>
    <w:p w14:paraId="1A8767C6" w14:textId="77777777" w:rsidR="00925CD2" w:rsidRDefault="00925CD2" w:rsidP="006D6461">
      <w:pPr>
        <w:jc w:val="both"/>
      </w:pPr>
    </w:p>
    <w:p w14:paraId="57A4CD67" w14:textId="77777777" w:rsidR="0084186A" w:rsidRDefault="0084186A" w:rsidP="006D6461">
      <w:pPr>
        <w:jc w:val="both"/>
      </w:pPr>
      <w:r>
        <w:t>6.9.</w:t>
      </w:r>
      <w:r w:rsidR="00F84B35">
        <w:t>1.</w:t>
      </w:r>
      <w:r>
        <w:t xml:space="preserve">  Não ter sido despedido ou exonerado do serviço público;</w:t>
      </w:r>
    </w:p>
    <w:p w14:paraId="6868C447" w14:textId="77777777" w:rsidR="00925CD2" w:rsidRDefault="00925CD2" w:rsidP="006D6461">
      <w:pPr>
        <w:jc w:val="both"/>
      </w:pPr>
    </w:p>
    <w:p w14:paraId="163ECC29" w14:textId="77777777" w:rsidR="0084186A" w:rsidRDefault="0084186A" w:rsidP="006D6461">
      <w:pPr>
        <w:jc w:val="both"/>
      </w:pPr>
      <w:r>
        <w:t>6.9.</w:t>
      </w:r>
      <w:r w:rsidR="00F84B35">
        <w:t>2</w:t>
      </w:r>
      <w:r>
        <w:t>. Não possuir registro de Microempreendedor Individual – MEI ou CNPJ na junta comercial de São Paulo.</w:t>
      </w:r>
    </w:p>
    <w:p w14:paraId="022AF7BF" w14:textId="77777777" w:rsidR="00925CD2" w:rsidRDefault="00925CD2" w:rsidP="006D6461">
      <w:pPr>
        <w:jc w:val="both"/>
      </w:pPr>
    </w:p>
    <w:p w14:paraId="456F0C5D" w14:textId="77777777" w:rsidR="0084186A" w:rsidRDefault="0084186A" w:rsidP="006D6461">
      <w:pPr>
        <w:jc w:val="both"/>
      </w:pPr>
      <w:r>
        <w:t xml:space="preserve">7. No ato da inscrição, e para fins de comprovação dos requisitos, considerar-se-ão os seguintes documentos: </w:t>
      </w:r>
    </w:p>
    <w:p w14:paraId="503A2B8C" w14:textId="77777777" w:rsidR="00925CD2" w:rsidRDefault="00925CD2" w:rsidP="006D6461">
      <w:pPr>
        <w:jc w:val="both"/>
      </w:pPr>
    </w:p>
    <w:p w14:paraId="62A56995" w14:textId="77777777" w:rsidR="00925CD2" w:rsidRDefault="0084186A" w:rsidP="006D6461">
      <w:pPr>
        <w:jc w:val="both"/>
      </w:pPr>
      <w:r>
        <w:t>7.1. Da idade – Documento oficial com foto, como: cédula de identidade, carteira de reservista, Carteira de Trabalho e Previdência Social ou Carteira Nacional de Habilitação.</w:t>
      </w:r>
    </w:p>
    <w:p w14:paraId="7ED05D28" w14:textId="77777777" w:rsidR="0084186A" w:rsidRDefault="0084186A" w:rsidP="006D6461">
      <w:pPr>
        <w:jc w:val="both"/>
      </w:pPr>
      <w:r>
        <w:t xml:space="preserve"> </w:t>
      </w:r>
    </w:p>
    <w:p w14:paraId="1A92B42E" w14:textId="77777777" w:rsidR="00925CD2" w:rsidRDefault="0084186A" w:rsidP="006D6461">
      <w:pPr>
        <w:jc w:val="both"/>
      </w:pPr>
      <w:r>
        <w:t>7.2. Da situação de desemprego – Carteira de Trabalho e Previdência Social, recibos ou declarações, certidão emitida por sindicato ou entidade de classe ou declaração do próprio interessado, sob as penas da lei, de estar desempregado, quer quando da solicitação da concessão da bolsa, quer quando da eventual contratação.</w:t>
      </w:r>
    </w:p>
    <w:p w14:paraId="09170AE0" w14:textId="77777777" w:rsidR="0084186A" w:rsidRDefault="0084186A" w:rsidP="006D6461">
      <w:pPr>
        <w:jc w:val="both"/>
      </w:pPr>
      <w:r>
        <w:t xml:space="preserve"> </w:t>
      </w:r>
    </w:p>
    <w:p w14:paraId="5408F5C3" w14:textId="6E980EDE" w:rsidR="0084186A" w:rsidRDefault="0084186A" w:rsidP="006D6461">
      <w:pPr>
        <w:jc w:val="both"/>
      </w:pPr>
      <w:r>
        <w:t>7.3. Não ter rendimentos próprios – comprovante de recebimento da última parcela de seguro</w:t>
      </w:r>
      <w:r w:rsidR="00BB3F90">
        <w:t xml:space="preserve"> </w:t>
      </w:r>
      <w:r>
        <w:t xml:space="preserve">desemprego ou declaração do próprio interessado, sob as penas da lei, de não estar recebendo tal verba bem como pecúlios, auxílios, aposentadorias ou pensões. </w:t>
      </w:r>
    </w:p>
    <w:p w14:paraId="76C91121" w14:textId="77777777" w:rsidR="00925CD2" w:rsidRDefault="00925CD2" w:rsidP="006D6461">
      <w:pPr>
        <w:jc w:val="both"/>
      </w:pPr>
    </w:p>
    <w:p w14:paraId="1AA31048" w14:textId="77777777" w:rsidR="0084186A" w:rsidRDefault="0084186A" w:rsidP="006D6461">
      <w:pPr>
        <w:jc w:val="both"/>
      </w:pPr>
      <w:r>
        <w:t xml:space="preserve">7.4. De residência: todo e qualquer documento emitido por instituição pública ou privada que contenha, no mínimo, o nome do interessado e seu endereço no município de Ilha Comprida, a data da emissão ou postagem, tais como: carnê de Imposto Predial e Territorial Urbano, contas de luz, água, telefone, contratos e recibos de locação de imóvel em nome do beneficiário, carteira de inscrição em unidades de saúde, carteira de vacinação dos filhos, acompanhadas das respectivas certidões de nascimento, correspondência em nome do interessado. Na comprovação da residência, estando o carnê de IPTU, as contas de consumo, o contrato e os recibos de locação do imóvel em nome do cônjuge ou companheiro (a), pais ou representante legal do beneficiário, deverá ser apresentada, conforme o caso, certidão de casamento, prova hábil de união estável, de filiação ou de </w:t>
      </w:r>
      <w:r>
        <w:lastRenderedPageBreak/>
        <w:t xml:space="preserve">representação, além de declaração da pessoa cujo nome consta do documento, de que o interessado reside em sua companhia; ou ainda se em situação de rua, apresentar declaração do órgão/instituição pelo qual o candidato é assistido. </w:t>
      </w:r>
    </w:p>
    <w:p w14:paraId="7CB46635" w14:textId="77777777" w:rsidR="00925CD2" w:rsidRDefault="00925CD2" w:rsidP="006D6461">
      <w:pPr>
        <w:jc w:val="both"/>
      </w:pPr>
    </w:p>
    <w:p w14:paraId="2FC1E71B" w14:textId="77777777" w:rsidR="0084186A" w:rsidRDefault="0084186A" w:rsidP="006D6461">
      <w:pPr>
        <w:jc w:val="both"/>
      </w:pPr>
      <w:r>
        <w:t xml:space="preserve">7.5. Certidão de Nascimento dos filhos menores de 18 anos. </w:t>
      </w:r>
    </w:p>
    <w:p w14:paraId="3CCBC75B" w14:textId="77777777" w:rsidR="00925CD2" w:rsidRDefault="00925CD2" w:rsidP="006D6461">
      <w:pPr>
        <w:jc w:val="both"/>
      </w:pPr>
    </w:p>
    <w:p w14:paraId="70ABD203" w14:textId="77777777" w:rsidR="0084186A" w:rsidRDefault="0084186A" w:rsidP="006D6461">
      <w:pPr>
        <w:jc w:val="both"/>
      </w:pPr>
      <w:r>
        <w:t xml:space="preserve">8. Para efeitos deste Programa considera-se família o núcleo de pessoas formado por, no mínimo, um dos pais ou responsável legal, filhos e/ou dependentes que estejam sob tutela ou guarda, devidamente formalizados pelo juízo competente, bem como parentes e outros indivíduos que residam com o grupo sob o mesmo teto e contribuam economicamente para a sua subsistência. </w:t>
      </w:r>
    </w:p>
    <w:p w14:paraId="0AA4A2C5" w14:textId="77777777" w:rsidR="00925CD2" w:rsidRDefault="00925CD2" w:rsidP="006D6461">
      <w:pPr>
        <w:jc w:val="both"/>
      </w:pPr>
    </w:p>
    <w:p w14:paraId="690525C6" w14:textId="77777777" w:rsidR="0084186A" w:rsidRDefault="0084186A" w:rsidP="006D6461">
      <w:pPr>
        <w:jc w:val="both"/>
      </w:pPr>
      <w:r>
        <w:t>9. Do total de bolsas oferecidas, havendo interessados e funções compatíveis, serão destinados 2% (dois por cento) aos portadores de necessidades especiais (pessoas com deficiência), 50% (cinquenta por cento) arrimo de família.</w:t>
      </w:r>
    </w:p>
    <w:p w14:paraId="0586FE57" w14:textId="77777777" w:rsidR="00925CD2" w:rsidRDefault="00925CD2" w:rsidP="006D6461">
      <w:pPr>
        <w:jc w:val="both"/>
      </w:pPr>
    </w:p>
    <w:p w14:paraId="26D8082E" w14:textId="77777777" w:rsidR="0084186A" w:rsidRDefault="0084186A" w:rsidP="006D6461">
      <w:pPr>
        <w:jc w:val="both"/>
      </w:pPr>
      <w:r>
        <w:t xml:space="preserve">10. O candidato que, no ato da inscrição, não declarar ser portador de necessidades especiais (pessoa com deficiência), não poderá impetrar recurso em favor de sua situação. </w:t>
      </w:r>
    </w:p>
    <w:p w14:paraId="48BE8582" w14:textId="77777777" w:rsidR="005B74BA" w:rsidRDefault="005B74BA" w:rsidP="006D6461">
      <w:pPr>
        <w:jc w:val="both"/>
      </w:pPr>
    </w:p>
    <w:p w14:paraId="501499ED" w14:textId="77777777" w:rsidR="0084186A" w:rsidRDefault="0084186A" w:rsidP="006D6461">
      <w:pPr>
        <w:jc w:val="both"/>
        <w:rPr>
          <w:b/>
        </w:rPr>
      </w:pPr>
      <w:r w:rsidRPr="00003A76">
        <w:rPr>
          <w:b/>
        </w:rPr>
        <w:t>IV – DOS CRITÉRIOS DE SELEÇÃO E CLASSIFICAÇÃO</w:t>
      </w:r>
    </w:p>
    <w:p w14:paraId="416200CC" w14:textId="77777777" w:rsidR="005B74BA" w:rsidRPr="00003A76" w:rsidRDefault="005B74BA" w:rsidP="006D6461">
      <w:pPr>
        <w:jc w:val="both"/>
        <w:rPr>
          <w:b/>
        </w:rPr>
      </w:pPr>
    </w:p>
    <w:p w14:paraId="67C57AEF" w14:textId="77777777" w:rsidR="0084186A" w:rsidRPr="00BB3F90" w:rsidRDefault="0084186A" w:rsidP="006D6461">
      <w:pPr>
        <w:jc w:val="both"/>
      </w:pPr>
      <w:r w:rsidRPr="00BB3F90">
        <w:t>1. Os candidatos serão classificados observando os seguintes critérios;</w:t>
      </w:r>
    </w:p>
    <w:p w14:paraId="1E0A0116" w14:textId="77777777" w:rsidR="00925CD2" w:rsidRPr="00BB3F90" w:rsidRDefault="00925CD2" w:rsidP="006D6461">
      <w:pPr>
        <w:jc w:val="both"/>
      </w:pPr>
    </w:p>
    <w:p w14:paraId="00D86FCE" w14:textId="77777777" w:rsidR="0084186A" w:rsidRPr="00BB3F90" w:rsidRDefault="0084186A" w:rsidP="006D6461">
      <w:pPr>
        <w:jc w:val="both"/>
      </w:pPr>
      <w:r w:rsidRPr="00BB3F90">
        <w:t>1.1. Arrimo de família</w:t>
      </w:r>
      <w:r w:rsidR="00925CD2" w:rsidRPr="00BB3F90">
        <w:t>;</w:t>
      </w:r>
    </w:p>
    <w:p w14:paraId="0A45D7E7" w14:textId="77777777" w:rsidR="00925CD2" w:rsidRPr="00BB3F90" w:rsidRDefault="00925CD2" w:rsidP="006D6461">
      <w:pPr>
        <w:jc w:val="both"/>
      </w:pPr>
    </w:p>
    <w:p w14:paraId="347876E3" w14:textId="77777777" w:rsidR="0084186A" w:rsidRPr="00BB3F90" w:rsidRDefault="0084186A" w:rsidP="006D6461">
      <w:pPr>
        <w:jc w:val="both"/>
      </w:pPr>
      <w:r w:rsidRPr="00BB3F90">
        <w:t>1.2. Renda per capita menor que meio salário mínimo</w:t>
      </w:r>
      <w:r w:rsidR="00925CD2" w:rsidRPr="00BB3F90">
        <w:t>;</w:t>
      </w:r>
    </w:p>
    <w:p w14:paraId="0C75A9C3" w14:textId="77777777" w:rsidR="00925CD2" w:rsidRPr="00BB3F90" w:rsidRDefault="00925CD2" w:rsidP="006D6461">
      <w:pPr>
        <w:jc w:val="both"/>
      </w:pPr>
    </w:p>
    <w:p w14:paraId="18FE5E05" w14:textId="77777777" w:rsidR="0084186A" w:rsidRPr="00BB3F90" w:rsidRDefault="0084186A" w:rsidP="006D6461">
      <w:pPr>
        <w:jc w:val="both"/>
      </w:pPr>
      <w:r w:rsidRPr="00BB3F90">
        <w:t>1.3. Maior número de dependentes</w:t>
      </w:r>
      <w:r w:rsidR="00925CD2" w:rsidRPr="00BB3F90">
        <w:t>.</w:t>
      </w:r>
    </w:p>
    <w:p w14:paraId="437634AA" w14:textId="77777777" w:rsidR="00925CD2" w:rsidRPr="00BB3F90" w:rsidRDefault="00925CD2" w:rsidP="006D6461">
      <w:pPr>
        <w:jc w:val="both"/>
      </w:pPr>
    </w:p>
    <w:p w14:paraId="28CF31C1" w14:textId="502F3D6C" w:rsidR="0084186A" w:rsidRPr="00BB3F90" w:rsidRDefault="0084186A" w:rsidP="006D6461">
      <w:pPr>
        <w:jc w:val="both"/>
      </w:pPr>
      <w:r w:rsidRPr="00BB3F90">
        <w:t xml:space="preserve">2. </w:t>
      </w:r>
      <w:r w:rsidR="00925CD2" w:rsidRPr="00BB3F90">
        <w:t xml:space="preserve"> </w:t>
      </w:r>
      <w:r w:rsidRPr="00BB3F90">
        <w:t>A convocação obedecerá à ordem</w:t>
      </w:r>
      <w:r w:rsidR="00B40450" w:rsidRPr="00BB3F90">
        <w:t xml:space="preserve"> de classificação dos candidatos</w:t>
      </w:r>
      <w:r w:rsidR="00BB3F90" w:rsidRPr="00BB3F90">
        <w:t xml:space="preserve">. </w:t>
      </w:r>
    </w:p>
    <w:p w14:paraId="2FB48458" w14:textId="77777777" w:rsidR="005B74BA" w:rsidRPr="00BB3F90" w:rsidRDefault="005B74BA" w:rsidP="006D6461">
      <w:pPr>
        <w:jc w:val="both"/>
        <w:rPr>
          <w:b/>
        </w:rPr>
      </w:pPr>
    </w:p>
    <w:p w14:paraId="3B45E588" w14:textId="77777777" w:rsidR="0084186A" w:rsidRDefault="0084186A" w:rsidP="006D6461">
      <w:pPr>
        <w:jc w:val="both"/>
        <w:rPr>
          <w:b/>
        </w:rPr>
      </w:pPr>
      <w:r w:rsidRPr="00211338">
        <w:rPr>
          <w:b/>
        </w:rPr>
        <w:t>V – DA DIVULGAÇÃO DOS RESULTADOS</w:t>
      </w:r>
    </w:p>
    <w:p w14:paraId="038369C7" w14:textId="77777777" w:rsidR="005B74BA" w:rsidRPr="00211338" w:rsidRDefault="005B74BA" w:rsidP="006D6461">
      <w:pPr>
        <w:jc w:val="both"/>
        <w:rPr>
          <w:b/>
        </w:rPr>
      </w:pPr>
    </w:p>
    <w:p w14:paraId="637DA2D3" w14:textId="77777777" w:rsidR="0084186A" w:rsidRDefault="0084186A" w:rsidP="006D6461">
      <w:pPr>
        <w:jc w:val="both"/>
      </w:pPr>
      <w:r>
        <w:t>1. Todas as convocações, avisos e resultados oficiais, referentes à realização desta Seleção Pública, serão divulgados no site www.ilhacomprida.sp.gov.br, sendo de inteira responsabilidade do candidato o seu acompanhamento, não podendo ser alegada qualquer espécie de desconhecimento.</w:t>
      </w:r>
    </w:p>
    <w:p w14:paraId="65DC66F2" w14:textId="77777777" w:rsidR="00925CD2" w:rsidRDefault="00925CD2" w:rsidP="006D6461">
      <w:pPr>
        <w:jc w:val="both"/>
      </w:pPr>
    </w:p>
    <w:p w14:paraId="53663A23" w14:textId="77777777" w:rsidR="0084186A" w:rsidRDefault="0084186A" w:rsidP="006D6461">
      <w:pPr>
        <w:jc w:val="both"/>
      </w:pPr>
      <w:r>
        <w:t>2. A Prefeitura do Município de Ilha Comprida não usará de comunicação pessoal com o candidato, devendo o interessado manter-se informado através do site www.ilhacomprida.sp.gov.br ou por meio do telefone (13) 3842.7012.</w:t>
      </w:r>
    </w:p>
    <w:p w14:paraId="13D143F5" w14:textId="77777777" w:rsidR="00A06176" w:rsidRDefault="00A06176" w:rsidP="006D6461">
      <w:pPr>
        <w:jc w:val="both"/>
      </w:pPr>
    </w:p>
    <w:p w14:paraId="5E28CF6A" w14:textId="77777777" w:rsidR="00A06176" w:rsidRDefault="00A06176" w:rsidP="006D6461">
      <w:pPr>
        <w:jc w:val="both"/>
      </w:pPr>
    </w:p>
    <w:p w14:paraId="5EAA054D" w14:textId="77777777" w:rsidR="00A06176" w:rsidRDefault="00A06176" w:rsidP="006D6461">
      <w:pPr>
        <w:jc w:val="both"/>
      </w:pPr>
    </w:p>
    <w:p w14:paraId="3B9A351D" w14:textId="77777777" w:rsidR="00A06176" w:rsidRPr="00A06176" w:rsidRDefault="00A06176" w:rsidP="006D6461">
      <w:pPr>
        <w:jc w:val="both"/>
      </w:pPr>
      <w:r>
        <w:t xml:space="preserve">3. Caso o candidato </w:t>
      </w:r>
      <w:r w:rsidR="004649B7">
        <w:t>não seja beneficiado</w:t>
      </w:r>
      <w:r>
        <w:t>, poderá entrar com recurso</w:t>
      </w:r>
      <w:r w:rsidR="007F47DE">
        <w:t xml:space="preserve"> acessando o site da Prefeitura do Município de Ilha Comprida pelo endereço eletrônico </w:t>
      </w:r>
      <w:hyperlink r:id="rId8" w:history="1">
        <w:r w:rsidR="007F47DE" w:rsidRPr="00380A7F">
          <w:rPr>
            <w:rStyle w:val="Hyperlink"/>
          </w:rPr>
          <w:t>www.ilhacomprida.sp.gov.br</w:t>
        </w:r>
      </w:hyperlink>
      <w:r>
        <w:t xml:space="preserve"> através da ouvidoria online </w:t>
      </w:r>
      <w:r>
        <w:rPr>
          <w:b/>
        </w:rPr>
        <w:t>e</w:t>
      </w:r>
      <w:r w:rsidRPr="00A06176">
        <w:rPr>
          <w:b/>
        </w:rPr>
        <w:t>-Ouve</w:t>
      </w:r>
      <w:r w:rsidRPr="00A06176">
        <w:t>,</w:t>
      </w:r>
      <w:r>
        <w:t xml:space="preserve"> ou baixando o aplicativo</w:t>
      </w:r>
      <w:r w:rsidR="00117667">
        <w:t xml:space="preserve"> </w:t>
      </w:r>
      <w:r w:rsidR="00117667" w:rsidRPr="00117667">
        <w:rPr>
          <w:b/>
        </w:rPr>
        <w:t>e-Ouve</w:t>
      </w:r>
      <w:r>
        <w:t xml:space="preserve"> em seu celular.</w:t>
      </w:r>
    </w:p>
    <w:p w14:paraId="25F460B8" w14:textId="77777777" w:rsidR="00925CD2" w:rsidRDefault="00925CD2" w:rsidP="006D6461">
      <w:pPr>
        <w:jc w:val="both"/>
        <w:rPr>
          <w:b/>
        </w:rPr>
      </w:pPr>
    </w:p>
    <w:p w14:paraId="2B2F3BC0" w14:textId="77777777" w:rsidR="0084186A" w:rsidRDefault="0084186A" w:rsidP="006D6461">
      <w:pPr>
        <w:jc w:val="both"/>
        <w:rPr>
          <w:b/>
        </w:rPr>
      </w:pPr>
      <w:r w:rsidRPr="00211338">
        <w:rPr>
          <w:b/>
        </w:rPr>
        <w:t>VI - DA CONCESSÃO DA BOLSA</w:t>
      </w:r>
    </w:p>
    <w:p w14:paraId="4E140479" w14:textId="77777777" w:rsidR="005B74BA" w:rsidRPr="00211338" w:rsidRDefault="005B74BA" w:rsidP="006D6461">
      <w:pPr>
        <w:jc w:val="both"/>
        <w:rPr>
          <w:b/>
        </w:rPr>
      </w:pPr>
    </w:p>
    <w:p w14:paraId="70FC79FC" w14:textId="77777777" w:rsidR="0084186A" w:rsidRDefault="0084186A" w:rsidP="006D6461">
      <w:pPr>
        <w:jc w:val="both"/>
      </w:pPr>
      <w:r>
        <w:t xml:space="preserve"> 1. O candidato deverá comparecer na data agendada, de acordo com a divulgação dos resultados no site da Prefeitura de Ilha Comprida - </w:t>
      </w:r>
      <w:hyperlink r:id="rId9" w:history="1">
        <w:r w:rsidRPr="00AC6E69">
          <w:rPr>
            <w:rStyle w:val="Hyperlink"/>
          </w:rPr>
          <w:t>www.ilhacomprida.sp.gov.br</w:t>
        </w:r>
      </w:hyperlink>
      <w:r>
        <w:t xml:space="preserve"> </w:t>
      </w:r>
    </w:p>
    <w:p w14:paraId="20E0A532" w14:textId="77777777" w:rsidR="00925CD2" w:rsidRDefault="00925CD2" w:rsidP="006D6461">
      <w:pPr>
        <w:jc w:val="both"/>
      </w:pPr>
    </w:p>
    <w:p w14:paraId="652E3153" w14:textId="77777777" w:rsidR="0084186A" w:rsidRDefault="0084186A" w:rsidP="006D6461">
      <w:pPr>
        <w:jc w:val="both"/>
      </w:pPr>
      <w:r>
        <w:t xml:space="preserve">2. O candidato será considerado desistente e excluído da Seleção Pública quando não comparecer às convocações nas datas estabelecidas ou quando não comprovar os documentos exigidos para a inscrição. </w:t>
      </w:r>
    </w:p>
    <w:p w14:paraId="382725E7" w14:textId="77777777" w:rsidR="00925CD2" w:rsidRDefault="00925CD2" w:rsidP="006D6461">
      <w:pPr>
        <w:jc w:val="both"/>
      </w:pPr>
    </w:p>
    <w:p w14:paraId="50E5E635" w14:textId="77777777" w:rsidR="0084186A" w:rsidRDefault="0084186A" w:rsidP="006D6461">
      <w:pPr>
        <w:jc w:val="both"/>
      </w:pPr>
      <w:r>
        <w:t>3. Por ocasião da concessão da bolsa, o candidato não poderá estar recebendo nenhum tipo de auxílio financeiro de entidade pública ou privada conforme item 7.3 do Capítulo III.</w:t>
      </w:r>
    </w:p>
    <w:p w14:paraId="1EBD708C" w14:textId="77777777" w:rsidR="00925CD2" w:rsidRDefault="00925CD2" w:rsidP="006D6461">
      <w:pPr>
        <w:jc w:val="both"/>
      </w:pPr>
    </w:p>
    <w:p w14:paraId="649376E9" w14:textId="77777777" w:rsidR="0084186A" w:rsidRDefault="0084186A" w:rsidP="006D6461">
      <w:pPr>
        <w:jc w:val="both"/>
      </w:pPr>
      <w:r>
        <w:t xml:space="preserve">4. Para a concessão da bolsa será necessária a exibição e entrega dos seguintes documentos (original e xerox simples, respectivamente): </w:t>
      </w:r>
    </w:p>
    <w:p w14:paraId="0845B080" w14:textId="77777777" w:rsidR="00925CD2" w:rsidRDefault="00925CD2" w:rsidP="006D6461">
      <w:pPr>
        <w:jc w:val="both"/>
      </w:pPr>
    </w:p>
    <w:p w14:paraId="7490C888" w14:textId="77777777" w:rsidR="0084186A" w:rsidRDefault="0084186A" w:rsidP="006D6461">
      <w:pPr>
        <w:jc w:val="both"/>
      </w:pPr>
      <w:r>
        <w:t xml:space="preserve">4.1. Documento de Identidade – RG; </w:t>
      </w:r>
    </w:p>
    <w:p w14:paraId="716A05C9" w14:textId="77777777" w:rsidR="00925CD2" w:rsidRDefault="00925CD2" w:rsidP="006D6461">
      <w:pPr>
        <w:jc w:val="both"/>
      </w:pPr>
    </w:p>
    <w:p w14:paraId="0B6CDDF1" w14:textId="77777777" w:rsidR="0084186A" w:rsidRDefault="0084186A" w:rsidP="006D6461">
      <w:pPr>
        <w:jc w:val="both"/>
      </w:pPr>
      <w:r>
        <w:t xml:space="preserve">4.2. Cadastro de Pessoa Física – CPF (Regularizado); </w:t>
      </w:r>
    </w:p>
    <w:p w14:paraId="6A8B2C02" w14:textId="77777777" w:rsidR="00925CD2" w:rsidRDefault="00925CD2" w:rsidP="006D6461">
      <w:pPr>
        <w:jc w:val="both"/>
      </w:pPr>
    </w:p>
    <w:p w14:paraId="7824312C" w14:textId="77777777" w:rsidR="0084186A" w:rsidRDefault="0084186A" w:rsidP="006D6461">
      <w:pPr>
        <w:jc w:val="both"/>
      </w:pPr>
      <w:r>
        <w:t xml:space="preserve">4.3. Carteira de Trabalho e Previdência Social (C.T.P.S.) – (original e xerox das folhas de identificação e da última demissão) ou Extrato Previdenciário (CNIS) emitido pelo INSS; </w:t>
      </w:r>
    </w:p>
    <w:p w14:paraId="1F7F6D22" w14:textId="77777777" w:rsidR="00925CD2" w:rsidRDefault="00925CD2" w:rsidP="006D6461">
      <w:pPr>
        <w:jc w:val="both"/>
      </w:pPr>
    </w:p>
    <w:p w14:paraId="768A6679" w14:textId="77777777" w:rsidR="0084186A" w:rsidRDefault="0084186A" w:rsidP="006D6461">
      <w:pPr>
        <w:jc w:val="both"/>
      </w:pPr>
      <w:r>
        <w:t xml:space="preserve">4.4. Comprovante de residência recente (conta de luz, água, telefone fixo, celular ou internet); </w:t>
      </w:r>
    </w:p>
    <w:p w14:paraId="368A27D8" w14:textId="77777777" w:rsidR="00925CD2" w:rsidRDefault="00925CD2" w:rsidP="006D6461">
      <w:pPr>
        <w:jc w:val="both"/>
      </w:pPr>
    </w:p>
    <w:p w14:paraId="6D2754EB" w14:textId="77777777" w:rsidR="0084186A" w:rsidRDefault="0084186A" w:rsidP="006D6461">
      <w:pPr>
        <w:jc w:val="both"/>
      </w:pPr>
      <w:r>
        <w:t>4.5. Relatório Médico recente para os candidatos portadores de necessidades espec</w:t>
      </w:r>
      <w:r w:rsidR="00925CD2">
        <w:t>iais (pessoas com deficiência).</w:t>
      </w:r>
    </w:p>
    <w:p w14:paraId="18F1B834" w14:textId="77777777" w:rsidR="00925CD2" w:rsidRDefault="00925CD2" w:rsidP="006D6461">
      <w:pPr>
        <w:jc w:val="both"/>
      </w:pPr>
    </w:p>
    <w:p w14:paraId="0C346E0C" w14:textId="77777777" w:rsidR="0084186A" w:rsidRDefault="0084186A" w:rsidP="006D6461">
      <w:pPr>
        <w:jc w:val="both"/>
      </w:pPr>
      <w:r>
        <w:t>5. A não apresentação de qualquer um desses documentos no ato da convocação implicará na imediata perda da vaga, sendo convocado o próximo candidato, obedecendo-se rigorosamente a ordem de classificação.</w:t>
      </w:r>
    </w:p>
    <w:p w14:paraId="526E7CF4" w14:textId="77777777" w:rsidR="00925CD2" w:rsidRDefault="00925CD2" w:rsidP="006D6461">
      <w:pPr>
        <w:jc w:val="both"/>
      </w:pPr>
    </w:p>
    <w:p w14:paraId="73BC7820" w14:textId="77777777" w:rsidR="0084186A" w:rsidRDefault="0084186A" w:rsidP="006D6461">
      <w:pPr>
        <w:jc w:val="both"/>
      </w:pPr>
      <w:r>
        <w:t xml:space="preserve">6. A Administração concederá aos bolsistas do </w:t>
      </w:r>
      <w:r w:rsidRPr="00711D3D">
        <w:t>Programa de Trabalho, Renda e Qualificação</w:t>
      </w:r>
      <w:r>
        <w:t xml:space="preserve">: </w:t>
      </w:r>
    </w:p>
    <w:p w14:paraId="20595B83" w14:textId="77777777" w:rsidR="00925CD2" w:rsidRDefault="00925CD2" w:rsidP="006D6461">
      <w:pPr>
        <w:jc w:val="both"/>
      </w:pPr>
    </w:p>
    <w:p w14:paraId="1F187C0C" w14:textId="77777777" w:rsidR="0084186A" w:rsidRDefault="0084186A" w:rsidP="006D6461">
      <w:pPr>
        <w:jc w:val="both"/>
      </w:pPr>
      <w:r>
        <w:t xml:space="preserve">6.1. Bolsa Auxílio mensal no valor de R$ 540,00 (quinhentos e quarenta reais), sendo R$ 450,00 (quatrocentos e cinqüenta reais) da Bolsa Auxílio mais o valor de R$ 90,00 (noventa reais) referente a cesta básica; </w:t>
      </w:r>
    </w:p>
    <w:p w14:paraId="095B8878" w14:textId="77777777" w:rsidR="00925CD2" w:rsidRDefault="00925CD2" w:rsidP="006D6461">
      <w:pPr>
        <w:jc w:val="both"/>
      </w:pPr>
    </w:p>
    <w:p w14:paraId="178F083D" w14:textId="77777777" w:rsidR="0084186A" w:rsidRDefault="0084186A" w:rsidP="006D6461">
      <w:pPr>
        <w:jc w:val="both"/>
      </w:pPr>
      <w:r>
        <w:t xml:space="preserve">6.2. Atividades de capacitação ocupacional e de cidadania, ministradas por órgãos municipais ou entidades conveniadas ou parceiras; </w:t>
      </w:r>
    </w:p>
    <w:p w14:paraId="653BB8D1" w14:textId="77777777" w:rsidR="00925CD2" w:rsidRDefault="00925CD2" w:rsidP="006D6461">
      <w:pPr>
        <w:jc w:val="both"/>
      </w:pPr>
    </w:p>
    <w:p w14:paraId="3F2E0DA8" w14:textId="77777777" w:rsidR="0084186A" w:rsidRDefault="0084186A" w:rsidP="006D6461">
      <w:pPr>
        <w:jc w:val="both"/>
      </w:pPr>
      <w:r>
        <w:lastRenderedPageBreak/>
        <w:t>6.3</w:t>
      </w:r>
      <w:r w:rsidR="00925CD2">
        <w:t>. Seguro de acidentes pessoais.</w:t>
      </w:r>
    </w:p>
    <w:p w14:paraId="64CEB6CD" w14:textId="77777777" w:rsidR="00F84B35" w:rsidRDefault="00F84B35" w:rsidP="006D6461">
      <w:pPr>
        <w:jc w:val="both"/>
      </w:pPr>
    </w:p>
    <w:p w14:paraId="6947CF54" w14:textId="77777777" w:rsidR="0084186A" w:rsidRDefault="0084186A" w:rsidP="006D6461">
      <w:pPr>
        <w:jc w:val="both"/>
      </w:pPr>
      <w:r>
        <w:t xml:space="preserve">7. Os beneficiários deste Programa estarão sujeitos à avaliação sistemática e controle periódico, a critério da Coordenação, sendo condição para o recebimento dos benefícios a assiduidade nas atividades. </w:t>
      </w:r>
    </w:p>
    <w:p w14:paraId="02E9C933" w14:textId="77777777" w:rsidR="005B74BA" w:rsidRDefault="005B74BA" w:rsidP="006D6461">
      <w:pPr>
        <w:jc w:val="both"/>
        <w:rPr>
          <w:b/>
        </w:rPr>
      </w:pPr>
    </w:p>
    <w:p w14:paraId="5DD84A6B" w14:textId="77777777" w:rsidR="0084186A" w:rsidRDefault="0084186A" w:rsidP="006D6461">
      <w:pPr>
        <w:jc w:val="both"/>
        <w:rPr>
          <w:b/>
        </w:rPr>
      </w:pPr>
      <w:r w:rsidRPr="009C0E99">
        <w:rPr>
          <w:b/>
        </w:rPr>
        <w:t>VII - DAS DISPOSIÇÕES FINAIS</w:t>
      </w:r>
    </w:p>
    <w:p w14:paraId="4DABE11C" w14:textId="77777777" w:rsidR="004A5CD6" w:rsidRPr="009C0E99" w:rsidRDefault="004A5CD6" w:rsidP="006D6461">
      <w:pPr>
        <w:jc w:val="both"/>
        <w:rPr>
          <w:b/>
        </w:rPr>
      </w:pPr>
    </w:p>
    <w:p w14:paraId="55E7D1C7" w14:textId="77777777" w:rsidR="0084186A" w:rsidRDefault="0084186A" w:rsidP="006D6461">
      <w:pPr>
        <w:jc w:val="both"/>
      </w:pPr>
      <w:r>
        <w:t>1. A inscrição do candidato importará no conhecimento das presentes instruções e na aceitação das condições da Seleção Pública para o Programa de Trabalho, Renda e Qualificação, tais como se acham estabelecidas neste Edital, na Lei Municipal n° 1776, de 09 de junho de 2021 e suas alterações.</w:t>
      </w:r>
    </w:p>
    <w:p w14:paraId="39679AA2" w14:textId="77777777" w:rsidR="00925CD2" w:rsidRDefault="00925CD2" w:rsidP="006D6461">
      <w:pPr>
        <w:jc w:val="both"/>
      </w:pPr>
    </w:p>
    <w:p w14:paraId="56A3FC70" w14:textId="77777777" w:rsidR="0084186A" w:rsidRDefault="0084186A" w:rsidP="006D6461">
      <w:pPr>
        <w:jc w:val="both"/>
      </w:pPr>
      <w:r>
        <w:t>2. A inexistência, omissão e/ou irregularidade das informações e documentos, mesmo que verificados posteriormente, acarretarão em nulidade da inscrição e desclassificação do candidato, com todas as suas decorrências.</w:t>
      </w:r>
    </w:p>
    <w:p w14:paraId="6C182861" w14:textId="77777777" w:rsidR="00925CD2" w:rsidRDefault="00925CD2" w:rsidP="006D6461">
      <w:pPr>
        <w:jc w:val="both"/>
      </w:pPr>
    </w:p>
    <w:p w14:paraId="75D20D51" w14:textId="77777777" w:rsidR="0084186A" w:rsidRDefault="0084186A" w:rsidP="006D6461">
      <w:pPr>
        <w:jc w:val="both"/>
      </w:pPr>
      <w:r>
        <w:t>3. A Prefeitura do Município de Ilha Comprida reserva-se o direito de conceder as Bolsas do Programa em número que atenda ao seu interesse, obedecido sempre o limite imposto pelo artigo 1º da Lei Municipal n° 1776, de 09 de junho de 2021 e suas alterações.</w:t>
      </w:r>
    </w:p>
    <w:p w14:paraId="1655D4D7" w14:textId="77777777" w:rsidR="00925CD2" w:rsidRDefault="00925CD2" w:rsidP="006D6461">
      <w:pPr>
        <w:jc w:val="both"/>
      </w:pPr>
    </w:p>
    <w:p w14:paraId="75D2EBAF" w14:textId="77777777" w:rsidR="0084186A" w:rsidRDefault="0084186A" w:rsidP="006D6461">
      <w:pPr>
        <w:jc w:val="both"/>
      </w:pPr>
      <w:r>
        <w:t>4. Os casos omissos serão resolvidos pelo Departamento de Desenvolvimento Social.</w:t>
      </w:r>
    </w:p>
    <w:p w14:paraId="37A87F87" w14:textId="77777777" w:rsidR="005B74BA" w:rsidRDefault="005B74BA" w:rsidP="006D6461">
      <w:pPr>
        <w:jc w:val="both"/>
      </w:pPr>
    </w:p>
    <w:p w14:paraId="563127B2" w14:textId="77777777" w:rsidR="00925CD2" w:rsidRDefault="00925CD2" w:rsidP="006D6461">
      <w:pPr>
        <w:jc w:val="both"/>
      </w:pPr>
    </w:p>
    <w:p w14:paraId="36CCC6B5" w14:textId="25B68384" w:rsidR="0084186A" w:rsidRDefault="00B40450" w:rsidP="00B40450">
      <w:pPr>
        <w:jc w:val="center"/>
      </w:pPr>
      <w:r>
        <w:t xml:space="preserve">Ilha Comprida, </w:t>
      </w:r>
      <w:r w:rsidR="00BB3F90">
        <w:t>1</w:t>
      </w:r>
      <w:r w:rsidR="00E01D4D">
        <w:t>3 de abril</w:t>
      </w:r>
      <w:r>
        <w:t xml:space="preserve"> de 2023</w:t>
      </w:r>
      <w:r w:rsidR="0084186A">
        <w:t>.</w:t>
      </w:r>
    </w:p>
    <w:p w14:paraId="68EFEEEF" w14:textId="77777777" w:rsidR="0084186A" w:rsidRDefault="0084186A" w:rsidP="006D6461">
      <w:pPr>
        <w:jc w:val="both"/>
      </w:pPr>
    </w:p>
    <w:p w14:paraId="57AE3737" w14:textId="77777777" w:rsidR="00F46EB5" w:rsidRDefault="00F46EB5" w:rsidP="006D6461">
      <w:pPr>
        <w:jc w:val="both"/>
      </w:pPr>
    </w:p>
    <w:p w14:paraId="51892480" w14:textId="77777777" w:rsidR="005B74BA" w:rsidRDefault="005B74BA" w:rsidP="00723812">
      <w:pPr>
        <w:jc w:val="center"/>
      </w:pPr>
    </w:p>
    <w:p w14:paraId="154A3571" w14:textId="77777777" w:rsidR="00723812" w:rsidRDefault="00723812" w:rsidP="00723812">
      <w:pPr>
        <w:jc w:val="center"/>
      </w:pPr>
    </w:p>
    <w:p w14:paraId="5AF0FBF4" w14:textId="77777777" w:rsidR="005B74BA" w:rsidRPr="00723812" w:rsidRDefault="00723812" w:rsidP="00723812">
      <w:pPr>
        <w:jc w:val="center"/>
        <w:rPr>
          <w:b/>
        </w:rPr>
      </w:pPr>
      <w:r w:rsidRPr="00723812">
        <w:rPr>
          <w:b/>
        </w:rPr>
        <w:t>GERALDINO BARBOSA DE OLIVEIRA JUNIOR</w:t>
      </w:r>
    </w:p>
    <w:p w14:paraId="69FE998D" w14:textId="77777777" w:rsidR="00723812" w:rsidRPr="00723812" w:rsidRDefault="00723812" w:rsidP="00723812">
      <w:pPr>
        <w:jc w:val="center"/>
        <w:rPr>
          <w:b/>
        </w:rPr>
      </w:pPr>
      <w:r w:rsidRPr="00723812">
        <w:rPr>
          <w:b/>
        </w:rPr>
        <w:t>PREFEITO MUNICIPAL</w:t>
      </w:r>
    </w:p>
    <w:p w14:paraId="6755B539" w14:textId="77777777" w:rsidR="0084186A" w:rsidRDefault="0084186A" w:rsidP="006D6461">
      <w:pPr>
        <w:jc w:val="both"/>
      </w:pPr>
    </w:p>
    <w:p w14:paraId="5E164756" w14:textId="77777777" w:rsidR="004B4CAA" w:rsidRPr="00302C53" w:rsidRDefault="004B4CAA" w:rsidP="006D6461">
      <w:pPr>
        <w:ind w:left="-426" w:right="-347"/>
        <w:jc w:val="both"/>
        <w:rPr>
          <w:rFonts w:asciiTheme="majorHAnsi" w:hAnsiTheme="majorHAnsi" w:cstheme="majorHAnsi"/>
          <w:b/>
        </w:rPr>
      </w:pPr>
    </w:p>
    <w:sectPr w:rsidR="004B4CAA" w:rsidRPr="00302C53" w:rsidSect="00AE4668">
      <w:headerReference w:type="default" r:id="rId10"/>
      <w:footerReference w:type="default" r:id="rId11"/>
      <w:pgSz w:w="11900" w:h="16840"/>
      <w:pgMar w:top="1985"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3A3A" w14:textId="77777777" w:rsidR="001B1596" w:rsidRDefault="001B1596" w:rsidP="00AC2C5E">
      <w:r>
        <w:separator/>
      </w:r>
    </w:p>
  </w:endnote>
  <w:endnote w:type="continuationSeparator" w:id="0">
    <w:p w14:paraId="7B0A3793" w14:textId="77777777" w:rsidR="001B1596" w:rsidRDefault="001B1596" w:rsidP="00AC2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6428674"/>
      <w:docPartObj>
        <w:docPartGallery w:val="Page Numbers (Bottom of Page)"/>
        <w:docPartUnique/>
      </w:docPartObj>
    </w:sdtPr>
    <w:sdtContent>
      <w:p w14:paraId="58CDE6AC" w14:textId="77777777" w:rsidR="00925CD2" w:rsidRDefault="00E01D4D">
        <w:pPr>
          <w:pStyle w:val="Rodap"/>
          <w:jc w:val="center"/>
        </w:pPr>
        <w:r>
          <w:fldChar w:fldCharType="begin"/>
        </w:r>
        <w:r>
          <w:instrText xml:space="preserve"> PAGE   \* MERGEFORMAT </w:instrText>
        </w:r>
        <w:r>
          <w:fldChar w:fldCharType="separate"/>
        </w:r>
        <w:r w:rsidR="00B40450">
          <w:rPr>
            <w:noProof/>
          </w:rPr>
          <w:t>2</w:t>
        </w:r>
        <w:r>
          <w:rPr>
            <w:noProof/>
          </w:rPr>
          <w:fldChar w:fldCharType="end"/>
        </w:r>
      </w:p>
    </w:sdtContent>
  </w:sdt>
  <w:p w14:paraId="6E173A3C" w14:textId="77777777" w:rsidR="004B4CAA" w:rsidRPr="00EA6C83" w:rsidRDefault="004B4CAA" w:rsidP="00EA6C8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BBAF6" w14:textId="77777777" w:rsidR="001B1596" w:rsidRDefault="001B1596" w:rsidP="00AC2C5E">
      <w:r>
        <w:separator/>
      </w:r>
    </w:p>
  </w:footnote>
  <w:footnote w:type="continuationSeparator" w:id="0">
    <w:p w14:paraId="09AA59A1" w14:textId="77777777" w:rsidR="001B1596" w:rsidRDefault="001B1596" w:rsidP="00AC2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0472" w14:textId="77777777" w:rsidR="004B4CAA" w:rsidRDefault="004B4CAA" w:rsidP="00AA7997">
    <w:pPr>
      <w:pStyle w:val="Cabealho"/>
      <w:ind w:left="-1560"/>
    </w:pPr>
    <w:r w:rsidRPr="00AA7997">
      <w:rPr>
        <w:noProof/>
        <w:lang w:eastAsia="pt-BR"/>
      </w:rPr>
      <w:drawing>
        <wp:anchor distT="0" distB="0" distL="114300" distR="114300" simplePos="0" relativeHeight="251661312" behindDoc="0" locked="0" layoutInCell="1" allowOverlap="1" wp14:anchorId="37A3AB55" wp14:editId="1CF0B306">
          <wp:simplePos x="0" y="0"/>
          <wp:positionH relativeFrom="margin">
            <wp:posOffset>-669521</wp:posOffset>
          </wp:positionH>
          <wp:positionV relativeFrom="paragraph">
            <wp:posOffset>-261158</wp:posOffset>
          </wp:positionV>
          <wp:extent cx="6935932" cy="986443"/>
          <wp:effectExtent l="19050" t="0" r="0" b="0"/>
          <wp:wrapNone/>
          <wp:docPr id="2" name="Imagem 1" descr="C:\Users\andreapacces\Desktop\topo socialPrancheta 1@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pacces\Desktop\topo socialPrancheta 1@2x-100.jpg"/>
                  <pic:cNvPicPr>
                    <a:picLocks noChangeAspect="1" noChangeArrowheads="1"/>
                  </pic:cNvPicPr>
                </pic:nvPicPr>
                <pic:blipFill>
                  <a:blip r:embed="rId1"/>
                  <a:srcRect/>
                  <a:stretch>
                    <a:fillRect/>
                  </a:stretch>
                </pic:blipFill>
                <pic:spPr bwMode="auto">
                  <a:xfrm>
                    <a:off x="0" y="0"/>
                    <a:ext cx="6935931" cy="98644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F2C78"/>
    <w:multiLevelType w:val="hybridMultilevel"/>
    <w:tmpl w:val="4B52EA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63446E3C"/>
    <w:multiLevelType w:val="multilevel"/>
    <w:tmpl w:val="A658F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2031712">
    <w:abstractNumId w:val="0"/>
  </w:num>
  <w:num w:numId="2" w16cid:durableId="1492677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5E"/>
    <w:rsid w:val="0005316F"/>
    <w:rsid w:val="00055677"/>
    <w:rsid w:val="00064DB8"/>
    <w:rsid w:val="00080135"/>
    <w:rsid w:val="000849BB"/>
    <w:rsid w:val="000A5E6B"/>
    <w:rsid w:val="000B71A5"/>
    <w:rsid w:val="000D4F57"/>
    <w:rsid w:val="00103181"/>
    <w:rsid w:val="001071B2"/>
    <w:rsid w:val="00117667"/>
    <w:rsid w:val="0015725C"/>
    <w:rsid w:val="0016408A"/>
    <w:rsid w:val="001878B1"/>
    <w:rsid w:val="001A10ED"/>
    <w:rsid w:val="001B1596"/>
    <w:rsid w:val="001C2909"/>
    <w:rsid w:val="001D61AE"/>
    <w:rsid w:val="00231CB4"/>
    <w:rsid w:val="002366A0"/>
    <w:rsid w:val="002545C9"/>
    <w:rsid w:val="00277738"/>
    <w:rsid w:val="002A33E6"/>
    <w:rsid w:val="002C229D"/>
    <w:rsid w:val="002C6077"/>
    <w:rsid w:val="002D183F"/>
    <w:rsid w:val="002D442A"/>
    <w:rsid w:val="002E5B98"/>
    <w:rsid w:val="00302C53"/>
    <w:rsid w:val="00310D8F"/>
    <w:rsid w:val="003202B2"/>
    <w:rsid w:val="003245CB"/>
    <w:rsid w:val="00344588"/>
    <w:rsid w:val="003B1BFE"/>
    <w:rsid w:val="003C0707"/>
    <w:rsid w:val="003C18EC"/>
    <w:rsid w:val="003F7820"/>
    <w:rsid w:val="00407E4C"/>
    <w:rsid w:val="0045401C"/>
    <w:rsid w:val="004649B7"/>
    <w:rsid w:val="00473986"/>
    <w:rsid w:val="00473D04"/>
    <w:rsid w:val="004A5CD6"/>
    <w:rsid w:val="004B4CAA"/>
    <w:rsid w:val="004F610C"/>
    <w:rsid w:val="004F7A0D"/>
    <w:rsid w:val="00502A0C"/>
    <w:rsid w:val="00526110"/>
    <w:rsid w:val="005306FC"/>
    <w:rsid w:val="0053540A"/>
    <w:rsid w:val="0054442F"/>
    <w:rsid w:val="00545C0C"/>
    <w:rsid w:val="0056598C"/>
    <w:rsid w:val="00592916"/>
    <w:rsid w:val="005A52B5"/>
    <w:rsid w:val="005B10FB"/>
    <w:rsid w:val="005B47BF"/>
    <w:rsid w:val="005B74BA"/>
    <w:rsid w:val="005D5E3F"/>
    <w:rsid w:val="00630FCC"/>
    <w:rsid w:val="00633ECC"/>
    <w:rsid w:val="00667432"/>
    <w:rsid w:val="006752D4"/>
    <w:rsid w:val="0067686D"/>
    <w:rsid w:val="00685A01"/>
    <w:rsid w:val="006B06C6"/>
    <w:rsid w:val="006B46AA"/>
    <w:rsid w:val="006B5CBB"/>
    <w:rsid w:val="006C58DF"/>
    <w:rsid w:val="006D6461"/>
    <w:rsid w:val="00723812"/>
    <w:rsid w:val="00730E6B"/>
    <w:rsid w:val="00736668"/>
    <w:rsid w:val="00741435"/>
    <w:rsid w:val="007422A5"/>
    <w:rsid w:val="00767DDD"/>
    <w:rsid w:val="007B0278"/>
    <w:rsid w:val="007C7E19"/>
    <w:rsid w:val="007D4792"/>
    <w:rsid w:val="007D6597"/>
    <w:rsid w:val="007F3413"/>
    <w:rsid w:val="007F47DE"/>
    <w:rsid w:val="00820A76"/>
    <w:rsid w:val="008267DD"/>
    <w:rsid w:val="00836C7A"/>
    <w:rsid w:val="0084186A"/>
    <w:rsid w:val="00845F63"/>
    <w:rsid w:val="00865A9E"/>
    <w:rsid w:val="00891C79"/>
    <w:rsid w:val="008C07BE"/>
    <w:rsid w:val="008D5195"/>
    <w:rsid w:val="00925CD2"/>
    <w:rsid w:val="00953A6F"/>
    <w:rsid w:val="009572FE"/>
    <w:rsid w:val="00966B09"/>
    <w:rsid w:val="009733A7"/>
    <w:rsid w:val="0098656C"/>
    <w:rsid w:val="009C6A79"/>
    <w:rsid w:val="009D01DD"/>
    <w:rsid w:val="009D4AE6"/>
    <w:rsid w:val="00A06176"/>
    <w:rsid w:val="00A15194"/>
    <w:rsid w:val="00A22D2B"/>
    <w:rsid w:val="00A348C9"/>
    <w:rsid w:val="00A46850"/>
    <w:rsid w:val="00A51EF5"/>
    <w:rsid w:val="00A638D6"/>
    <w:rsid w:val="00A810B7"/>
    <w:rsid w:val="00A81C5E"/>
    <w:rsid w:val="00A86E44"/>
    <w:rsid w:val="00A906A1"/>
    <w:rsid w:val="00AA7997"/>
    <w:rsid w:val="00AC2C5E"/>
    <w:rsid w:val="00AE4668"/>
    <w:rsid w:val="00AF17B3"/>
    <w:rsid w:val="00B264AA"/>
    <w:rsid w:val="00B31D42"/>
    <w:rsid w:val="00B3781F"/>
    <w:rsid w:val="00B40450"/>
    <w:rsid w:val="00B55B04"/>
    <w:rsid w:val="00B904C5"/>
    <w:rsid w:val="00B9767D"/>
    <w:rsid w:val="00BA0028"/>
    <w:rsid w:val="00BB3F90"/>
    <w:rsid w:val="00BF280B"/>
    <w:rsid w:val="00BF431D"/>
    <w:rsid w:val="00C164A2"/>
    <w:rsid w:val="00C431B8"/>
    <w:rsid w:val="00C46BDC"/>
    <w:rsid w:val="00C8427C"/>
    <w:rsid w:val="00CA0548"/>
    <w:rsid w:val="00CA2FE2"/>
    <w:rsid w:val="00CA47BF"/>
    <w:rsid w:val="00D0272C"/>
    <w:rsid w:val="00D57499"/>
    <w:rsid w:val="00D91541"/>
    <w:rsid w:val="00DB2D96"/>
    <w:rsid w:val="00DC281B"/>
    <w:rsid w:val="00E01D4D"/>
    <w:rsid w:val="00E05139"/>
    <w:rsid w:val="00E14BC3"/>
    <w:rsid w:val="00E45369"/>
    <w:rsid w:val="00E74FD3"/>
    <w:rsid w:val="00E76298"/>
    <w:rsid w:val="00EA012D"/>
    <w:rsid w:val="00EA6C83"/>
    <w:rsid w:val="00EC0A9A"/>
    <w:rsid w:val="00ED2276"/>
    <w:rsid w:val="00EE15ED"/>
    <w:rsid w:val="00F00828"/>
    <w:rsid w:val="00F16FFC"/>
    <w:rsid w:val="00F24F98"/>
    <w:rsid w:val="00F260D5"/>
    <w:rsid w:val="00F46EB5"/>
    <w:rsid w:val="00F63833"/>
    <w:rsid w:val="00F84B35"/>
    <w:rsid w:val="00F85058"/>
    <w:rsid w:val="00F86DFE"/>
    <w:rsid w:val="00FD4090"/>
    <w:rsid w:val="00FF3272"/>
    <w:rsid w:val="00FF7C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5D2E47"/>
  <w15:docId w15:val="{C59E193B-0643-4398-A288-3BA222D2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C2C5E"/>
    <w:pPr>
      <w:tabs>
        <w:tab w:val="center" w:pos="4320"/>
        <w:tab w:val="right" w:pos="8640"/>
      </w:tabs>
    </w:pPr>
  </w:style>
  <w:style w:type="character" w:customStyle="1" w:styleId="CabealhoChar">
    <w:name w:val="Cabeçalho Char"/>
    <w:basedOn w:val="Fontepargpadro"/>
    <w:link w:val="Cabealho"/>
    <w:uiPriority w:val="99"/>
    <w:rsid w:val="00AC2C5E"/>
  </w:style>
  <w:style w:type="paragraph" w:styleId="Rodap">
    <w:name w:val="footer"/>
    <w:basedOn w:val="Normal"/>
    <w:link w:val="RodapChar"/>
    <w:uiPriority w:val="99"/>
    <w:unhideWhenUsed/>
    <w:rsid w:val="00AC2C5E"/>
    <w:pPr>
      <w:tabs>
        <w:tab w:val="center" w:pos="4320"/>
        <w:tab w:val="right" w:pos="8640"/>
      </w:tabs>
    </w:pPr>
  </w:style>
  <w:style w:type="character" w:customStyle="1" w:styleId="RodapChar">
    <w:name w:val="Rodapé Char"/>
    <w:basedOn w:val="Fontepargpadro"/>
    <w:link w:val="Rodap"/>
    <w:uiPriority w:val="99"/>
    <w:rsid w:val="00AC2C5E"/>
  </w:style>
  <w:style w:type="paragraph" w:styleId="Textodebalo">
    <w:name w:val="Balloon Text"/>
    <w:basedOn w:val="Normal"/>
    <w:link w:val="TextodebaloChar"/>
    <w:uiPriority w:val="99"/>
    <w:semiHidden/>
    <w:unhideWhenUsed/>
    <w:rsid w:val="00AC2C5E"/>
    <w:rPr>
      <w:rFonts w:ascii="Lucida Grande" w:hAnsi="Lucida Grande"/>
      <w:sz w:val="18"/>
      <w:szCs w:val="18"/>
    </w:rPr>
  </w:style>
  <w:style w:type="character" w:customStyle="1" w:styleId="TextodebaloChar">
    <w:name w:val="Texto de balão Char"/>
    <w:basedOn w:val="Fontepargpadro"/>
    <w:link w:val="Textodebalo"/>
    <w:uiPriority w:val="99"/>
    <w:semiHidden/>
    <w:rsid w:val="00AC2C5E"/>
    <w:rPr>
      <w:rFonts w:ascii="Lucida Grande" w:hAnsi="Lucida Grande"/>
      <w:sz w:val="18"/>
      <w:szCs w:val="18"/>
    </w:rPr>
  </w:style>
  <w:style w:type="table" w:styleId="Tabelacomgrade">
    <w:name w:val="Table Grid"/>
    <w:basedOn w:val="Tabelanormal"/>
    <w:uiPriority w:val="59"/>
    <w:rsid w:val="00E762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A33E6"/>
    <w:pPr>
      <w:spacing w:before="100" w:beforeAutospacing="1" w:after="100" w:afterAutospacing="1"/>
    </w:pPr>
    <w:rPr>
      <w:rFonts w:ascii="Times New Roman" w:eastAsia="Times New Roman" w:hAnsi="Times New Roman" w:cs="Times New Roman"/>
      <w:lang w:eastAsia="pt-BR"/>
    </w:rPr>
  </w:style>
  <w:style w:type="character" w:customStyle="1" w:styleId="nanospell-typo">
    <w:name w:val="nanospell-typo"/>
    <w:basedOn w:val="Fontepargpadro"/>
    <w:rsid w:val="004B4CAA"/>
  </w:style>
  <w:style w:type="character" w:styleId="Hyperlink">
    <w:name w:val="Hyperlink"/>
    <w:basedOn w:val="Fontepargpadro"/>
    <w:uiPriority w:val="99"/>
    <w:unhideWhenUsed/>
    <w:rsid w:val="0084186A"/>
    <w:rPr>
      <w:color w:val="0000FF" w:themeColor="hyperlink"/>
      <w:u w:val="single"/>
    </w:rPr>
  </w:style>
  <w:style w:type="paragraph" w:styleId="PargrafodaLista">
    <w:name w:val="List Paragraph"/>
    <w:basedOn w:val="Normal"/>
    <w:uiPriority w:val="34"/>
    <w:qFormat/>
    <w:rsid w:val="00925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20777">
      <w:bodyDiv w:val="1"/>
      <w:marLeft w:val="0"/>
      <w:marRight w:val="0"/>
      <w:marTop w:val="0"/>
      <w:marBottom w:val="0"/>
      <w:divBdr>
        <w:top w:val="none" w:sz="0" w:space="0" w:color="auto"/>
        <w:left w:val="none" w:sz="0" w:space="0" w:color="auto"/>
        <w:bottom w:val="none" w:sz="0" w:space="0" w:color="auto"/>
        <w:right w:val="none" w:sz="0" w:space="0" w:color="auto"/>
      </w:divBdr>
      <w:divsChild>
        <w:div w:id="1774472866">
          <w:marLeft w:val="0"/>
          <w:marRight w:val="0"/>
          <w:marTop w:val="0"/>
          <w:marBottom w:val="0"/>
          <w:divBdr>
            <w:top w:val="none" w:sz="0" w:space="0" w:color="auto"/>
            <w:left w:val="none" w:sz="0" w:space="0" w:color="auto"/>
            <w:bottom w:val="none" w:sz="0" w:space="0" w:color="auto"/>
            <w:right w:val="none" w:sz="0" w:space="0" w:color="auto"/>
          </w:divBdr>
        </w:div>
        <w:div w:id="1297419378">
          <w:marLeft w:val="0"/>
          <w:marRight w:val="0"/>
          <w:marTop w:val="0"/>
          <w:marBottom w:val="0"/>
          <w:divBdr>
            <w:top w:val="none" w:sz="0" w:space="0" w:color="auto"/>
            <w:left w:val="none" w:sz="0" w:space="0" w:color="auto"/>
            <w:bottom w:val="none" w:sz="0" w:space="0" w:color="auto"/>
            <w:right w:val="none" w:sz="0" w:space="0" w:color="auto"/>
          </w:divBdr>
        </w:div>
        <w:div w:id="1873876633">
          <w:marLeft w:val="0"/>
          <w:marRight w:val="0"/>
          <w:marTop w:val="0"/>
          <w:marBottom w:val="0"/>
          <w:divBdr>
            <w:top w:val="none" w:sz="0" w:space="0" w:color="auto"/>
            <w:left w:val="none" w:sz="0" w:space="0" w:color="auto"/>
            <w:bottom w:val="none" w:sz="0" w:space="0" w:color="auto"/>
            <w:right w:val="none" w:sz="0" w:space="0" w:color="auto"/>
          </w:divBdr>
        </w:div>
        <w:div w:id="2019695206">
          <w:marLeft w:val="0"/>
          <w:marRight w:val="0"/>
          <w:marTop w:val="0"/>
          <w:marBottom w:val="0"/>
          <w:divBdr>
            <w:top w:val="none" w:sz="0" w:space="0" w:color="auto"/>
            <w:left w:val="none" w:sz="0" w:space="0" w:color="auto"/>
            <w:bottom w:val="none" w:sz="0" w:space="0" w:color="auto"/>
            <w:right w:val="none" w:sz="0" w:space="0" w:color="auto"/>
          </w:divBdr>
        </w:div>
        <w:div w:id="1467579975">
          <w:marLeft w:val="0"/>
          <w:marRight w:val="0"/>
          <w:marTop w:val="0"/>
          <w:marBottom w:val="0"/>
          <w:divBdr>
            <w:top w:val="none" w:sz="0" w:space="0" w:color="auto"/>
            <w:left w:val="none" w:sz="0" w:space="0" w:color="auto"/>
            <w:bottom w:val="none" w:sz="0" w:space="0" w:color="auto"/>
            <w:right w:val="none" w:sz="0" w:space="0" w:color="auto"/>
          </w:divBdr>
        </w:div>
        <w:div w:id="591426705">
          <w:marLeft w:val="0"/>
          <w:marRight w:val="0"/>
          <w:marTop w:val="0"/>
          <w:marBottom w:val="0"/>
          <w:divBdr>
            <w:top w:val="none" w:sz="0" w:space="0" w:color="auto"/>
            <w:left w:val="none" w:sz="0" w:space="0" w:color="auto"/>
            <w:bottom w:val="none" w:sz="0" w:space="0" w:color="auto"/>
            <w:right w:val="none" w:sz="0" w:space="0" w:color="auto"/>
          </w:divBdr>
        </w:div>
        <w:div w:id="350841610">
          <w:marLeft w:val="0"/>
          <w:marRight w:val="0"/>
          <w:marTop w:val="0"/>
          <w:marBottom w:val="0"/>
          <w:divBdr>
            <w:top w:val="none" w:sz="0" w:space="0" w:color="auto"/>
            <w:left w:val="none" w:sz="0" w:space="0" w:color="auto"/>
            <w:bottom w:val="none" w:sz="0" w:space="0" w:color="auto"/>
            <w:right w:val="none" w:sz="0" w:space="0" w:color="auto"/>
          </w:divBdr>
        </w:div>
        <w:div w:id="399989415">
          <w:marLeft w:val="0"/>
          <w:marRight w:val="0"/>
          <w:marTop w:val="0"/>
          <w:marBottom w:val="0"/>
          <w:divBdr>
            <w:top w:val="none" w:sz="0" w:space="0" w:color="auto"/>
            <w:left w:val="none" w:sz="0" w:space="0" w:color="auto"/>
            <w:bottom w:val="none" w:sz="0" w:space="0" w:color="auto"/>
            <w:right w:val="none" w:sz="0" w:space="0" w:color="auto"/>
          </w:divBdr>
        </w:div>
        <w:div w:id="1274051754">
          <w:marLeft w:val="0"/>
          <w:marRight w:val="0"/>
          <w:marTop w:val="0"/>
          <w:marBottom w:val="0"/>
          <w:divBdr>
            <w:top w:val="none" w:sz="0" w:space="0" w:color="auto"/>
            <w:left w:val="none" w:sz="0" w:space="0" w:color="auto"/>
            <w:bottom w:val="none" w:sz="0" w:space="0" w:color="auto"/>
            <w:right w:val="none" w:sz="0" w:space="0" w:color="auto"/>
          </w:divBdr>
          <w:divsChild>
            <w:div w:id="1760176054">
              <w:marLeft w:val="0"/>
              <w:marRight w:val="0"/>
              <w:marTop w:val="0"/>
              <w:marBottom w:val="0"/>
              <w:divBdr>
                <w:top w:val="none" w:sz="0" w:space="0" w:color="auto"/>
                <w:left w:val="none" w:sz="0" w:space="0" w:color="auto"/>
                <w:bottom w:val="none" w:sz="0" w:space="0" w:color="auto"/>
                <w:right w:val="none" w:sz="0" w:space="0" w:color="auto"/>
              </w:divBdr>
            </w:div>
            <w:div w:id="309289970">
              <w:marLeft w:val="0"/>
              <w:marRight w:val="0"/>
              <w:marTop w:val="0"/>
              <w:marBottom w:val="0"/>
              <w:divBdr>
                <w:top w:val="none" w:sz="0" w:space="0" w:color="auto"/>
                <w:left w:val="none" w:sz="0" w:space="0" w:color="auto"/>
                <w:bottom w:val="none" w:sz="0" w:space="0" w:color="auto"/>
                <w:right w:val="none" w:sz="0" w:space="0" w:color="auto"/>
              </w:divBdr>
            </w:div>
            <w:div w:id="1896505313">
              <w:marLeft w:val="0"/>
              <w:marRight w:val="0"/>
              <w:marTop w:val="0"/>
              <w:marBottom w:val="0"/>
              <w:divBdr>
                <w:top w:val="none" w:sz="0" w:space="0" w:color="auto"/>
                <w:left w:val="none" w:sz="0" w:space="0" w:color="auto"/>
                <w:bottom w:val="none" w:sz="0" w:space="0" w:color="auto"/>
                <w:right w:val="none" w:sz="0" w:space="0" w:color="auto"/>
              </w:divBdr>
            </w:div>
            <w:div w:id="1333726942">
              <w:marLeft w:val="0"/>
              <w:marRight w:val="0"/>
              <w:marTop w:val="0"/>
              <w:marBottom w:val="0"/>
              <w:divBdr>
                <w:top w:val="none" w:sz="0" w:space="0" w:color="auto"/>
                <w:left w:val="none" w:sz="0" w:space="0" w:color="auto"/>
                <w:bottom w:val="none" w:sz="0" w:space="0" w:color="auto"/>
                <w:right w:val="none" w:sz="0" w:space="0" w:color="auto"/>
              </w:divBdr>
            </w:div>
            <w:div w:id="1904637348">
              <w:marLeft w:val="0"/>
              <w:marRight w:val="0"/>
              <w:marTop w:val="0"/>
              <w:marBottom w:val="0"/>
              <w:divBdr>
                <w:top w:val="none" w:sz="0" w:space="0" w:color="auto"/>
                <w:left w:val="none" w:sz="0" w:space="0" w:color="auto"/>
                <w:bottom w:val="none" w:sz="0" w:space="0" w:color="auto"/>
                <w:right w:val="none" w:sz="0" w:space="0" w:color="auto"/>
              </w:divBdr>
            </w:div>
            <w:div w:id="890074094">
              <w:marLeft w:val="0"/>
              <w:marRight w:val="0"/>
              <w:marTop w:val="0"/>
              <w:marBottom w:val="0"/>
              <w:divBdr>
                <w:top w:val="none" w:sz="0" w:space="0" w:color="auto"/>
                <w:left w:val="none" w:sz="0" w:space="0" w:color="auto"/>
                <w:bottom w:val="none" w:sz="0" w:space="0" w:color="auto"/>
                <w:right w:val="none" w:sz="0" w:space="0" w:color="auto"/>
              </w:divBdr>
            </w:div>
            <w:div w:id="698969027">
              <w:marLeft w:val="0"/>
              <w:marRight w:val="0"/>
              <w:marTop w:val="0"/>
              <w:marBottom w:val="0"/>
              <w:divBdr>
                <w:top w:val="none" w:sz="0" w:space="0" w:color="auto"/>
                <w:left w:val="none" w:sz="0" w:space="0" w:color="auto"/>
                <w:bottom w:val="none" w:sz="0" w:space="0" w:color="auto"/>
                <w:right w:val="none" w:sz="0" w:space="0" w:color="auto"/>
              </w:divBdr>
            </w:div>
            <w:div w:id="1347562790">
              <w:marLeft w:val="0"/>
              <w:marRight w:val="0"/>
              <w:marTop w:val="0"/>
              <w:marBottom w:val="0"/>
              <w:divBdr>
                <w:top w:val="none" w:sz="0" w:space="0" w:color="auto"/>
                <w:left w:val="none" w:sz="0" w:space="0" w:color="auto"/>
                <w:bottom w:val="none" w:sz="0" w:space="0" w:color="auto"/>
                <w:right w:val="none" w:sz="0" w:space="0" w:color="auto"/>
              </w:divBdr>
            </w:div>
            <w:div w:id="349576484">
              <w:marLeft w:val="0"/>
              <w:marRight w:val="0"/>
              <w:marTop w:val="0"/>
              <w:marBottom w:val="0"/>
              <w:divBdr>
                <w:top w:val="none" w:sz="0" w:space="0" w:color="auto"/>
                <w:left w:val="none" w:sz="0" w:space="0" w:color="auto"/>
                <w:bottom w:val="none" w:sz="0" w:space="0" w:color="auto"/>
                <w:right w:val="none" w:sz="0" w:space="0" w:color="auto"/>
              </w:divBdr>
            </w:div>
            <w:div w:id="1917202232">
              <w:marLeft w:val="0"/>
              <w:marRight w:val="0"/>
              <w:marTop w:val="0"/>
              <w:marBottom w:val="0"/>
              <w:divBdr>
                <w:top w:val="none" w:sz="0" w:space="0" w:color="auto"/>
                <w:left w:val="none" w:sz="0" w:space="0" w:color="auto"/>
                <w:bottom w:val="none" w:sz="0" w:space="0" w:color="auto"/>
                <w:right w:val="none" w:sz="0" w:space="0" w:color="auto"/>
              </w:divBdr>
            </w:div>
            <w:div w:id="162938939">
              <w:marLeft w:val="0"/>
              <w:marRight w:val="0"/>
              <w:marTop w:val="0"/>
              <w:marBottom w:val="0"/>
              <w:divBdr>
                <w:top w:val="none" w:sz="0" w:space="0" w:color="auto"/>
                <w:left w:val="none" w:sz="0" w:space="0" w:color="auto"/>
                <w:bottom w:val="none" w:sz="0" w:space="0" w:color="auto"/>
                <w:right w:val="none" w:sz="0" w:space="0" w:color="auto"/>
              </w:divBdr>
            </w:div>
            <w:div w:id="1057971556">
              <w:marLeft w:val="0"/>
              <w:marRight w:val="0"/>
              <w:marTop w:val="0"/>
              <w:marBottom w:val="0"/>
              <w:divBdr>
                <w:top w:val="none" w:sz="0" w:space="0" w:color="auto"/>
                <w:left w:val="none" w:sz="0" w:space="0" w:color="auto"/>
                <w:bottom w:val="none" w:sz="0" w:space="0" w:color="auto"/>
                <w:right w:val="none" w:sz="0" w:space="0" w:color="auto"/>
              </w:divBdr>
            </w:div>
            <w:div w:id="1584217836">
              <w:marLeft w:val="0"/>
              <w:marRight w:val="0"/>
              <w:marTop w:val="0"/>
              <w:marBottom w:val="0"/>
              <w:divBdr>
                <w:top w:val="none" w:sz="0" w:space="0" w:color="auto"/>
                <w:left w:val="none" w:sz="0" w:space="0" w:color="auto"/>
                <w:bottom w:val="none" w:sz="0" w:space="0" w:color="auto"/>
                <w:right w:val="none" w:sz="0" w:space="0" w:color="auto"/>
              </w:divBdr>
            </w:div>
            <w:div w:id="171796813">
              <w:marLeft w:val="0"/>
              <w:marRight w:val="0"/>
              <w:marTop w:val="0"/>
              <w:marBottom w:val="0"/>
              <w:divBdr>
                <w:top w:val="none" w:sz="0" w:space="0" w:color="auto"/>
                <w:left w:val="none" w:sz="0" w:space="0" w:color="auto"/>
                <w:bottom w:val="none" w:sz="0" w:space="0" w:color="auto"/>
                <w:right w:val="none" w:sz="0" w:space="0" w:color="auto"/>
              </w:divBdr>
            </w:div>
            <w:div w:id="1165051778">
              <w:marLeft w:val="0"/>
              <w:marRight w:val="0"/>
              <w:marTop w:val="0"/>
              <w:marBottom w:val="0"/>
              <w:divBdr>
                <w:top w:val="none" w:sz="0" w:space="0" w:color="auto"/>
                <w:left w:val="none" w:sz="0" w:space="0" w:color="auto"/>
                <w:bottom w:val="none" w:sz="0" w:space="0" w:color="auto"/>
                <w:right w:val="none" w:sz="0" w:space="0" w:color="auto"/>
              </w:divBdr>
            </w:div>
            <w:div w:id="1765497650">
              <w:marLeft w:val="0"/>
              <w:marRight w:val="0"/>
              <w:marTop w:val="0"/>
              <w:marBottom w:val="0"/>
              <w:divBdr>
                <w:top w:val="none" w:sz="0" w:space="0" w:color="auto"/>
                <w:left w:val="none" w:sz="0" w:space="0" w:color="auto"/>
                <w:bottom w:val="none" w:sz="0" w:space="0" w:color="auto"/>
                <w:right w:val="none" w:sz="0" w:space="0" w:color="auto"/>
              </w:divBdr>
            </w:div>
            <w:div w:id="796921031">
              <w:marLeft w:val="0"/>
              <w:marRight w:val="0"/>
              <w:marTop w:val="0"/>
              <w:marBottom w:val="0"/>
              <w:divBdr>
                <w:top w:val="none" w:sz="0" w:space="0" w:color="auto"/>
                <w:left w:val="none" w:sz="0" w:space="0" w:color="auto"/>
                <w:bottom w:val="none" w:sz="0" w:space="0" w:color="auto"/>
                <w:right w:val="none" w:sz="0" w:space="0" w:color="auto"/>
              </w:divBdr>
            </w:div>
            <w:div w:id="1205942098">
              <w:marLeft w:val="0"/>
              <w:marRight w:val="0"/>
              <w:marTop w:val="0"/>
              <w:marBottom w:val="0"/>
              <w:divBdr>
                <w:top w:val="none" w:sz="0" w:space="0" w:color="auto"/>
                <w:left w:val="none" w:sz="0" w:space="0" w:color="auto"/>
                <w:bottom w:val="none" w:sz="0" w:space="0" w:color="auto"/>
                <w:right w:val="none" w:sz="0" w:space="0" w:color="auto"/>
              </w:divBdr>
            </w:div>
            <w:div w:id="1583684420">
              <w:marLeft w:val="0"/>
              <w:marRight w:val="0"/>
              <w:marTop w:val="0"/>
              <w:marBottom w:val="0"/>
              <w:divBdr>
                <w:top w:val="none" w:sz="0" w:space="0" w:color="auto"/>
                <w:left w:val="none" w:sz="0" w:space="0" w:color="auto"/>
                <w:bottom w:val="none" w:sz="0" w:space="0" w:color="auto"/>
                <w:right w:val="none" w:sz="0" w:space="0" w:color="auto"/>
              </w:divBdr>
            </w:div>
            <w:div w:id="277103203">
              <w:marLeft w:val="0"/>
              <w:marRight w:val="0"/>
              <w:marTop w:val="0"/>
              <w:marBottom w:val="0"/>
              <w:divBdr>
                <w:top w:val="none" w:sz="0" w:space="0" w:color="auto"/>
                <w:left w:val="none" w:sz="0" w:space="0" w:color="auto"/>
                <w:bottom w:val="none" w:sz="0" w:space="0" w:color="auto"/>
                <w:right w:val="none" w:sz="0" w:space="0" w:color="auto"/>
              </w:divBdr>
            </w:div>
            <w:div w:id="2120056029">
              <w:marLeft w:val="0"/>
              <w:marRight w:val="0"/>
              <w:marTop w:val="0"/>
              <w:marBottom w:val="0"/>
              <w:divBdr>
                <w:top w:val="none" w:sz="0" w:space="0" w:color="auto"/>
                <w:left w:val="none" w:sz="0" w:space="0" w:color="auto"/>
                <w:bottom w:val="none" w:sz="0" w:space="0" w:color="auto"/>
                <w:right w:val="none" w:sz="0" w:space="0" w:color="auto"/>
              </w:divBdr>
            </w:div>
            <w:div w:id="1341591012">
              <w:marLeft w:val="0"/>
              <w:marRight w:val="0"/>
              <w:marTop w:val="0"/>
              <w:marBottom w:val="0"/>
              <w:divBdr>
                <w:top w:val="none" w:sz="0" w:space="0" w:color="auto"/>
                <w:left w:val="none" w:sz="0" w:space="0" w:color="auto"/>
                <w:bottom w:val="none" w:sz="0" w:space="0" w:color="auto"/>
                <w:right w:val="none" w:sz="0" w:space="0" w:color="auto"/>
              </w:divBdr>
            </w:div>
            <w:div w:id="1791124816">
              <w:marLeft w:val="0"/>
              <w:marRight w:val="0"/>
              <w:marTop w:val="0"/>
              <w:marBottom w:val="0"/>
              <w:divBdr>
                <w:top w:val="none" w:sz="0" w:space="0" w:color="auto"/>
                <w:left w:val="none" w:sz="0" w:space="0" w:color="auto"/>
                <w:bottom w:val="none" w:sz="0" w:space="0" w:color="auto"/>
                <w:right w:val="none" w:sz="0" w:space="0" w:color="auto"/>
              </w:divBdr>
            </w:div>
            <w:div w:id="1175070281">
              <w:marLeft w:val="0"/>
              <w:marRight w:val="0"/>
              <w:marTop w:val="0"/>
              <w:marBottom w:val="0"/>
              <w:divBdr>
                <w:top w:val="none" w:sz="0" w:space="0" w:color="auto"/>
                <w:left w:val="none" w:sz="0" w:space="0" w:color="auto"/>
                <w:bottom w:val="none" w:sz="0" w:space="0" w:color="auto"/>
                <w:right w:val="none" w:sz="0" w:space="0" w:color="auto"/>
              </w:divBdr>
            </w:div>
            <w:div w:id="1190217608">
              <w:marLeft w:val="0"/>
              <w:marRight w:val="0"/>
              <w:marTop w:val="0"/>
              <w:marBottom w:val="0"/>
              <w:divBdr>
                <w:top w:val="none" w:sz="0" w:space="0" w:color="auto"/>
                <w:left w:val="none" w:sz="0" w:space="0" w:color="auto"/>
                <w:bottom w:val="none" w:sz="0" w:space="0" w:color="auto"/>
                <w:right w:val="none" w:sz="0" w:space="0" w:color="auto"/>
              </w:divBdr>
            </w:div>
            <w:div w:id="1216817954">
              <w:marLeft w:val="0"/>
              <w:marRight w:val="0"/>
              <w:marTop w:val="0"/>
              <w:marBottom w:val="0"/>
              <w:divBdr>
                <w:top w:val="none" w:sz="0" w:space="0" w:color="auto"/>
                <w:left w:val="none" w:sz="0" w:space="0" w:color="auto"/>
                <w:bottom w:val="none" w:sz="0" w:space="0" w:color="auto"/>
                <w:right w:val="none" w:sz="0" w:space="0" w:color="auto"/>
              </w:divBdr>
            </w:div>
            <w:div w:id="1407416614">
              <w:marLeft w:val="0"/>
              <w:marRight w:val="0"/>
              <w:marTop w:val="0"/>
              <w:marBottom w:val="0"/>
              <w:divBdr>
                <w:top w:val="none" w:sz="0" w:space="0" w:color="auto"/>
                <w:left w:val="none" w:sz="0" w:space="0" w:color="auto"/>
                <w:bottom w:val="none" w:sz="0" w:space="0" w:color="auto"/>
                <w:right w:val="none" w:sz="0" w:space="0" w:color="auto"/>
              </w:divBdr>
            </w:div>
            <w:div w:id="1479111114">
              <w:marLeft w:val="0"/>
              <w:marRight w:val="0"/>
              <w:marTop w:val="0"/>
              <w:marBottom w:val="0"/>
              <w:divBdr>
                <w:top w:val="none" w:sz="0" w:space="0" w:color="auto"/>
                <w:left w:val="none" w:sz="0" w:space="0" w:color="auto"/>
                <w:bottom w:val="none" w:sz="0" w:space="0" w:color="auto"/>
                <w:right w:val="none" w:sz="0" w:space="0" w:color="auto"/>
              </w:divBdr>
            </w:div>
            <w:div w:id="2126921374">
              <w:marLeft w:val="0"/>
              <w:marRight w:val="0"/>
              <w:marTop w:val="0"/>
              <w:marBottom w:val="0"/>
              <w:divBdr>
                <w:top w:val="none" w:sz="0" w:space="0" w:color="auto"/>
                <w:left w:val="none" w:sz="0" w:space="0" w:color="auto"/>
                <w:bottom w:val="none" w:sz="0" w:space="0" w:color="auto"/>
                <w:right w:val="none" w:sz="0" w:space="0" w:color="auto"/>
              </w:divBdr>
            </w:div>
            <w:div w:id="5925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2094">
      <w:bodyDiv w:val="1"/>
      <w:marLeft w:val="0"/>
      <w:marRight w:val="0"/>
      <w:marTop w:val="0"/>
      <w:marBottom w:val="0"/>
      <w:divBdr>
        <w:top w:val="none" w:sz="0" w:space="0" w:color="auto"/>
        <w:left w:val="none" w:sz="0" w:space="0" w:color="auto"/>
        <w:bottom w:val="none" w:sz="0" w:space="0" w:color="auto"/>
        <w:right w:val="none" w:sz="0" w:space="0" w:color="auto"/>
      </w:divBdr>
    </w:div>
    <w:div w:id="1801990351">
      <w:bodyDiv w:val="1"/>
      <w:marLeft w:val="0"/>
      <w:marRight w:val="0"/>
      <w:marTop w:val="0"/>
      <w:marBottom w:val="0"/>
      <w:divBdr>
        <w:top w:val="none" w:sz="0" w:space="0" w:color="auto"/>
        <w:left w:val="none" w:sz="0" w:space="0" w:color="auto"/>
        <w:bottom w:val="none" w:sz="0" w:space="0" w:color="auto"/>
        <w:right w:val="none" w:sz="0" w:space="0" w:color="auto"/>
      </w:divBdr>
    </w:div>
    <w:div w:id="2048289584">
      <w:bodyDiv w:val="1"/>
      <w:marLeft w:val="0"/>
      <w:marRight w:val="0"/>
      <w:marTop w:val="0"/>
      <w:marBottom w:val="0"/>
      <w:divBdr>
        <w:top w:val="none" w:sz="0" w:space="0" w:color="auto"/>
        <w:left w:val="none" w:sz="0" w:space="0" w:color="auto"/>
        <w:bottom w:val="none" w:sz="0" w:space="0" w:color="auto"/>
        <w:right w:val="none" w:sz="0" w:space="0" w:color="auto"/>
      </w:divBdr>
      <w:divsChild>
        <w:div w:id="1975790228">
          <w:marLeft w:val="0"/>
          <w:marRight w:val="0"/>
          <w:marTop w:val="26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hacomprida.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lhacomprid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24603-E217-4948-B026-E8E5A5DF7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10298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Philipe Etienne Jordão</dc:creator>
  <cp:lastModifiedBy>Marcia Colla</cp:lastModifiedBy>
  <cp:revision>2</cp:revision>
  <cp:lastPrinted>2022-05-09T12:45:00Z</cp:lastPrinted>
  <dcterms:created xsi:type="dcterms:W3CDTF">2023-04-13T15:38:00Z</dcterms:created>
  <dcterms:modified xsi:type="dcterms:W3CDTF">2023-04-13T15:38:00Z</dcterms:modified>
</cp:coreProperties>
</file>