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32" w:rsidRDefault="007F4D32">
      <w:pPr>
        <w:pStyle w:val="Corpodetexto"/>
        <w:spacing w:before="2"/>
        <w:rPr>
          <w:rFonts w:ascii="Times New Roman"/>
          <w:sz w:val="4"/>
        </w:rPr>
      </w:pPr>
    </w:p>
    <w:p w:rsidR="007F4D32" w:rsidRDefault="007F4D32">
      <w:pPr>
        <w:sectPr w:rsidR="007F4D32" w:rsidSect="003054C9">
          <w:headerReference w:type="default" r:id="rId7"/>
          <w:type w:val="continuous"/>
          <w:pgSz w:w="11900" w:h="16820"/>
          <w:pgMar w:top="1649" w:right="620" w:bottom="280" w:left="240" w:header="142" w:footer="720" w:gutter="0"/>
          <w:cols w:num="3" w:space="720" w:equalWidth="0">
            <w:col w:w="1247" w:space="2275"/>
            <w:col w:w="5566" w:space="2"/>
            <w:col w:w="1950"/>
          </w:cols>
        </w:sectPr>
      </w:pPr>
    </w:p>
    <w:p w:rsidR="003054C9" w:rsidRDefault="003054C9" w:rsidP="003054C9">
      <w:pPr>
        <w:pStyle w:val="Corpodetexto"/>
        <w:spacing w:before="34"/>
        <w:ind w:left="9923" w:right="-17"/>
      </w:pPr>
      <w:r>
        <w:lastRenderedPageBreak/>
        <w:t>Exercicio 2019</w:t>
      </w:r>
    </w:p>
    <w:p w:rsidR="003054C9" w:rsidRDefault="003054C9" w:rsidP="003054C9">
      <w:pPr>
        <w:pStyle w:val="Corpodetexto"/>
        <w:spacing w:before="34"/>
        <w:ind w:left="9923" w:right="-17"/>
      </w:pPr>
      <w:r>
        <w:t>Pagina 1/1</w:t>
      </w:r>
    </w:p>
    <w:p w:rsidR="003054C9" w:rsidRDefault="003054C9" w:rsidP="003054C9">
      <w:pPr>
        <w:pStyle w:val="Corpodetexto"/>
        <w:spacing w:before="34"/>
        <w:ind w:left="953" w:right="991"/>
        <w:jc w:val="center"/>
      </w:pPr>
      <w:r>
        <w:t>ANEXO STN - DEMONSTRATIVO RISCOS FISCAIS E PROVIDÊNCIA - PLANEJ. 2018 (LRF,art 4º, § 2º, inciso V)</w:t>
      </w:r>
    </w:p>
    <w:p w:rsidR="007F4D32" w:rsidRDefault="007F4D32">
      <w:pPr>
        <w:spacing w:before="6" w:after="1"/>
        <w:rPr>
          <w:b/>
          <w:sz w:val="7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1"/>
        <w:gridCol w:w="1565"/>
        <w:gridCol w:w="4740"/>
        <w:gridCol w:w="1590"/>
      </w:tblGrid>
      <w:tr w:rsidR="007F4D32">
        <w:trPr>
          <w:trHeight w:val="240"/>
        </w:trPr>
        <w:tc>
          <w:tcPr>
            <w:tcW w:w="4386" w:type="dxa"/>
            <w:gridSpan w:val="2"/>
            <w:shd w:val="clear" w:color="auto" w:fill="E0E0E0"/>
          </w:tcPr>
          <w:p w:rsidR="007F4D32" w:rsidRDefault="004D38B2">
            <w:pPr>
              <w:pStyle w:val="TableParagraph"/>
              <w:ind w:left="13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PASSIVOS CONTINGENTES</w:t>
            </w:r>
          </w:p>
        </w:tc>
        <w:tc>
          <w:tcPr>
            <w:tcW w:w="6330" w:type="dxa"/>
            <w:gridSpan w:val="2"/>
            <w:shd w:val="clear" w:color="auto" w:fill="E0E0E0"/>
          </w:tcPr>
          <w:p w:rsidR="007F4D32" w:rsidRDefault="004D38B2">
            <w:pPr>
              <w:pStyle w:val="TableParagraph"/>
              <w:ind w:left="2650" w:right="263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PROVIDÊNCIAS</w:t>
            </w:r>
          </w:p>
        </w:tc>
      </w:tr>
      <w:tr w:rsidR="007F4D32">
        <w:trPr>
          <w:trHeight w:val="240"/>
        </w:trPr>
        <w:tc>
          <w:tcPr>
            <w:tcW w:w="2821" w:type="dxa"/>
            <w:shd w:val="clear" w:color="auto" w:fill="E0E0E0"/>
          </w:tcPr>
          <w:p w:rsidR="007F4D32" w:rsidRDefault="004D38B2">
            <w:pPr>
              <w:pStyle w:val="TableParagraph"/>
              <w:ind w:left="1093" w:right="106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Descrição</w:t>
            </w:r>
          </w:p>
        </w:tc>
        <w:tc>
          <w:tcPr>
            <w:tcW w:w="1565" w:type="dxa"/>
            <w:shd w:val="clear" w:color="auto" w:fill="E0E0E0"/>
          </w:tcPr>
          <w:p w:rsidR="007F4D32" w:rsidRDefault="004D38B2">
            <w:pPr>
              <w:pStyle w:val="TableParagraph"/>
              <w:ind w:left="594" w:right="5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</w:p>
        </w:tc>
        <w:tc>
          <w:tcPr>
            <w:tcW w:w="4740" w:type="dxa"/>
            <w:shd w:val="clear" w:color="auto" w:fill="E0E0E0"/>
          </w:tcPr>
          <w:p w:rsidR="007F4D32" w:rsidRDefault="004D38B2">
            <w:pPr>
              <w:pStyle w:val="TableParagraph"/>
              <w:ind w:left="2047" w:right="20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Descrição</w:t>
            </w:r>
          </w:p>
        </w:tc>
        <w:tc>
          <w:tcPr>
            <w:tcW w:w="1590" w:type="dxa"/>
            <w:shd w:val="clear" w:color="auto" w:fill="E0E0E0"/>
          </w:tcPr>
          <w:p w:rsidR="007F4D32" w:rsidRDefault="004D38B2">
            <w:pPr>
              <w:pStyle w:val="TableParagraph"/>
              <w:ind w:left="609" w:right="6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</w:p>
        </w:tc>
      </w:tr>
      <w:tr w:rsidR="007F4D32">
        <w:trPr>
          <w:trHeight w:val="240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Demandas Judiciais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40" w:type="dxa"/>
          </w:tcPr>
          <w:p w:rsidR="007F4D32" w:rsidRDefault="007F4D3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7F4D32">
        <w:trPr>
          <w:trHeight w:val="240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Dívidas em Processo de Reconhecimento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40" w:type="dxa"/>
          </w:tcPr>
          <w:p w:rsidR="007F4D32" w:rsidRDefault="007F4D3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7F4D32">
        <w:trPr>
          <w:trHeight w:val="240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Avais e Garantias Concedidas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40" w:type="dxa"/>
          </w:tcPr>
          <w:p w:rsidR="007F4D32" w:rsidRDefault="007F4D3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7F4D32">
        <w:trPr>
          <w:trHeight w:val="240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Assunção de Passivos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40" w:type="dxa"/>
          </w:tcPr>
          <w:p w:rsidR="007F4D32" w:rsidRDefault="007F4D3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7F4D32">
        <w:trPr>
          <w:trHeight w:val="240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Assistências Diversas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40" w:type="dxa"/>
          </w:tcPr>
          <w:p w:rsidR="007F4D32" w:rsidRDefault="007F4D3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7F4D32">
        <w:trPr>
          <w:trHeight w:val="240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Outros Passivos Contingentes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40" w:type="dxa"/>
          </w:tcPr>
          <w:p w:rsidR="007F4D32" w:rsidRDefault="007F4D3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7F4D32">
        <w:trPr>
          <w:trHeight w:val="230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SUBTOTAL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4740" w:type="dxa"/>
          </w:tcPr>
          <w:p w:rsidR="007F4D32" w:rsidRDefault="004D38B2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SUBTOTAL</w:t>
            </w: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0,00</w:t>
            </w:r>
          </w:p>
        </w:tc>
      </w:tr>
    </w:tbl>
    <w:p w:rsidR="007F4D32" w:rsidRDefault="007F4D32">
      <w:pPr>
        <w:spacing w:before="3" w:after="1"/>
        <w:rPr>
          <w:b/>
          <w:sz w:val="5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1"/>
        <w:gridCol w:w="1565"/>
        <w:gridCol w:w="4740"/>
        <w:gridCol w:w="1590"/>
      </w:tblGrid>
      <w:tr w:rsidR="007F4D32">
        <w:trPr>
          <w:trHeight w:val="240"/>
        </w:trPr>
        <w:tc>
          <w:tcPr>
            <w:tcW w:w="4386" w:type="dxa"/>
            <w:gridSpan w:val="2"/>
            <w:shd w:val="clear" w:color="auto" w:fill="E0E0E0"/>
          </w:tcPr>
          <w:p w:rsidR="007F4D32" w:rsidRDefault="004D38B2">
            <w:pPr>
              <w:pStyle w:val="TableParagraph"/>
              <w:ind w:left="106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DEMAIS RISCOS FISCAIS PASSIVOS</w:t>
            </w:r>
          </w:p>
        </w:tc>
        <w:tc>
          <w:tcPr>
            <w:tcW w:w="6330" w:type="dxa"/>
            <w:gridSpan w:val="2"/>
            <w:shd w:val="clear" w:color="auto" w:fill="E0E0E0"/>
          </w:tcPr>
          <w:p w:rsidR="007F4D32" w:rsidRDefault="004D38B2">
            <w:pPr>
              <w:pStyle w:val="TableParagraph"/>
              <w:ind w:left="2650" w:right="263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PROVIDÊNCIAS</w:t>
            </w:r>
          </w:p>
        </w:tc>
      </w:tr>
      <w:tr w:rsidR="007F4D32">
        <w:trPr>
          <w:trHeight w:val="240"/>
        </w:trPr>
        <w:tc>
          <w:tcPr>
            <w:tcW w:w="2821" w:type="dxa"/>
            <w:shd w:val="clear" w:color="auto" w:fill="E0E0E0"/>
          </w:tcPr>
          <w:p w:rsidR="007F4D32" w:rsidRDefault="004D38B2">
            <w:pPr>
              <w:pStyle w:val="TableParagraph"/>
              <w:ind w:left="1093" w:right="106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Descrição</w:t>
            </w:r>
          </w:p>
        </w:tc>
        <w:tc>
          <w:tcPr>
            <w:tcW w:w="1565" w:type="dxa"/>
            <w:shd w:val="clear" w:color="auto" w:fill="E0E0E0"/>
          </w:tcPr>
          <w:p w:rsidR="007F4D32" w:rsidRDefault="004D38B2">
            <w:pPr>
              <w:pStyle w:val="TableParagraph"/>
              <w:ind w:left="594" w:right="59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</w:p>
        </w:tc>
        <w:tc>
          <w:tcPr>
            <w:tcW w:w="4740" w:type="dxa"/>
            <w:shd w:val="clear" w:color="auto" w:fill="E0E0E0"/>
          </w:tcPr>
          <w:p w:rsidR="007F4D32" w:rsidRDefault="004D38B2">
            <w:pPr>
              <w:pStyle w:val="TableParagraph"/>
              <w:ind w:left="2047" w:right="20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Descrição</w:t>
            </w:r>
          </w:p>
        </w:tc>
        <w:tc>
          <w:tcPr>
            <w:tcW w:w="1590" w:type="dxa"/>
            <w:shd w:val="clear" w:color="auto" w:fill="E0E0E0"/>
          </w:tcPr>
          <w:p w:rsidR="007F4D32" w:rsidRDefault="004D38B2">
            <w:pPr>
              <w:pStyle w:val="TableParagraph"/>
              <w:ind w:left="609" w:right="6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Valor</w:t>
            </w:r>
          </w:p>
        </w:tc>
      </w:tr>
      <w:tr w:rsidR="007F4D32">
        <w:trPr>
          <w:trHeight w:val="375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Frustração de Arrecadação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7"/>
              <w:jc w:val="right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  <w:tc>
          <w:tcPr>
            <w:tcW w:w="4740" w:type="dxa"/>
          </w:tcPr>
          <w:p w:rsidR="007F4D32" w:rsidRDefault="004D38B2">
            <w:pPr>
              <w:pStyle w:val="TableParagraph"/>
              <w:spacing w:before="9" w:line="180" w:lineRule="atLeast"/>
              <w:ind w:left="54" w:right="765"/>
              <w:rPr>
                <w:sz w:val="12"/>
              </w:rPr>
            </w:pPr>
            <w:r>
              <w:rPr>
                <w:w w:val="105"/>
                <w:sz w:val="12"/>
              </w:rPr>
              <w:t>Conter as despesas de custeio com manutenção nos departamentos e propor diminuição das despesas com pessoal</w:t>
            </w: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7"/>
              <w:jc w:val="right"/>
              <w:rPr>
                <w:sz w:val="12"/>
              </w:rPr>
            </w:pPr>
            <w:r>
              <w:rPr>
                <w:sz w:val="12"/>
              </w:rPr>
              <w:t>3.000.000,00</w:t>
            </w:r>
          </w:p>
        </w:tc>
      </w:tr>
      <w:tr w:rsidR="007F4D32">
        <w:trPr>
          <w:trHeight w:val="240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Restituição de Tributos a Maior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40" w:type="dxa"/>
          </w:tcPr>
          <w:p w:rsidR="007F4D32" w:rsidRDefault="007F4D3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7F4D32">
        <w:trPr>
          <w:trHeight w:val="240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Discrepância de Projeções: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40" w:type="dxa"/>
          </w:tcPr>
          <w:p w:rsidR="007F4D32" w:rsidRDefault="007F4D3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7F4D32">
        <w:trPr>
          <w:trHeight w:val="240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sz w:val="12"/>
              </w:rPr>
            </w:pPr>
            <w:r>
              <w:rPr>
                <w:w w:val="105"/>
                <w:sz w:val="12"/>
              </w:rPr>
              <w:t>Outros Riscos Fiscais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4740" w:type="dxa"/>
          </w:tcPr>
          <w:p w:rsidR="007F4D32" w:rsidRDefault="007F4D32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4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 w:rsidR="007F4D32">
        <w:trPr>
          <w:trHeight w:val="230"/>
        </w:trPr>
        <w:tc>
          <w:tcPr>
            <w:tcW w:w="2821" w:type="dxa"/>
          </w:tcPr>
          <w:p w:rsidR="007F4D32" w:rsidRDefault="004D38B2"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SUBTOTAL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  <w:tc>
          <w:tcPr>
            <w:tcW w:w="4740" w:type="dxa"/>
          </w:tcPr>
          <w:p w:rsidR="007F4D32" w:rsidRDefault="004D38B2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SUBTOTAL</w:t>
            </w: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ind w:right="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</w:tr>
      <w:tr w:rsidR="007F4D32">
        <w:trPr>
          <w:trHeight w:val="250"/>
        </w:trPr>
        <w:tc>
          <w:tcPr>
            <w:tcW w:w="2821" w:type="dxa"/>
          </w:tcPr>
          <w:p w:rsidR="007F4D32" w:rsidRDefault="004D38B2">
            <w:pPr>
              <w:pStyle w:val="TableParagraph"/>
              <w:spacing w:before="55"/>
              <w:ind w:left="45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</w:p>
        </w:tc>
        <w:tc>
          <w:tcPr>
            <w:tcW w:w="1565" w:type="dxa"/>
          </w:tcPr>
          <w:p w:rsidR="007F4D32" w:rsidRDefault="004D38B2">
            <w:pPr>
              <w:pStyle w:val="TableParagraph"/>
              <w:spacing w:before="55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  <w:tc>
          <w:tcPr>
            <w:tcW w:w="4740" w:type="dxa"/>
          </w:tcPr>
          <w:p w:rsidR="007F4D32" w:rsidRDefault="004D38B2">
            <w:pPr>
              <w:pStyle w:val="TableParagraph"/>
              <w:spacing w:before="55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</w:p>
        </w:tc>
        <w:tc>
          <w:tcPr>
            <w:tcW w:w="1590" w:type="dxa"/>
          </w:tcPr>
          <w:p w:rsidR="007F4D32" w:rsidRDefault="004D38B2">
            <w:pPr>
              <w:pStyle w:val="TableParagraph"/>
              <w:spacing w:before="55"/>
              <w:ind w:right="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3.000.000,00</w:t>
            </w:r>
          </w:p>
        </w:tc>
      </w:tr>
    </w:tbl>
    <w:p w:rsidR="007F4D32" w:rsidRDefault="007F4D32">
      <w:pPr>
        <w:spacing w:before="6"/>
        <w:rPr>
          <w:b/>
          <w:sz w:val="7"/>
        </w:rPr>
      </w:pPr>
    </w:p>
    <w:p w:rsidR="007F4D32" w:rsidRDefault="007F4D32">
      <w:pPr>
        <w:spacing w:before="104"/>
        <w:ind w:left="190" w:right="10448"/>
        <w:rPr>
          <w:b/>
          <w:sz w:val="12"/>
        </w:rPr>
      </w:pPr>
    </w:p>
    <w:p w:rsidR="007F4D32" w:rsidRDefault="003054C9">
      <w:pPr>
        <w:pStyle w:val="Corpodetexto"/>
        <w:spacing w:before="1"/>
        <w:ind w:left="4180" w:right="4162"/>
        <w:jc w:val="center"/>
      </w:pPr>
      <w:r>
        <w:t>I</w:t>
      </w:r>
      <w:r w:rsidR="004D38B2">
        <w:t xml:space="preserve">LHA COMPRIDA, </w:t>
      </w:r>
      <w:r>
        <w:t>2</w:t>
      </w:r>
      <w:r w:rsidR="004D38B2">
        <w:t xml:space="preserve"> de </w:t>
      </w:r>
      <w:r>
        <w:t>Outubro</w:t>
      </w:r>
      <w:r w:rsidR="004D38B2">
        <w:t xml:space="preserve"> de 2019.</w:t>
      </w:r>
    </w:p>
    <w:p w:rsidR="003054C9" w:rsidRDefault="003054C9">
      <w:pPr>
        <w:pStyle w:val="Corpodetexto"/>
        <w:spacing w:before="1"/>
        <w:ind w:left="4180" w:right="4162"/>
        <w:jc w:val="center"/>
      </w:pPr>
    </w:p>
    <w:p w:rsidR="003054C9" w:rsidRDefault="003054C9">
      <w:pPr>
        <w:pStyle w:val="Corpodetexto"/>
        <w:spacing w:before="1"/>
        <w:ind w:left="4180" w:right="4162"/>
        <w:jc w:val="center"/>
      </w:pPr>
    </w:p>
    <w:p w:rsidR="003054C9" w:rsidRDefault="003054C9">
      <w:pPr>
        <w:pStyle w:val="Corpodetexto"/>
        <w:spacing w:before="1"/>
        <w:ind w:left="4180" w:right="4162"/>
        <w:jc w:val="center"/>
      </w:pPr>
    </w:p>
    <w:p w:rsidR="003054C9" w:rsidRDefault="003054C9">
      <w:pPr>
        <w:pStyle w:val="Corpodetexto"/>
        <w:spacing w:before="1"/>
        <w:ind w:left="4180" w:right="4162"/>
        <w:jc w:val="center"/>
      </w:pPr>
    </w:p>
    <w:p w:rsidR="003054C9" w:rsidRDefault="003054C9">
      <w:pPr>
        <w:pStyle w:val="Corpodetexto"/>
        <w:spacing w:before="1"/>
        <w:ind w:left="4180" w:right="4162"/>
        <w:jc w:val="center"/>
      </w:pPr>
    </w:p>
    <w:p w:rsidR="003054C9" w:rsidRDefault="003054C9">
      <w:pPr>
        <w:pStyle w:val="Corpodetexto"/>
        <w:spacing w:before="1"/>
        <w:ind w:left="4180" w:right="4162"/>
        <w:jc w:val="center"/>
      </w:pPr>
    </w:p>
    <w:p w:rsidR="003054C9" w:rsidRDefault="003054C9">
      <w:pPr>
        <w:pStyle w:val="Corpodetexto"/>
        <w:spacing w:before="1"/>
        <w:ind w:left="4180" w:right="4162"/>
        <w:jc w:val="center"/>
      </w:pPr>
    </w:p>
    <w:p w:rsidR="003054C9" w:rsidRDefault="003054C9">
      <w:pPr>
        <w:pStyle w:val="Corpodetexto"/>
        <w:spacing w:before="1"/>
        <w:ind w:left="4180" w:right="4162"/>
        <w:jc w:val="center"/>
      </w:pPr>
    </w:p>
    <w:p w:rsidR="003054C9" w:rsidRPr="003054C9" w:rsidRDefault="003054C9" w:rsidP="003054C9">
      <w:pPr>
        <w:jc w:val="center"/>
        <w:rPr>
          <w:rFonts w:ascii="Verdana" w:hAnsi="Verdana" w:cs="Times New Roman"/>
          <w:b/>
          <w:sz w:val="12"/>
          <w:szCs w:val="12"/>
        </w:rPr>
      </w:pPr>
      <w:r w:rsidRPr="003054C9">
        <w:rPr>
          <w:rFonts w:ascii="Verdana" w:hAnsi="Verdana" w:cs="Times New Roman"/>
          <w:b/>
          <w:sz w:val="12"/>
          <w:szCs w:val="12"/>
        </w:rPr>
        <w:t>FABIANO DA SILVA PEREIRA</w:t>
      </w:r>
    </w:p>
    <w:p w:rsidR="003054C9" w:rsidRPr="003054C9" w:rsidRDefault="003054C9" w:rsidP="003054C9">
      <w:pPr>
        <w:jc w:val="center"/>
        <w:rPr>
          <w:rFonts w:ascii="Verdana" w:hAnsi="Verdana" w:cs="Times New Roman"/>
          <w:sz w:val="12"/>
          <w:szCs w:val="12"/>
        </w:rPr>
      </w:pPr>
      <w:r w:rsidRPr="003054C9">
        <w:rPr>
          <w:rFonts w:ascii="Verdana" w:hAnsi="Verdana" w:cs="Times New Roman"/>
          <w:sz w:val="12"/>
          <w:szCs w:val="12"/>
        </w:rPr>
        <w:t>Presidente da Câmara</w:t>
      </w:r>
    </w:p>
    <w:p w:rsidR="003054C9" w:rsidRDefault="003054C9">
      <w:pPr>
        <w:pStyle w:val="Corpodetexto"/>
        <w:spacing w:before="1"/>
        <w:ind w:left="4180" w:right="4162"/>
        <w:jc w:val="center"/>
      </w:pPr>
    </w:p>
    <w:sectPr w:rsidR="003054C9" w:rsidSect="003054C9">
      <w:type w:val="continuous"/>
      <w:pgSz w:w="11900" w:h="16820"/>
      <w:pgMar w:top="1649" w:right="620" w:bottom="280" w:left="240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8B2" w:rsidRDefault="004D38B2" w:rsidP="003054C9">
      <w:r>
        <w:separator/>
      </w:r>
    </w:p>
  </w:endnote>
  <w:endnote w:type="continuationSeparator" w:id="1">
    <w:p w:rsidR="004D38B2" w:rsidRDefault="004D38B2" w:rsidP="0030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8B2" w:rsidRDefault="004D38B2" w:rsidP="003054C9">
      <w:r>
        <w:separator/>
      </w:r>
    </w:p>
  </w:footnote>
  <w:footnote w:type="continuationSeparator" w:id="1">
    <w:p w:rsidR="004D38B2" w:rsidRDefault="004D38B2" w:rsidP="00305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C9" w:rsidRDefault="003054C9">
    <w:pPr>
      <w:pStyle w:val="Cabealho"/>
    </w:pPr>
  </w:p>
  <w:p w:rsidR="003054C9" w:rsidRPr="00011E16" w:rsidRDefault="003054C9" w:rsidP="003054C9">
    <w:pPr>
      <w:pStyle w:val="Cabealho"/>
      <w:jc w:val="center"/>
      <w:rPr>
        <w:rFonts w:ascii="Algerian" w:hAnsi="Algerian"/>
        <w:sz w:val="40"/>
        <w:szCs w:val="40"/>
      </w:rPr>
    </w:pPr>
    <w:r w:rsidRPr="00490D11">
      <w:rPr>
        <w:rFonts w:ascii="Haettenschweiler" w:hAnsi="Haettenschweiler"/>
        <w:noProof/>
        <w:sz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pt;margin-top:-9.55pt;width:62.85pt;height:72.6pt;z-index:251660288;visibility:visible;mso-wrap-edited:f">
          <v:imagedata r:id="rId1" o:title=""/>
          <w10:wrap type="topAndBottom"/>
        </v:shape>
        <o:OLEObject Type="Embed" ProgID="Word.Picture.8" ShapeID="_x0000_s2049" DrawAspect="Content" ObjectID="_1631606481" r:id="rId2"/>
      </w:pict>
    </w:r>
    <w:r>
      <w:rPr>
        <w:rFonts w:ascii="Haettenschweiler" w:hAnsi="Haettenschweiler"/>
        <w:sz w:val="56"/>
      </w:rPr>
      <w:t xml:space="preserve">           </w:t>
    </w:r>
    <w:r w:rsidRPr="00011E16">
      <w:rPr>
        <w:rFonts w:ascii="Algerian" w:hAnsi="Algerian"/>
        <w:sz w:val="40"/>
        <w:szCs w:val="40"/>
      </w:rPr>
      <w:t>CÂMARA MUNICIPAL DE ILHA COMPRIDA</w:t>
    </w:r>
  </w:p>
  <w:p w:rsidR="003054C9" w:rsidRPr="00011E16" w:rsidRDefault="003054C9" w:rsidP="003054C9">
    <w:pPr>
      <w:pStyle w:val="Cabealho"/>
      <w:widowControl/>
      <w:numPr>
        <w:ilvl w:val="0"/>
        <w:numId w:val="1"/>
      </w:numPr>
      <w:tabs>
        <w:tab w:val="clear" w:pos="4252"/>
        <w:tab w:val="clear" w:pos="8504"/>
        <w:tab w:val="center" w:pos="4419"/>
        <w:tab w:val="right" w:pos="8838"/>
      </w:tabs>
      <w:autoSpaceDE/>
      <w:autoSpaceDN/>
      <w:rPr>
        <w:rFonts w:ascii="Algerian" w:hAnsi="Algerian"/>
      </w:rPr>
    </w:pPr>
    <w:r w:rsidRPr="00011E16">
      <w:rPr>
        <w:rFonts w:ascii="Algerian" w:hAnsi="Algerian"/>
        <w:sz w:val="36"/>
      </w:rPr>
      <w:t xml:space="preserve">                          </w:t>
    </w:r>
    <w:r>
      <w:rPr>
        <w:rFonts w:ascii="Algerian" w:hAnsi="Algerian"/>
        <w:sz w:val="36"/>
      </w:rPr>
      <w:t xml:space="preserve">    </w:t>
    </w:r>
  </w:p>
  <w:p w:rsidR="003054C9" w:rsidRPr="00011E16" w:rsidRDefault="003054C9" w:rsidP="003054C9">
    <w:pPr>
      <w:pStyle w:val="Cabealho"/>
      <w:rPr>
        <w:rFonts w:ascii="Algerian" w:hAnsi="Algeri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107C1"/>
    <w:multiLevelType w:val="singleLevel"/>
    <w:tmpl w:val="56F420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F4D32"/>
    <w:rsid w:val="003054C9"/>
    <w:rsid w:val="004D38B2"/>
    <w:rsid w:val="007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4D32"/>
    <w:rPr>
      <w:rFonts w:ascii="Tahoma" w:eastAsia="Tahoma" w:hAnsi="Tahoma" w:cs="Tahom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4D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F4D32"/>
    <w:rPr>
      <w:rFonts w:ascii="Verdana" w:eastAsia="Verdana" w:hAnsi="Verdana" w:cs="Verdana"/>
      <w:sz w:val="13"/>
      <w:szCs w:val="13"/>
    </w:rPr>
  </w:style>
  <w:style w:type="paragraph" w:styleId="PargrafodaLista">
    <w:name w:val="List Paragraph"/>
    <w:basedOn w:val="Normal"/>
    <w:uiPriority w:val="1"/>
    <w:qFormat/>
    <w:rsid w:val="007F4D32"/>
  </w:style>
  <w:style w:type="paragraph" w:customStyle="1" w:styleId="TableParagraph">
    <w:name w:val="Table Paragraph"/>
    <w:basedOn w:val="Normal"/>
    <w:uiPriority w:val="1"/>
    <w:qFormat/>
    <w:rsid w:val="007F4D32"/>
    <w:pPr>
      <w:spacing w:before="4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54C9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4C9"/>
    <w:rPr>
      <w:rFonts w:ascii="Tahoma" w:eastAsia="Tahoma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3054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54C9"/>
    <w:rPr>
      <w:rFonts w:ascii="Tahoma" w:eastAsia="Tahoma" w:hAnsi="Tahoma" w:cs="Tahom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54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54C9"/>
    <w:rPr>
      <w:rFonts w:ascii="Tahoma" w:eastAsia="Tahoma" w:hAnsi="Tahoma" w:cs="Tahoma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837</Characters>
  <Application>Microsoft Office Word</Application>
  <DocSecurity>0</DocSecurity>
  <Lines>6</Lines>
  <Paragraphs>1</Paragraphs>
  <ScaleCrop>false</ScaleCrop>
  <Company>LG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STN - Demonstrativo LDO - Riscos Fiscais e Providência</dc:title>
  <dc:creator>Ver Alemao</dc:creator>
  <cp:lastModifiedBy>Ver Alemao</cp:lastModifiedBy>
  <cp:revision>2</cp:revision>
  <dcterms:created xsi:type="dcterms:W3CDTF">2019-10-03T14:14:00Z</dcterms:created>
  <dcterms:modified xsi:type="dcterms:W3CDTF">2019-10-03T14:14:00Z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