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37444A">
        <w:rPr>
          <w:b/>
          <w:sz w:val="28"/>
          <w:szCs w:val="28"/>
          <w:u w:val="single"/>
        </w:rPr>
        <w:t>4</w:t>
      </w:r>
      <w:r w:rsidR="001F0DA2">
        <w:rPr>
          <w:b/>
          <w:sz w:val="28"/>
          <w:szCs w:val="28"/>
          <w:u w:val="single"/>
        </w:rPr>
        <w:t>5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1F0DA2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</w:t>
      </w:r>
      <w:r w:rsidR="001F0DA2">
        <w:rPr>
          <w:sz w:val="28"/>
          <w:szCs w:val="28"/>
        </w:rPr>
        <w:t>realizado estudos junto ao órgão competente, o procedimento da posse da Avenida Brasil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2C7100">
        <w:rPr>
          <w:color w:val="000000" w:themeColor="text1"/>
          <w:sz w:val="28"/>
          <w:szCs w:val="28"/>
        </w:rPr>
        <w:t xml:space="preserve">pois </w:t>
      </w:r>
      <w:r w:rsidR="001F0DA2">
        <w:rPr>
          <w:color w:val="000000" w:themeColor="text1"/>
          <w:sz w:val="28"/>
          <w:szCs w:val="28"/>
        </w:rPr>
        <w:t>como é de conhecimento de todos, a referida Avenida está sendo administrada pelo DER, portanto, que passa a ser de domínio do Município. Haja visto e notório o crescimento da cidade e criação de novos terrenos com acesso à Avenida</w:t>
      </w:r>
      <w:r w:rsidR="002C7100">
        <w:rPr>
          <w:color w:val="000000" w:themeColor="text1"/>
          <w:sz w:val="28"/>
          <w:szCs w:val="28"/>
        </w:rPr>
        <w:t>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805E97">
        <w:rPr>
          <w:sz w:val="28"/>
          <w:szCs w:val="28"/>
        </w:rPr>
        <w:t>1</w:t>
      </w:r>
      <w:r w:rsidR="006B52ED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proofErr w:type="gramStart"/>
      <w:r w:rsidR="00805E97">
        <w:rPr>
          <w:sz w:val="28"/>
          <w:szCs w:val="28"/>
        </w:rPr>
        <w:t>Junho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1F0DA2" w:rsidRDefault="001F0DA2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68E4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5EEA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4EE8A-43BF-4DEC-8D0D-0016ACE6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2023-06-13T17:03:00Z</cp:lastPrinted>
  <dcterms:created xsi:type="dcterms:W3CDTF">2023-06-13T17:03:00Z</dcterms:created>
  <dcterms:modified xsi:type="dcterms:W3CDTF">2023-06-13T17:03:00Z</dcterms:modified>
</cp:coreProperties>
</file>