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A77F7E">
        <w:rPr>
          <w:b/>
          <w:sz w:val="28"/>
          <w:szCs w:val="28"/>
          <w:u w:val="single"/>
        </w:rPr>
        <w:t>20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E764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FE7641">
        <w:rPr>
          <w:sz w:val="28"/>
          <w:szCs w:val="28"/>
        </w:rPr>
        <w:t xml:space="preserve">realizado acabamento do calçamento da viela de frente o Centro de Lazer “Cleuza </w:t>
      </w:r>
      <w:proofErr w:type="spellStart"/>
      <w:r w:rsidR="00FE7641">
        <w:rPr>
          <w:sz w:val="28"/>
          <w:szCs w:val="28"/>
        </w:rPr>
        <w:t>Topassi</w:t>
      </w:r>
      <w:proofErr w:type="spellEnd"/>
      <w:r w:rsidR="00FE7641">
        <w:rPr>
          <w:sz w:val="28"/>
          <w:szCs w:val="28"/>
        </w:rPr>
        <w:t xml:space="preserve"> </w:t>
      </w:r>
      <w:proofErr w:type="spellStart"/>
      <w:r w:rsidR="00FE7641">
        <w:rPr>
          <w:sz w:val="28"/>
          <w:szCs w:val="28"/>
        </w:rPr>
        <w:t>Garute</w:t>
      </w:r>
      <w:proofErr w:type="spellEnd"/>
      <w:r w:rsidR="00FE7641">
        <w:rPr>
          <w:sz w:val="28"/>
          <w:szCs w:val="28"/>
        </w:rPr>
        <w:t xml:space="preserve">”, com a “Praça Alencar Francisco dos Anjos” e UBS “Jandira Cardoso </w:t>
      </w:r>
      <w:proofErr w:type="spellStart"/>
      <w:r w:rsidR="00FE7641">
        <w:rPr>
          <w:sz w:val="28"/>
          <w:szCs w:val="28"/>
        </w:rPr>
        <w:t>Olhier</w:t>
      </w:r>
      <w:proofErr w:type="spellEnd"/>
      <w:r w:rsidR="00FE7641">
        <w:rPr>
          <w:sz w:val="28"/>
          <w:szCs w:val="28"/>
        </w:rPr>
        <w:t>”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FE7641">
        <w:rPr>
          <w:color w:val="000000" w:themeColor="text1"/>
          <w:sz w:val="28"/>
          <w:szCs w:val="28"/>
        </w:rPr>
        <w:t>ara que o local fique</w:t>
      </w:r>
      <w:r w:rsidR="00E00AF1">
        <w:rPr>
          <w:color w:val="000000" w:themeColor="text1"/>
          <w:sz w:val="28"/>
          <w:szCs w:val="28"/>
        </w:rPr>
        <w:t xml:space="preserve"> transitável para funcionários, pedestre e demais usuários.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00AF1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E00AF1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E00AF1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244AEC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77F7E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201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5E33D-60CC-48E7-85EB-48A7675C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2024-04-23T21:23:00Z</cp:lastPrinted>
  <dcterms:created xsi:type="dcterms:W3CDTF">2024-05-06T11:37:00Z</dcterms:created>
  <dcterms:modified xsi:type="dcterms:W3CDTF">2024-05-14T18:52:00Z</dcterms:modified>
</cp:coreProperties>
</file>