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D438" w14:textId="77777777" w:rsidR="00D8500F" w:rsidRPr="00F54E8B" w:rsidRDefault="00D8500F" w:rsidP="00DB1258">
      <w:pPr>
        <w:ind w:firstLine="720"/>
        <w:rPr>
          <w:b/>
          <w:sz w:val="22"/>
          <w:szCs w:val="22"/>
          <w:u w:val="single"/>
        </w:rPr>
      </w:pPr>
    </w:p>
    <w:p w14:paraId="6F412495" w14:textId="77777777" w:rsidR="00D8500F" w:rsidRPr="00F54E8B" w:rsidRDefault="00D8500F" w:rsidP="00DB1258">
      <w:pPr>
        <w:rPr>
          <w:sz w:val="22"/>
          <w:szCs w:val="22"/>
        </w:rPr>
      </w:pPr>
    </w:p>
    <w:p w14:paraId="28285E4C" w14:textId="77777777" w:rsidR="00D8500F" w:rsidRPr="00F54E8B" w:rsidRDefault="00D8500F" w:rsidP="00DB1258">
      <w:pPr>
        <w:keepNext/>
        <w:ind w:left="720" w:firstLine="720"/>
        <w:jc w:val="both"/>
        <w:outlineLvl w:val="0"/>
        <w:rPr>
          <w:rFonts w:eastAsia="Arial Unicode MS"/>
          <w:b/>
          <w:sz w:val="22"/>
          <w:szCs w:val="22"/>
          <w:u w:val="single"/>
        </w:rPr>
      </w:pPr>
    </w:p>
    <w:p w14:paraId="2FB65B35" w14:textId="5D82E2AF" w:rsidR="00D8500F" w:rsidRPr="00F54E8B" w:rsidRDefault="00D8500F" w:rsidP="00DB1258">
      <w:pPr>
        <w:keepNext/>
        <w:ind w:left="720" w:firstLine="720"/>
        <w:jc w:val="both"/>
        <w:outlineLvl w:val="0"/>
        <w:rPr>
          <w:rFonts w:eastAsia="Arial Unicode MS"/>
          <w:b/>
          <w:sz w:val="22"/>
          <w:szCs w:val="22"/>
          <w:u w:val="single"/>
        </w:rPr>
      </w:pPr>
      <w:r w:rsidRPr="00F54E8B">
        <w:rPr>
          <w:rFonts w:eastAsia="Arial Unicode MS"/>
          <w:b/>
          <w:sz w:val="22"/>
          <w:szCs w:val="22"/>
          <w:u w:val="single"/>
        </w:rPr>
        <w:t xml:space="preserve">MOÇÃO DE </w:t>
      </w:r>
      <w:r w:rsidR="00DB1258" w:rsidRPr="00F54E8B">
        <w:rPr>
          <w:rFonts w:eastAsia="Arial Unicode MS"/>
          <w:b/>
          <w:sz w:val="22"/>
          <w:szCs w:val="22"/>
          <w:u w:val="single"/>
        </w:rPr>
        <w:t>APOIO Nº</w:t>
      </w:r>
      <w:r w:rsidR="005841A4" w:rsidRPr="00F54E8B">
        <w:rPr>
          <w:rFonts w:eastAsia="Arial Unicode MS"/>
          <w:b/>
          <w:sz w:val="22"/>
          <w:szCs w:val="22"/>
          <w:u w:val="single"/>
        </w:rPr>
        <w:t xml:space="preserve"> </w:t>
      </w:r>
      <w:r w:rsidR="005F1181">
        <w:rPr>
          <w:rFonts w:eastAsia="Arial Unicode MS"/>
          <w:b/>
          <w:sz w:val="22"/>
          <w:szCs w:val="22"/>
          <w:u w:val="single"/>
        </w:rPr>
        <w:t>001</w:t>
      </w:r>
      <w:r w:rsidRPr="00F54E8B">
        <w:rPr>
          <w:rFonts w:eastAsia="Arial Unicode MS"/>
          <w:b/>
          <w:sz w:val="22"/>
          <w:szCs w:val="22"/>
          <w:u w:val="single"/>
        </w:rPr>
        <w:t>/202</w:t>
      </w:r>
      <w:r w:rsidR="005F1181">
        <w:rPr>
          <w:rFonts w:eastAsia="Arial Unicode MS"/>
          <w:b/>
          <w:sz w:val="22"/>
          <w:szCs w:val="22"/>
          <w:u w:val="single"/>
        </w:rPr>
        <w:t>4</w:t>
      </w:r>
    </w:p>
    <w:p w14:paraId="01D5D2AE" w14:textId="77777777" w:rsidR="00D8500F" w:rsidRPr="00F54E8B" w:rsidRDefault="00D8500F" w:rsidP="00DB1258">
      <w:pPr>
        <w:jc w:val="both"/>
        <w:rPr>
          <w:b/>
          <w:bCs/>
          <w:sz w:val="22"/>
          <w:szCs w:val="22"/>
        </w:rPr>
      </w:pPr>
    </w:p>
    <w:p w14:paraId="03000933" w14:textId="66A6F139" w:rsidR="00D8500F" w:rsidRPr="00F54E8B" w:rsidRDefault="005F1181" w:rsidP="00DB1258">
      <w:pPr>
        <w:tabs>
          <w:tab w:val="left" w:pos="0"/>
        </w:tabs>
        <w:ind w:firstLine="141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Cassia Luciane de Oliveira</w:t>
      </w:r>
      <w:r w:rsidR="00925F18" w:rsidRPr="00F54E8B">
        <w:rPr>
          <w:sz w:val="22"/>
          <w:szCs w:val="22"/>
        </w:rPr>
        <w:t xml:space="preserve">, Vereadora à Câmara Municipal de </w:t>
      </w:r>
      <w:r>
        <w:rPr>
          <w:sz w:val="22"/>
          <w:szCs w:val="22"/>
        </w:rPr>
        <w:t>Vitória Brasil</w:t>
      </w:r>
      <w:r w:rsidR="00925F18" w:rsidRPr="00F54E8B">
        <w:rPr>
          <w:sz w:val="22"/>
          <w:szCs w:val="22"/>
        </w:rPr>
        <w:t xml:space="preserve">, no uso de suas atribuições legais, apresenta e solicita o encaminhamento da seguinte </w:t>
      </w:r>
      <w:r w:rsidR="00D8500F" w:rsidRPr="00F54E8B">
        <w:rPr>
          <w:bCs/>
          <w:sz w:val="22"/>
          <w:szCs w:val="22"/>
        </w:rPr>
        <w:t>Moção de Apoio</w:t>
      </w:r>
    </w:p>
    <w:p w14:paraId="0D0250FF" w14:textId="13C05033" w:rsidR="00D8500F" w:rsidRPr="00F54E8B" w:rsidRDefault="00D8500F" w:rsidP="00DB1258">
      <w:pPr>
        <w:tabs>
          <w:tab w:val="left" w:pos="709"/>
        </w:tabs>
        <w:ind w:left="283" w:firstLine="1418"/>
        <w:jc w:val="both"/>
        <w:rPr>
          <w:b/>
          <w:sz w:val="22"/>
          <w:szCs w:val="22"/>
        </w:rPr>
      </w:pPr>
      <w:r w:rsidRPr="00F54E8B">
        <w:rPr>
          <w:sz w:val="22"/>
          <w:szCs w:val="22"/>
        </w:rPr>
        <w:tab/>
        <w:t xml:space="preserve"> </w:t>
      </w:r>
    </w:p>
    <w:p w14:paraId="28D0A954" w14:textId="2C44430A" w:rsidR="00D8500F" w:rsidRPr="00F54E8B" w:rsidRDefault="00F54E8B" w:rsidP="00F54E8B">
      <w:pPr>
        <w:tabs>
          <w:tab w:val="left" w:pos="709"/>
        </w:tabs>
        <w:jc w:val="both"/>
        <w:rPr>
          <w:rFonts w:eastAsia="Arial Unicode MS"/>
          <w:b/>
          <w:sz w:val="22"/>
          <w:szCs w:val="22"/>
          <w:shd w:val="clear" w:color="auto" w:fill="FFFFFF"/>
        </w:rPr>
      </w:pPr>
      <w:r w:rsidRPr="00F54E8B">
        <w:rPr>
          <w:b/>
          <w:sz w:val="22"/>
          <w:szCs w:val="22"/>
        </w:rPr>
        <w:tab/>
      </w:r>
      <w:r w:rsidRPr="00F54E8B">
        <w:rPr>
          <w:b/>
          <w:sz w:val="22"/>
          <w:szCs w:val="22"/>
        </w:rPr>
        <w:tab/>
      </w:r>
      <w:r w:rsidRPr="00F54E8B">
        <w:rPr>
          <w:b/>
          <w:sz w:val="22"/>
          <w:szCs w:val="22"/>
        </w:rPr>
        <w:tab/>
      </w:r>
      <w:r w:rsidRPr="00F54E8B">
        <w:rPr>
          <w:b/>
          <w:sz w:val="22"/>
          <w:szCs w:val="22"/>
        </w:rPr>
        <w:tab/>
      </w:r>
      <w:r w:rsidRPr="00F54E8B">
        <w:rPr>
          <w:b/>
          <w:sz w:val="22"/>
          <w:szCs w:val="22"/>
        </w:rPr>
        <w:tab/>
      </w:r>
      <w:r w:rsidR="00D8500F" w:rsidRPr="00F54E8B">
        <w:rPr>
          <w:b/>
          <w:sz w:val="22"/>
          <w:szCs w:val="22"/>
        </w:rPr>
        <w:t>À aprovação do</w:t>
      </w:r>
      <w:r w:rsidR="00D8500F" w:rsidRPr="00F54E8B">
        <w:rPr>
          <w:rFonts w:eastAsia="Arial Unicode MS"/>
          <w:b/>
          <w:sz w:val="22"/>
          <w:szCs w:val="22"/>
          <w:shd w:val="clear" w:color="auto" w:fill="FFFFFF"/>
        </w:rPr>
        <w:t xml:space="preserve"> Projeto de Lei nº </w:t>
      </w:r>
      <w:r w:rsidR="00925F18" w:rsidRPr="00F54E8B">
        <w:rPr>
          <w:rFonts w:eastAsia="Arial Unicode MS"/>
          <w:b/>
          <w:sz w:val="22"/>
          <w:szCs w:val="22"/>
          <w:shd w:val="clear" w:color="auto" w:fill="FFFFFF"/>
        </w:rPr>
        <w:t>1</w:t>
      </w:r>
      <w:r w:rsidR="000C7769" w:rsidRPr="00F54E8B">
        <w:rPr>
          <w:rFonts w:eastAsia="Arial Unicode MS"/>
          <w:b/>
          <w:sz w:val="22"/>
          <w:szCs w:val="22"/>
          <w:shd w:val="clear" w:color="auto" w:fill="FFFFFF"/>
        </w:rPr>
        <w:t>.</w:t>
      </w:r>
      <w:r w:rsidR="00925F18" w:rsidRPr="00F54E8B">
        <w:rPr>
          <w:rFonts w:eastAsia="Arial Unicode MS"/>
          <w:b/>
          <w:sz w:val="22"/>
          <w:szCs w:val="22"/>
          <w:shd w:val="clear" w:color="auto" w:fill="FFFFFF"/>
        </w:rPr>
        <w:t>583</w:t>
      </w:r>
      <w:r w:rsidR="00D8500F" w:rsidRPr="00F54E8B">
        <w:rPr>
          <w:rFonts w:eastAsia="Arial Unicode MS"/>
          <w:b/>
          <w:sz w:val="22"/>
          <w:szCs w:val="22"/>
          <w:shd w:val="clear" w:color="auto" w:fill="FFFFFF"/>
        </w:rPr>
        <w:t>/20</w:t>
      </w:r>
      <w:r w:rsidR="00925F18" w:rsidRPr="00F54E8B">
        <w:rPr>
          <w:rFonts w:eastAsia="Arial Unicode MS"/>
          <w:b/>
          <w:sz w:val="22"/>
          <w:szCs w:val="22"/>
          <w:shd w:val="clear" w:color="auto" w:fill="FFFFFF"/>
        </w:rPr>
        <w:t>23</w:t>
      </w:r>
      <w:r w:rsidR="00D8500F" w:rsidRPr="00F54E8B">
        <w:rPr>
          <w:rFonts w:eastAsia="Arial Unicode MS"/>
          <w:b/>
          <w:sz w:val="22"/>
          <w:szCs w:val="22"/>
          <w:shd w:val="clear" w:color="auto" w:fill="FFFFFF"/>
        </w:rPr>
        <w:t xml:space="preserve">, de autoria do nobre Deputado </w:t>
      </w:r>
      <w:r w:rsidR="00925F18" w:rsidRPr="00F54E8B">
        <w:rPr>
          <w:rFonts w:eastAsia="Arial Unicode MS"/>
          <w:b/>
          <w:sz w:val="22"/>
          <w:szCs w:val="22"/>
          <w:shd w:val="clear" w:color="auto" w:fill="FFFFFF"/>
        </w:rPr>
        <w:t>Estadual Carlão Pignatari</w:t>
      </w:r>
      <w:r w:rsidR="00D8500F" w:rsidRPr="00F54E8B">
        <w:rPr>
          <w:sz w:val="22"/>
          <w:szCs w:val="22"/>
        </w:rPr>
        <w:t>,</w:t>
      </w:r>
    </w:p>
    <w:p w14:paraId="67FCBAAE" w14:textId="496EBE83" w:rsidR="00D8500F" w:rsidRPr="00F54E8B" w:rsidRDefault="00D8500F" w:rsidP="00DB1258">
      <w:pPr>
        <w:tabs>
          <w:tab w:val="left" w:pos="709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F54E8B">
        <w:rPr>
          <w:sz w:val="22"/>
          <w:szCs w:val="22"/>
        </w:rPr>
        <w:br/>
      </w:r>
      <w:r w:rsidRPr="00F54E8B">
        <w:rPr>
          <w:rFonts w:eastAsia="Arial Unicode MS"/>
          <w:sz w:val="22"/>
          <w:szCs w:val="22"/>
          <w:shd w:val="clear" w:color="auto" w:fill="FFFFFF"/>
        </w:rPr>
        <w:tab/>
      </w:r>
      <w:r w:rsidRPr="00F54E8B">
        <w:rPr>
          <w:rFonts w:eastAsia="Arial Unicode MS"/>
          <w:sz w:val="22"/>
          <w:szCs w:val="22"/>
          <w:shd w:val="clear" w:color="auto" w:fill="FFFFFF"/>
        </w:rPr>
        <w:tab/>
      </w:r>
      <w:r w:rsidR="005C0362" w:rsidRPr="00F54E8B">
        <w:rPr>
          <w:rFonts w:eastAsia="Arial Unicode MS"/>
          <w:sz w:val="22"/>
          <w:szCs w:val="22"/>
          <w:shd w:val="clear" w:color="auto" w:fill="FFFFFF"/>
        </w:rPr>
        <w:t xml:space="preserve">Manifesta o irrestrito “APOIO” do </w:t>
      </w:r>
      <w:r w:rsidRPr="00F54E8B">
        <w:rPr>
          <w:rFonts w:eastAsia="Arial Unicode MS"/>
          <w:sz w:val="22"/>
          <w:szCs w:val="22"/>
          <w:shd w:val="clear" w:color="auto" w:fill="FFFFFF"/>
        </w:rPr>
        <w:t xml:space="preserve">Poder Legislativo do Município de </w:t>
      </w:r>
      <w:r w:rsidR="005F1181">
        <w:rPr>
          <w:rFonts w:eastAsia="Arial Unicode MS"/>
          <w:sz w:val="22"/>
          <w:szCs w:val="22"/>
          <w:shd w:val="clear" w:color="auto" w:fill="FFFFFF"/>
        </w:rPr>
        <w:t>Vitória Brasil</w:t>
      </w:r>
      <w:r w:rsidRPr="00F54E8B">
        <w:rPr>
          <w:rFonts w:eastAsia="Arial Unicode MS"/>
          <w:sz w:val="22"/>
          <w:szCs w:val="22"/>
          <w:shd w:val="clear" w:color="auto" w:fill="FFFFFF"/>
        </w:rPr>
        <w:t xml:space="preserve"> à aprovação do Projeto de Lei nº </w:t>
      </w:r>
      <w:r w:rsidR="00925F18" w:rsidRPr="00F54E8B">
        <w:rPr>
          <w:rFonts w:eastAsia="Arial Unicode MS"/>
          <w:sz w:val="22"/>
          <w:szCs w:val="22"/>
          <w:shd w:val="clear" w:color="auto" w:fill="FFFFFF"/>
        </w:rPr>
        <w:t>1</w:t>
      </w:r>
      <w:r w:rsidR="000C7769" w:rsidRPr="00F54E8B">
        <w:rPr>
          <w:rFonts w:eastAsia="Arial Unicode MS"/>
          <w:sz w:val="22"/>
          <w:szCs w:val="22"/>
          <w:shd w:val="clear" w:color="auto" w:fill="FFFFFF"/>
        </w:rPr>
        <w:t>.</w:t>
      </w:r>
      <w:r w:rsidR="00925F18" w:rsidRPr="00F54E8B">
        <w:rPr>
          <w:rFonts w:eastAsia="Arial Unicode MS"/>
          <w:sz w:val="22"/>
          <w:szCs w:val="22"/>
          <w:shd w:val="clear" w:color="auto" w:fill="FFFFFF"/>
        </w:rPr>
        <w:t>583</w:t>
      </w:r>
      <w:r w:rsidRPr="00F54E8B">
        <w:rPr>
          <w:rFonts w:eastAsia="Arial Unicode MS"/>
          <w:sz w:val="22"/>
          <w:szCs w:val="22"/>
          <w:shd w:val="clear" w:color="auto" w:fill="FFFFFF"/>
        </w:rPr>
        <w:t>/20</w:t>
      </w:r>
      <w:r w:rsidR="00925F18" w:rsidRPr="00F54E8B">
        <w:rPr>
          <w:rFonts w:eastAsia="Arial Unicode MS"/>
          <w:sz w:val="22"/>
          <w:szCs w:val="22"/>
          <w:shd w:val="clear" w:color="auto" w:fill="FFFFFF"/>
        </w:rPr>
        <w:t>23</w:t>
      </w:r>
      <w:r w:rsidRPr="00F54E8B">
        <w:rPr>
          <w:rFonts w:eastAsia="Arial Unicode MS"/>
          <w:sz w:val="22"/>
          <w:szCs w:val="22"/>
          <w:shd w:val="clear" w:color="auto" w:fill="FFFFFF"/>
        </w:rPr>
        <w:t xml:space="preserve">, de autoria do nobre Deputado </w:t>
      </w:r>
      <w:r w:rsidR="00925F18" w:rsidRPr="00F54E8B">
        <w:rPr>
          <w:rFonts w:eastAsia="Arial Unicode MS"/>
          <w:sz w:val="22"/>
          <w:szCs w:val="22"/>
          <w:shd w:val="clear" w:color="auto" w:fill="FFFFFF"/>
        </w:rPr>
        <w:t>Estadual Carlão Pignatari</w:t>
      </w:r>
      <w:r w:rsidRPr="00F54E8B">
        <w:rPr>
          <w:sz w:val="22"/>
          <w:szCs w:val="22"/>
          <w:shd w:val="clear" w:color="auto" w:fill="FFFFFF"/>
        </w:rPr>
        <w:t>, que dispõe sobre a criação d</w:t>
      </w:r>
      <w:r w:rsidR="00925F18" w:rsidRPr="00F54E8B">
        <w:rPr>
          <w:sz w:val="22"/>
          <w:szCs w:val="22"/>
          <w:shd w:val="clear" w:color="auto" w:fill="FFFFFF"/>
        </w:rPr>
        <w:t xml:space="preserve">o Cadastro Estadual de Tutores e Protetores Independentes de Baixa Renda de animais domésticos e dá outras </w:t>
      </w:r>
      <w:r w:rsidR="00E9507E" w:rsidRPr="00F54E8B">
        <w:rPr>
          <w:sz w:val="22"/>
          <w:szCs w:val="22"/>
          <w:shd w:val="clear" w:color="auto" w:fill="FFFFFF"/>
        </w:rPr>
        <w:t>providências.</w:t>
      </w:r>
    </w:p>
    <w:p w14:paraId="4FA75C3C" w14:textId="118DDBD7" w:rsidR="00894044" w:rsidRPr="00F54E8B" w:rsidRDefault="00894044" w:rsidP="00894044">
      <w:pPr>
        <w:jc w:val="both"/>
        <w:rPr>
          <w:sz w:val="22"/>
          <w:szCs w:val="22"/>
        </w:rPr>
      </w:pPr>
      <w:r w:rsidRPr="00F54E8B">
        <w:rPr>
          <w:sz w:val="22"/>
          <w:szCs w:val="22"/>
        </w:rPr>
        <w:t xml:space="preserve">                       A situação atual exige uma intervenção imediata para apoiar tutores e protetores de animais de baixa renda por meio da implementação do Cadastro Estadual e do Cartão Bolsa Ração. Esta medida se torna essencial, especialmente diante do contexto pandêmico, que acentuou as dificuldades econômicas, resultando em um aumento alarmante no abandono de animais.</w:t>
      </w:r>
    </w:p>
    <w:p w14:paraId="628A39F8" w14:textId="0FADFD8D" w:rsidR="00894044" w:rsidRPr="00F54E8B" w:rsidRDefault="00894044" w:rsidP="00894044">
      <w:pPr>
        <w:jc w:val="both"/>
        <w:rPr>
          <w:sz w:val="22"/>
          <w:szCs w:val="22"/>
        </w:rPr>
      </w:pPr>
      <w:r w:rsidRPr="00F54E8B">
        <w:rPr>
          <w:sz w:val="22"/>
          <w:szCs w:val="22"/>
        </w:rPr>
        <w:t xml:space="preserve">                       Estima-se que no Brasil exista aproximadamente 20 milhões de cães e 10 milhões de gatos abandonados, números que se agravaram com a pandemia. O abandono de animais durante esse período cresceu em torno de 60%, chegando a aumentos alarmantes de até 300% em alguns casos, conforme relatos, com a Ampara Animal registrando um incremento de 70% nas incidências de abandono.</w:t>
      </w:r>
    </w:p>
    <w:p w14:paraId="6BDEC691" w14:textId="201AEAF5" w:rsidR="00894044" w:rsidRPr="00F54E8B" w:rsidRDefault="00894044" w:rsidP="00894044">
      <w:pPr>
        <w:tabs>
          <w:tab w:val="left" w:pos="1418"/>
        </w:tabs>
        <w:jc w:val="both"/>
        <w:rPr>
          <w:sz w:val="22"/>
          <w:szCs w:val="22"/>
        </w:rPr>
      </w:pPr>
      <w:r w:rsidRPr="00F54E8B">
        <w:rPr>
          <w:sz w:val="22"/>
          <w:szCs w:val="22"/>
        </w:rPr>
        <w:t xml:space="preserve">                       A escassez de recursos entre tutores e protetores de animais de baixa renda os coloca em situações de desamparo extremo, comprometendo sua capacidade de prover as necessidades básicas de seus animais. O Cartão Bolsa Ração surge como uma solução crucial para mitigar esse problema, garantindo o </w:t>
      </w:r>
      <w:bookmarkStart w:id="0" w:name="_GoBack"/>
      <w:bookmarkEnd w:id="0"/>
      <w:r w:rsidRPr="00F54E8B">
        <w:rPr>
          <w:sz w:val="22"/>
          <w:szCs w:val="22"/>
        </w:rPr>
        <w:t>acesso à alimentação adequada para os animais, um direito intrínseco à dignidade animal. Esse auxílio não apenas alivia a carga financeira, mas também promove o bem-estar dos animais, prevenindo o abandono e evitando sobrecargas em abrigos e organizações não governamentais.</w:t>
      </w:r>
    </w:p>
    <w:p w14:paraId="5C74A2F5" w14:textId="7C3F5604" w:rsidR="00894044" w:rsidRPr="00F54E8B" w:rsidRDefault="00894044" w:rsidP="00894044">
      <w:pPr>
        <w:tabs>
          <w:tab w:val="left" w:pos="1418"/>
        </w:tabs>
        <w:jc w:val="both"/>
        <w:rPr>
          <w:sz w:val="22"/>
          <w:szCs w:val="22"/>
        </w:rPr>
      </w:pPr>
      <w:r w:rsidRPr="00F54E8B">
        <w:rPr>
          <w:sz w:val="22"/>
          <w:szCs w:val="22"/>
        </w:rPr>
        <w:t xml:space="preserve">                       Além disso, esta iniciativa está alinhada com os objetivos de desenvolvimento sustentável, monitorando e valorizando os animais como seres </w:t>
      </w:r>
      <w:proofErr w:type="spellStart"/>
      <w:r w:rsidRPr="00F54E8B">
        <w:rPr>
          <w:sz w:val="22"/>
          <w:szCs w:val="22"/>
        </w:rPr>
        <w:t>sencientes</w:t>
      </w:r>
      <w:proofErr w:type="spellEnd"/>
      <w:r w:rsidRPr="00F54E8B">
        <w:rPr>
          <w:sz w:val="22"/>
          <w:szCs w:val="22"/>
        </w:rPr>
        <w:t>. Fomentar uma coexistência harmônica entre humanos e animais é essencial para construir uma sociedade mais equitativa e consciente.</w:t>
      </w:r>
    </w:p>
    <w:p w14:paraId="019C7BA2" w14:textId="410ADDDF" w:rsidR="00894044" w:rsidRPr="00F54E8B" w:rsidRDefault="00894044" w:rsidP="00894044">
      <w:pPr>
        <w:tabs>
          <w:tab w:val="left" w:pos="1418"/>
        </w:tabs>
        <w:jc w:val="both"/>
        <w:rPr>
          <w:sz w:val="22"/>
          <w:szCs w:val="22"/>
        </w:rPr>
      </w:pPr>
      <w:r w:rsidRPr="00F54E8B">
        <w:rPr>
          <w:sz w:val="22"/>
          <w:szCs w:val="22"/>
        </w:rPr>
        <w:t xml:space="preserve">                       O papel do Estado é indispensável nesse processo, atuando como facilitador de políticas públicas inclusivas que garantem a dignidade animal e a preservação do vínculo humano-animal, independentemente da condição econômica dos tutores e protetores. A urgência dessa ação é clara e a responsabilidade social do Estado é crucial para enfrentar essa crise, protegendo não apenas os animais, mas também fortalecendo a coesão social e a compaixão em nossa comunidade.</w:t>
      </w:r>
    </w:p>
    <w:p w14:paraId="6CADF631" w14:textId="78FF2E27" w:rsidR="00D8500F" w:rsidRPr="00F54E8B" w:rsidRDefault="00D8500F" w:rsidP="00894044">
      <w:pPr>
        <w:tabs>
          <w:tab w:val="left" w:pos="1418"/>
        </w:tabs>
        <w:jc w:val="both"/>
        <w:rPr>
          <w:sz w:val="22"/>
          <w:szCs w:val="22"/>
        </w:rPr>
      </w:pPr>
      <w:r w:rsidRPr="00F54E8B">
        <w:rPr>
          <w:b/>
          <w:sz w:val="22"/>
          <w:szCs w:val="22"/>
        </w:rPr>
        <w:tab/>
      </w:r>
      <w:r w:rsidRPr="00F54E8B">
        <w:rPr>
          <w:sz w:val="22"/>
          <w:szCs w:val="22"/>
        </w:rPr>
        <w:t xml:space="preserve">Solicitamos, ainda, que cópia desta Moção seja encaminhada ao Excelentíssimo </w:t>
      </w:r>
      <w:r w:rsidR="00DB1258" w:rsidRPr="00F54E8B">
        <w:rPr>
          <w:sz w:val="22"/>
          <w:szCs w:val="22"/>
        </w:rPr>
        <w:t>Pre</w:t>
      </w:r>
      <w:r w:rsidR="003762AA" w:rsidRPr="00F54E8B">
        <w:rPr>
          <w:sz w:val="22"/>
          <w:szCs w:val="22"/>
        </w:rPr>
        <w:t xml:space="preserve">sidente da </w:t>
      </w:r>
      <w:r w:rsidR="00894044" w:rsidRPr="00F54E8B">
        <w:rPr>
          <w:sz w:val="22"/>
          <w:szCs w:val="22"/>
        </w:rPr>
        <w:t xml:space="preserve">Assembleia Legislativa do Estado de São Paulo, </w:t>
      </w:r>
      <w:r w:rsidR="003762AA" w:rsidRPr="00F54E8B">
        <w:rPr>
          <w:sz w:val="22"/>
          <w:szCs w:val="22"/>
        </w:rPr>
        <w:t xml:space="preserve">Senhor </w:t>
      </w:r>
      <w:r w:rsidR="00894044" w:rsidRPr="00F54E8B">
        <w:rPr>
          <w:sz w:val="22"/>
          <w:szCs w:val="22"/>
        </w:rPr>
        <w:t>André do Prado</w:t>
      </w:r>
      <w:r w:rsidR="005C0362" w:rsidRPr="00F54E8B">
        <w:rPr>
          <w:sz w:val="22"/>
          <w:szCs w:val="22"/>
        </w:rPr>
        <w:t>, assim como</w:t>
      </w:r>
      <w:r w:rsidR="00894044" w:rsidRPr="00F54E8B">
        <w:rPr>
          <w:sz w:val="22"/>
          <w:szCs w:val="22"/>
        </w:rPr>
        <w:t xml:space="preserve"> </w:t>
      </w:r>
      <w:r w:rsidR="00DB1258" w:rsidRPr="00F54E8B">
        <w:rPr>
          <w:sz w:val="22"/>
          <w:szCs w:val="22"/>
        </w:rPr>
        <w:t xml:space="preserve">aos deputados </w:t>
      </w:r>
      <w:r w:rsidR="00894044" w:rsidRPr="00F54E8B">
        <w:rPr>
          <w:sz w:val="22"/>
          <w:szCs w:val="22"/>
        </w:rPr>
        <w:t xml:space="preserve">estaduais </w:t>
      </w:r>
      <w:r w:rsidR="00DB1258" w:rsidRPr="00F54E8B">
        <w:rPr>
          <w:sz w:val="22"/>
          <w:szCs w:val="22"/>
        </w:rPr>
        <w:t>com atuação parlament</w:t>
      </w:r>
      <w:r w:rsidR="005C0362" w:rsidRPr="00F54E8B">
        <w:rPr>
          <w:sz w:val="22"/>
          <w:szCs w:val="22"/>
        </w:rPr>
        <w:t>ar na Região Noroeste Paulista.</w:t>
      </w:r>
    </w:p>
    <w:p w14:paraId="1D8BC17A" w14:textId="69F035A7" w:rsidR="005841A4" w:rsidRDefault="00D8500F" w:rsidP="00DB1258">
      <w:pPr>
        <w:ind w:left="708"/>
        <w:jc w:val="both"/>
        <w:rPr>
          <w:sz w:val="22"/>
          <w:szCs w:val="22"/>
        </w:rPr>
      </w:pPr>
      <w:r w:rsidRPr="00F54E8B">
        <w:rPr>
          <w:sz w:val="22"/>
          <w:szCs w:val="22"/>
        </w:rPr>
        <w:t xml:space="preserve">    </w:t>
      </w:r>
    </w:p>
    <w:p w14:paraId="2A91DF39" w14:textId="77777777" w:rsidR="00F54E8B" w:rsidRPr="00F54E8B" w:rsidRDefault="00F54E8B" w:rsidP="00DB1258">
      <w:pPr>
        <w:ind w:left="708"/>
        <w:jc w:val="both"/>
        <w:rPr>
          <w:sz w:val="22"/>
          <w:szCs w:val="22"/>
        </w:rPr>
      </w:pPr>
    </w:p>
    <w:p w14:paraId="3FC143A2" w14:textId="1A928B8C" w:rsidR="00D8500F" w:rsidRPr="00F54E8B" w:rsidRDefault="005F1181" w:rsidP="00DB1258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Vitória Brasil</w:t>
      </w:r>
      <w:r w:rsidR="00D8500F" w:rsidRPr="00F54E8B">
        <w:rPr>
          <w:bCs/>
          <w:sz w:val="22"/>
          <w:szCs w:val="22"/>
        </w:rPr>
        <w:t xml:space="preserve">, em </w:t>
      </w:r>
      <w:r>
        <w:rPr>
          <w:bCs/>
          <w:sz w:val="22"/>
          <w:szCs w:val="22"/>
        </w:rPr>
        <w:t>15</w:t>
      </w:r>
      <w:r w:rsidR="00D8500F" w:rsidRPr="00F54E8B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>fevereiro de 2024</w:t>
      </w:r>
      <w:r w:rsidR="00D8500F" w:rsidRPr="00F54E8B">
        <w:rPr>
          <w:bCs/>
          <w:sz w:val="22"/>
          <w:szCs w:val="22"/>
        </w:rPr>
        <w:t>.</w:t>
      </w:r>
      <w:r w:rsidR="00D8500F" w:rsidRPr="00F54E8B">
        <w:rPr>
          <w:sz w:val="22"/>
          <w:szCs w:val="22"/>
        </w:rPr>
        <w:t xml:space="preserve"> </w:t>
      </w:r>
    </w:p>
    <w:p w14:paraId="3F527CD8" w14:textId="77777777" w:rsidR="00D8500F" w:rsidRPr="00F54E8B" w:rsidRDefault="00D8500F" w:rsidP="00DB1258">
      <w:pPr>
        <w:rPr>
          <w:sz w:val="22"/>
          <w:szCs w:val="22"/>
        </w:rPr>
      </w:pPr>
    </w:p>
    <w:p w14:paraId="3FE07D49" w14:textId="5B5531AF" w:rsidR="000C7769" w:rsidRDefault="000C7769" w:rsidP="00DB1258">
      <w:pPr>
        <w:rPr>
          <w:sz w:val="22"/>
          <w:szCs w:val="22"/>
        </w:rPr>
      </w:pPr>
    </w:p>
    <w:p w14:paraId="6E6000A1" w14:textId="74051C91" w:rsidR="005F1181" w:rsidRDefault="005F1181" w:rsidP="00DB1258">
      <w:pPr>
        <w:rPr>
          <w:sz w:val="22"/>
          <w:szCs w:val="22"/>
        </w:rPr>
      </w:pPr>
    </w:p>
    <w:p w14:paraId="0325DF17" w14:textId="77777777" w:rsidR="005F1181" w:rsidRPr="00F54E8B" w:rsidRDefault="005F1181" w:rsidP="00DB1258">
      <w:pPr>
        <w:rPr>
          <w:sz w:val="22"/>
          <w:szCs w:val="22"/>
        </w:rPr>
      </w:pPr>
    </w:p>
    <w:p w14:paraId="1E356567" w14:textId="3F37D0E2" w:rsidR="000C7769" w:rsidRPr="00F54E8B" w:rsidRDefault="005F1181" w:rsidP="000C7769">
      <w:pPr>
        <w:ind w:left="2832"/>
        <w:rPr>
          <w:b/>
          <w:sz w:val="22"/>
          <w:szCs w:val="22"/>
        </w:rPr>
      </w:pPr>
      <w:r>
        <w:rPr>
          <w:b/>
          <w:sz w:val="22"/>
          <w:szCs w:val="22"/>
        </w:rPr>
        <w:t>Cassia Luciane de Oliveira</w:t>
      </w:r>
    </w:p>
    <w:p w14:paraId="4DC59512" w14:textId="7C3F3E33" w:rsidR="000C7769" w:rsidRPr="00F54E8B" w:rsidRDefault="000C7769" w:rsidP="000C7769">
      <w:pPr>
        <w:ind w:left="2832"/>
        <w:rPr>
          <w:bCs/>
          <w:sz w:val="22"/>
          <w:szCs w:val="22"/>
        </w:rPr>
      </w:pPr>
      <w:r w:rsidRPr="00F54E8B">
        <w:rPr>
          <w:b/>
          <w:sz w:val="22"/>
          <w:szCs w:val="22"/>
        </w:rPr>
        <w:tab/>
      </w:r>
      <w:r w:rsidRPr="00F54E8B">
        <w:rPr>
          <w:bCs/>
          <w:sz w:val="22"/>
          <w:szCs w:val="22"/>
        </w:rPr>
        <w:t>Vereadora</w:t>
      </w:r>
    </w:p>
    <w:sectPr w:rsidR="000C7769" w:rsidRPr="00F54E8B" w:rsidSect="005F1181">
      <w:pgSz w:w="11907" w:h="16840" w:code="9"/>
      <w:pgMar w:top="2835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0F"/>
    <w:rsid w:val="000C7769"/>
    <w:rsid w:val="003762AA"/>
    <w:rsid w:val="005841A4"/>
    <w:rsid w:val="005C0362"/>
    <w:rsid w:val="005F1181"/>
    <w:rsid w:val="0066134C"/>
    <w:rsid w:val="0080573D"/>
    <w:rsid w:val="00894044"/>
    <w:rsid w:val="00925F18"/>
    <w:rsid w:val="00A22E40"/>
    <w:rsid w:val="00B07CD1"/>
    <w:rsid w:val="00B109E4"/>
    <w:rsid w:val="00CF44E7"/>
    <w:rsid w:val="00D8500F"/>
    <w:rsid w:val="00DB1258"/>
    <w:rsid w:val="00E8270D"/>
    <w:rsid w:val="00E9507E"/>
    <w:rsid w:val="00F5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9775"/>
  <w15:chartTrackingRefBased/>
  <w15:docId w15:val="{BA37F096-9CD6-4F30-9C2A-C7B33E56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8500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18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Admin</cp:lastModifiedBy>
  <cp:revision>2</cp:revision>
  <cp:lastPrinted>2024-02-15T16:20:00Z</cp:lastPrinted>
  <dcterms:created xsi:type="dcterms:W3CDTF">2024-02-15T16:21:00Z</dcterms:created>
  <dcterms:modified xsi:type="dcterms:W3CDTF">2024-02-15T16:21:00Z</dcterms:modified>
</cp:coreProperties>
</file>