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E2910" w14:textId="77777777" w:rsidR="00DF4BAE" w:rsidRPr="003740F8" w:rsidRDefault="00DF4BAE" w:rsidP="00DF4BAE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bookmarkStart w:id="0" w:name="_Hlk207777965"/>
      <w:r w:rsidRPr="003740F8">
        <w:rPr>
          <w:b/>
          <w:sz w:val="26"/>
          <w:szCs w:val="26"/>
        </w:rPr>
        <w:t>ANEXO II</w:t>
      </w:r>
    </w:p>
    <w:p w14:paraId="33AA0FAC" w14:textId="77777777" w:rsidR="00DF4BAE" w:rsidRPr="003740F8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p w14:paraId="1E28108E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FCD9D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FB217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 w:rsidRPr="00DC4134">
        <w:rPr>
          <w:rFonts w:ascii="Times New Roman" w:hAnsi="Times New Roman" w:cs="Times New Roman"/>
        </w:rPr>
        <w:t>______________________________________________________________________</w:t>
      </w:r>
    </w:p>
    <w:p w14:paraId="136FDCB9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</w:t>
      </w:r>
    </w:p>
    <w:p w14:paraId="457370CF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________________________________________________________________________</w:t>
      </w:r>
    </w:p>
    <w:p w14:paraId="78BB999A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 w:rsidRPr="00DC4134">
        <w:rPr>
          <w:rFonts w:ascii="Times New Roman" w:hAnsi="Times New Roman" w:cs="Times New Roman"/>
        </w:rPr>
        <w:t>_______________________________________________________________________</w:t>
      </w:r>
    </w:p>
    <w:p w14:paraId="50009212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 w:rsidRPr="00DC4134">
        <w:rPr>
          <w:rFonts w:ascii="Times New Roman" w:hAnsi="Times New Roman" w:cs="Times New Roman"/>
        </w:rPr>
        <w:t>_________________________________________________________________________</w:t>
      </w:r>
    </w:p>
    <w:bookmarkEnd w:id="1"/>
    <w:p w14:paraId="40F09062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DFE341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131E24C9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067/2025 – Proposta Comercial </w:t>
      </w:r>
    </w:p>
    <w:p w14:paraId="0675E347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992"/>
        <w:gridCol w:w="822"/>
        <w:gridCol w:w="1134"/>
        <w:gridCol w:w="1304"/>
      </w:tblGrid>
      <w:tr w:rsidR="00DF4BAE" w14:paraId="2869BDA7" w14:textId="77777777" w:rsidTr="00DF4BAE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9CCD5E" w14:textId="77777777" w:rsidR="00DF4BAE" w:rsidRPr="00934595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7F804A" w14:textId="77777777" w:rsidR="00DF4BAE" w:rsidRPr="003D1822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697B82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B42842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793389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BAD427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DF4BAE" w14:paraId="0BA67719" w14:textId="77777777" w:rsidTr="00DF4BAE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6F34" w14:textId="77777777" w:rsidR="00DF4BAE" w:rsidRPr="00934595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01F4A" w14:textId="77777777" w:rsidR="00DF4BAE" w:rsidRPr="00387E40" w:rsidRDefault="00DF4BAE" w:rsidP="002531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DESENGRIPANTE INDUSTRIAL SPAY (LATA 300ML)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4E66" w14:textId="77777777" w:rsidR="00DF4BAE" w:rsidRPr="00EF05D9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Lata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63D7" w14:textId="77777777" w:rsidR="00DF4BAE" w:rsidRPr="00387E40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FF34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4E66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BAE" w14:paraId="43EE8D1D" w14:textId="77777777" w:rsidTr="00DF4BAE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BDF8" w14:textId="77777777" w:rsidR="00DF4BAE" w:rsidRPr="00934595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B9C4D" w14:textId="77777777" w:rsidR="00DF4BAE" w:rsidRPr="00387E40" w:rsidRDefault="00DF4BAE" w:rsidP="002531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FLUIDO DE FREIO DOT 4, FRASCO 500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FB35" w14:textId="77777777" w:rsidR="00DF4BAE" w:rsidRPr="00AF5E39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rasco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F3CE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C740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E2E7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BAE" w14:paraId="3EF788FB" w14:textId="77777777" w:rsidTr="00DF4BAE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592B" w14:textId="77777777" w:rsidR="00DF4BAE" w:rsidRPr="00934595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192FA" w14:textId="77777777" w:rsidR="00DF4BAE" w:rsidRPr="00387E40" w:rsidRDefault="00DF4BAE" w:rsidP="002531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90790">
              <w:rPr>
                <w:rFonts w:ascii="Times New Roman" w:hAnsi="Times New Roman" w:cs="Times New Roman"/>
                <w:sz w:val="24"/>
                <w:szCs w:val="24"/>
              </w:rPr>
              <w:t>GRAXA PARA ROLAMENTOS – 20KG;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790">
              <w:rPr>
                <w:rFonts w:ascii="Times New Roman" w:hAnsi="Times New Roman" w:cs="Times New Roman"/>
                <w:sz w:val="24"/>
                <w:szCs w:val="24"/>
              </w:rPr>
              <w:t>RECOMENDADO PARA A LUBRIFICAÇÃO DE ROLAMENTOS, JUNTAS UNIVERSAIS, CUBOS DE RODA E PINOS DE VEÍCULOS AUTOMOTIVOS E AGRÍCOLAS. BALDE DE 20KG.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37D1" w14:textId="77777777" w:rsidR="00DF4BAE" w:rsidRPr="00AF5E39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alde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3334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297B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3A7D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BAE" w14:paraId="5C20C0B8" w14:textId="77777777" w:rsidTr="00DF4BAE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82C" w14:textId="77777777" w:rsidR="00DF4BAE" w:rsidRPr="00934595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2024C" w14:textId="77777777" w:rsidR="00DF4BAE" w:rsidRPr="00387E40" w:rsidRDefault="00DF4BAE" w:rsidP="002531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ÓLEO 2 TEMPOS NÁUTICA TC W3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PARA UTILIZAÇÃO EM MOTORES DE POPA 2 TEMPOS.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EDEF" w14:textId="77777777" w:rsidR="00DF4BAE" w:rsidRPr="00AF5E39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rasco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B8E0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350E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1F19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BAE" w14:paraId="49145B33" w14:textId="77777777" w:rsidTr="00DF4BAE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4D59" w14:textId="77777777" w:rsidR="00DF4BAE" w:rsidRPr="00934595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A4EDC" w14:textId="77777777" w:rsidR="00DF4BAE" w:rsidRPr="00387E40" w:rsidRDefault="00DF4BAE" w:rsidP="002531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 xml:space="preserve">OLEO LUBRIFICANTE GL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2DC1" w14:textId="77777777" w:rsidR="00DF4BAE" w:rsidRPr="00AF5E39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itro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2B2B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D361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2A5F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BAE" w14:paraId="5B32DDDE" w14:textId="77777777" w:rsidTr="00DF4BAE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8174" w14:textId="77777777" w:rsidR="00DF4BAE" w:rsidRPr="00934595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21562" w14:textId="77777777" w:rsidR="00DF4BAE" w:rsidRPr="00387E40" w:rsidRDefault="00DF4BAE" w:rsidP="002531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ÓLEO LUBRIFICANTE 15W40, PARA MOTORES DIESEL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 xml:space="preserve"> CLASSIFICAÇÃO CI 4 OU SUPERIOR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2D10" w14:textId="77777777" w:rsidR="00DF4BAE" w:rsidRPr="00AF5E39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itro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9E33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C6C6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4EE8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BAE" w14:paraId="7FC426C9" w14:textId="77777777" w:rsidTr="00DF4BAE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6158" w14:textId="77777777" w:rsidR="00DF4BAE" w:rsidRPr="00934595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142AF" w14:textId="77777777" w:rsidR="00DF4BAE" w:rsidRPr="00387E40" w:rsidRDefault="00DF4BAE" w:rsidP="002531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OLEO LUBRIFICANTE 20W50, PARA MOTOR FLEX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 xml:space="preserve"> CLASSIFICAÇÃO API SL OU SUPERIOR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2BFC" w14:textId="77777777" w:rsidR="00DF4BAE" w:rsidRPr="00AF5E39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itro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386A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1A7F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2166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BAE" w14:paraId="04CD20EF" w14:textId="77777777" w:rsidTr="00DF4BAE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D9F8" w14:textId="77777777" w:rsidR="00DF4BAE" w:rsidRPr="00934595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6B6C4" w14:textId="77777777" w:rsidR="00DF4BAE" w:rsidRPr="00387E40" w:rsidRDefault="00DF4BAE" w:rsidP="002531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 xml:space="preserve">ÓLEO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LUBRIFICANTE </w:t>
            </w: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PARA MOTOR 2 TEMPOS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423E9">
              <w:rPr>
                <w:rFonts w:ascii="Times New Roman" w:hAnsi="Times New Roman" w:cs="Times New Roman"/>
                <w:sz w:val="24"/>
                <w:szCs w:val="24"/>
              </w:rPr>
              <w:t>ÓLEO PARA MOTORES DE ALTO DESEMPENHO PARA USO EM MOTOSSERRAS, ROÇADEIRAS ETC. PODENDO SER USADO NA PROPORÇÃO DE 1:50, COM PERÍODOS DE DESCARBONIZAÇÃO DE 600 H DE OPERAÇÃO. TIPO DE REFERÊNCIA: 8017H. (FRASCO DE 500ML).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5578" w14:textId="77777777" w:rsidR="00DF4BAE" w:rsidRPr="00AF5E39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B561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53CF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F28E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BAE" w14:paraId="575B9D47" w14:textId="77777777" w:rsidTr="00DF4BAE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2127" w14:textId="77777777" w:rsidR="00DF4BAE" w:rsidRPr="00934595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5B514" w14:textId="77777777" w:rsidR="00DF4BAE" w:rsidRPr="00387E40" w:rsidRDefault="00DF4BAE" w:rsidP="002531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OLEO LUBRIFICANTE P/ TRANSMISSÃO AUTOMATICA – ATF;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86EC" w14:textId="77777777" w:rsidR="00DF4BAE" w:rsidRPr="00AF5E39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itro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F096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970F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2239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BAE" w14:paraId="5DB4F066" w14:textId="77777777" w:rsidTr="00DF4BAE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8BF3" w14:textId="77777777" w:rsidR="00DF4BAE" w:rsidRPr="00934595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EDD57" w14:textId="77777777" w:rsidR="00DF4BAE" w:rsidRPr="00387E40" w:rsidRDefault="00DF4BAE" w:rsidP="002531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OLEO LUBRIFICANTE SAE 50, PARA MOTORES DIESEL;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3E9">
              <w:rPr>
                <w:rFonts w:ascii="Times New Roman" w:hAnsi="Times New Roman" w:cs="Times New Roman"/>
                <w:sz w:val="24"/>
                <w:szCs w:val="24"/>
              </w:rPr>
              <w:t>CLASSIFICAÇÃO API CF OU SUPERIOR; PARA MOTORES MARÍTIMOS, ESTACIONÁRIOS E LOCOMOTIVOS ENTRE OUTROS A DIESEL, QUE OPERAM SOB CONDIÇÕES SEVERAS DE TEMPERATURA E CARGA, COM FORMULAÇÃO ESPECIAL DE ADITIVOS COM ALTO PODER DETERGENTE E DISPERSANTE QUE REDUZ A FORMAÇÃO DE DEPÓSITOS NO MOTOR E PROLONGA A VIDA ÚTIL DOS FILTROS.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3A62" w14:textId="77777777" w:rsidR="00DF4BAE" w:rsidRPr="00AF5E39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itro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8B09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8C0C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6F8A" w14:textId="77777777" w:rsidR="00DF4BAE" w:rsidRPr="00C8527C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BAE" w14:paraId="4C44A475" w14:textId="77777777" w:rsidTr="0025310C">
        <w:trPr>
          <w:trHeight w:val="302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6F25" w14:textId="77777777" w:rsidR="00DF4BAE" w:rsidRPr="00934595" w:rsidRDefault="00DF4BAE" w:rsidP="0025310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9C1B" w14:textId="77777777" w:rsidR="00DF4BAE" w:rsidRDefault="00DF4BAE" w:rsidP="002531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65E9FC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completos para pagamento: tais como número do banco, número da agência, se conta corrente ou poupança e número da conta. (Opcional)</w:t>
      </w:r>
    </w:p>
    <w:p w14:paraId="60CE14FA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5D07B002" w14:textId="04E06E36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F82841" w14:textId="77777777" w:rsidR="00DF4BAE" w:rsidRDefault="00DF4BAE" w:rsidP="00DF4BA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6D2CEBD3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5FEFEA" w14:textId="77777777" w:rsidR="00DF4BAE" w:rsidRDefault="00DF4BAE" w:rsidP="00DF4BAE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4E83E45C" w14:textId="77777777" w:rsidR="00DF4BAE" w:rsidRDefault="00DF4BAE" w:rsidP="00DF4BAE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34DC7D1B" w14:textId="77777777" w:rsidR="00DF4BAE" w:rsidRDefault="00DF4BAE" w:rsidP="00DF4BAE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09B84CEE" w14:textId="77777777" w:rsidR="00DF4BAE" w:rsidRDefault="00DF4BAE" w:rsidP="00DF4BAE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7E6BEAF3" w14:textId="77777777" w:rsidR="00DF4BAE" w:rsidRDefault="00DF4BAE" w:rsidP="00DF4BAE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0D2157BA" w14:textId="77777777" w:rsidR="00DF4BAE" w:rsidRPr="004F45D1" w:rsidRDefault="00DF4BAE" w:rsidP="00DF4BAE">
      <w:pPr>
        <w:pStyle w:val="Corpodetexto"/>
        <w:widowControl w:val="0"/>
      </w:pPr>
    </w:p>
    <w:p w14:paraId="532F4054" w14:textId="77777777" w:rsidR="00DF4BAE" w:rsidRDefault="00DF4BAE" w:rsidP="00DF4BA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2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56C3B47A" w14:textId="77777777" w:rsidR="00DF4BAE" w:rsidRDefault="00DF4BAE" w:rsidP="00DF4BA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2CEF7D9E" w14:textId="77777777" w:rsidR="00DF4BAE" w:rsidRDefault="00DF4BAE" w:rsidP="00DF4BA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7AB2F34E" w14:textId="77777777" w:rsidR="00DF4BAE" w:rsidRDefault="00DF4BAE" w:rsidP="00DF4BA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3E2D0088" w14:textId="77777777" w:rsidR="00DF4BAE" w:rsidRDefault="00DF4BAE" w:rsidP="00DF4BA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5F7A2B5C" w14:textId="77777777" w:rsidR="00DF4BAE" w:rsidRDefault="00DF4BAE" w:rsidP="00DF4BA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6CDE4CF9" w14:textId="77777777" w:rsidR="00DF4BAE" w:rsidRDefault="00DF4BAE" w:rsidP="00DF4BA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273BE385" w14:textId="77777777" w:rsidR="00DF4BAE" w:rsidRDefault="00DF4BAE" w:rsidP="00DF4BA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3F9430EB" w14:textId="77777777" w:rsidR="00DF4BAE" w:rsidRPr="003457BD" w:rsidRDefault="00DF4BAE" w:rsidP="00DF4BA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p w14:paraId="35C148E9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Anexo_3"/>
      <w:bookmarkEnd w:id="2"/>
    </w:p>
    <w:p w14:paraId="2E75E582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258BC7" w14:textId="5316D854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4270140E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E30DB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DECLARAÇÕES (FASE HABILITAÇÃO) PREGÃO ELETRÔNICO Nº 067/2025</w:t>
      </w:r>
    </w:p>
    <w:p w14:paraId="7B651E3E" w14:textId="77777777" w:rsidR="00DF4BAE" w:rsidRDefault="00DF4BAE" w:rsidP="00DF4BA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624CF" w14:textId="77777777" w:rsidR="00DF4BAE" w:rsidRDefault="00DF4BAE" w:rsidP="00DF4BA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F15CE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 (denominação da pessoa jurídica), participante do Pregão Eletrônico nº 067/2025, da Prefeitura Municipal da Estância Turística de Ibitinga, </w:t>
      </w:r>
      <w:r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16F45C60" w14:textId="77777777" w:rsidR="00DF4BAE" w:rsidRDefault="00DF4BAE" w:rsidP="00DF4BA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6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7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37888EDD" w14:textId="77777777" w:rsidR="00DF4BAE" w:rsidRDefault="00DF4BAE" w:rsidP="00DF4BA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à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0CDD92C6" w14:textId="77777777" w:rsidR="00DF4BAE" w:rsidRDefault="00DF4BAE" w:rsidP="00DF4BAE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2B546B48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Atendimento exato ao disposto no edital independente de sua descrição detalhada nesta proposta.</w:t>
      </w:r>
    </w:p>
    <w:p w14:paraId="60A46938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8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1E656ECD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85FB4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C3CD4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672F3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24C49744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BCE04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B3FC8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A8458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3EFA6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BDD7851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4A5D7A11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3"/>
    </w:p>
    <w:p w14:paraId="7F20B251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65CCF5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748C79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3DE402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6109D9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C3C3F7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41B76A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2651CC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1CD55A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38955C" w14:textId="77777777" w:rsidR="00DF4BAE" w:rsidRPr="00E2585D" w:rsidRDefault="00DF4BAE" w:rsidP="00DF4BAE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4" w:name="Anexo_V"/>
      <w:r w:rsidRPr="00E2585D">
        <w:rPr>
          <w:b/>
          <w:bCs/>
          <w:sz w:val="26"/>
          <w:szCs w:val="26"/>
          <w:shd w:val="clear" w:color="auto" w:fill="FFFFFF"/>
        </w:rPr>
        <w:lastRenderedPageBreak/>
        <w:t>A</w:t>
      </w:r>
      <w:bookmarkStart w:id="5" w:name="_GoBack"/>
      <w:bookmarkEnd w:id="5"/>
      <w:r w:rsidRPr="00E2585D">
        <w:rPr>
          <w:b/>
          <w:bCs/>
          <w:sz w:val="26"/>
          <w:szCs w:val="26"/>
          <w:shd w:val="clear" w:color="auto" w:fill="FFFFFF"/>
        </w:rPr>
        <w:t>NEXO V</w:t>
      </w:r>
    </w:p>
    <w:p w14:paraId="33C6B3B4" w14:textId="77777777" w:rsidR="00DF4BAE" w:rsidRPr="00E2585D" w:rsidRDefault="00DF4BAE" w:rsidP="00DF4BA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68E8CC97" w14:textId="77777777" w:rsidR="00DF4BAE" w:rsidRDefault="00DF4BAE" w:rsidP="00DF4BA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45FDB2A5" w14:textId="77777777" w:rsidR="00DF4BAE" w:rsidRDefault="00DF4BAE" w:rsidP="00DF4BA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30BB2C19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791DA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DF4BAE" w14:paraId="5397C0A7" w14:textId="77777777" w:rsidTr="0025310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18B6" w14:textId="77777777" w:rsidR="00DF4BAE" w:rsidRDefault="00DF4BAE" w:rsidP="002531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7FC6ABE4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BD593F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156C7A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EF4CB3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5E5AB3" w14:textId="77777777" w:rsidR="00DF4BAE" w:rsidRDefault="00DF4BAE" w:rsidP="00DF4BAE">
      <w:pPr>
        <w:widowControl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67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Processo n°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6089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9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23CA5F8B" w14:textId="77777777" w:rsidR="00DF4BAE" w:rsidRDefault="00DF4BAE" w:rsidP="00DF4BAE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25C01B29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EA832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757C2" w14:textId="77777777" w:rsidR="00DF4BAE" w:rsidRDefault="00DF4BAE" w:rsidP="00DF4B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EA643" w14:textId="77777777" w:rsidR="00DF4BAE" w:rsidRDefault="00DF4BAE" w:rsidP="00DF4BA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DD2AB1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1CBB6D51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5D8BED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DE939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91FA6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00B61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816D8B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9543726" w14:textId="77777777" w:rsidR="00DF4BAE" w:rsidRDefault="00DF4BAE" w:rsidP="00DF4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4"/>
    </w:p>
    <w:p w14:paraId="0ED49BDA" w14:textId="77777777" w:rsidR="00DF4BAE" w:rsidRDefault="00DF4BAE" w:rsidP="00DF4BAE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D6BB504" w14:textId="77777777" w:rsidR="00DF4BAE" w:rsidRDefault="00DF4BAE" w:rsidP="00DF4BAE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bookmarkEnd w:id="0"/>
    <w:p w14:paraId="780C247B" w14:textId="77777777" w:rsidR="00DF4BAE" w:rsidRDefault="00DF4BAE" w:rsidP="00DF4BAE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B1B14B" w14:textId="77777777" w:rsidR="00AB1F75" w:rsidRPr="00DF4BAE" w:rsidRDefault="00AB1F75" w:rsidP="00DF4BAE"/>
    <w:sectPr w:rsidR="00AB1F75" w:rsidRPr="00DF4BAE" w:rsidSect="002B10CE">
      <w:headerReference w:type="default" r:id="rId10"/>
      <w:footerReference w:type="default" r:id="rId11"/>
      <w:pgSz w:w="11906" w:h="16838"/>
      <w:pgMar w:top="2070" w:right="1134" w:bottom="1531" w:left="170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C9A4" w14:textId="77777777" w:rsidR="00BE2892" w:rsidRDefault="00BE2892" w:rsidP="00BE2892">
      <w:pPr>
        <w:spacing w:after="0" w:line="240" w:lineRule="auto"/>
      </w:pPr>
      <w:r>
        <w:separator/>
      </w:r>
    </w:p>
  </w:endnote>
  <w:endnote w:type="continuationSeparator" w:id="0">
    <w:p w14:paraId="2B44CA3C" w14:textId="77777777" w:rsidR="00BE2892" w:rsidRDefault="00BE2892" w:rsidP="00BE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3712" w14:textId="77777777" w:rsidR="005E4D39" w:rsidRDefault="00DF4BAE" w:rsidP="002B10CE">
    <w:pPr>
      <w:pStyle w:val="Rodap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BE6F8" w14:textId="77777777" w:rsidR="00BE2892" w:rsidRDefault="00BE2892" w:rsidP="00BE2892">
      <w:pPr>
        <w:spacing w:after="0" w:line="240" w:lineRule="auto"/>
      </w:pPr>
      <w:r>
        <w:separator/>
      </w:r>
    </w:p>
  </w:footnote>
  <w:footnote w:type="continuationSeparator" w:id="0">
    <w:p w14:paraId="3075EFEF" w14:textId="77777777" w:rsidR="00BE2892" w:rsidRDefault="00BE2892" w:rsidP="00BE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9BD7" w14:textId="77777777" w:rsidR="005E4D39" w:rsidRDefault="00DF4BAE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0E3ABA"/>
    <w:rsid w:val="003D5128"/>
    <w:rsid w:val="00476D7C"/>
    <w:rsid w:val="00981230"/>
    <w:rsid w:val="00AB1F75"/>
    <w:rsid w:val="00BE2892"/>
    <w:rsid w:val="00CC41D8"/>
    <w:rsid w:val="00DF4BAE"/>
    <w:rsid w:val="00EA6EAF"/>
    <w:rsid w:val="00F85575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BAF5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BE2892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BE2892"/>
    <w:rPr>
      <w:rFonts w:ascii="Calibri" w:eastAsia="Calibri" w:hAnsi="Calibri" w:cs="Calibri"/>
      <w:lang w:val="x-none" w:eastAsia="zh-CN"/>
    </w:rPr>
  </w:style>
  <w:style w:type="character" w:styleId="Forte">
    <w:name w:val="Strong"/>
    <w:qFormat/>
    <w:rsid w:val="00476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1188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10</cp:revision>
  <dcterms:created xsi:type="dcterms:W3CDTF">2025-07-14T19:57:00Z</dcterms:created>
  <dcterms:modified xsi:type="dcterms:W3CDTF">2025-09-08T18:56:00Z</dcterms:modified>
</cp:coreProperties>
</file>